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311709118"/>
        <w:docPartObj>
          <w:docPartGallery w:val="Cover Pages"/>
          <w:docPartUnique/>
        </w:docPartObj>
      </w:sdtPr>
      <w:sdtEndPr/>
      <w:sdtContent>
        <w:p w:rsidR="005C43DD" w:rsidRDefault="005C43DD">
          <w:r>
            <w:rPr>
              <w:noProof/>
              <w:lang w:val="en-US" w:bidi="ar-SA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08871C46" wp14:editId="42546632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2514600</wp:posOffset>
                        </wp:positionV>
                      </mc:Fallback>
                    </mc:AlternateContent>
                    <wp:extent cx="6995160" cy="640080"/>
                    <wp:effectExtent l="0" t="0" r="0" b="7620"/>
                    <wp:wrapNone/>
                    <wp:docPr id="362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95160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itle"/>
                                  <w:id w:val="103676091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5C43DD" w:rsidRDefault="005C43DD">
                                    <w:pPr>
                                      <w:pStyle w:val="NoSpacing"/>
                                      <w:jc w:val="right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Employee Handbook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08871C46" id="Rectangle 16" o:spid="_x0000_s1026" style="position:absolute;margin-left:0;margin-top:0;width:550.8pt;height:50.4pt;z-index:25166131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" o:allowincell="f" fillcolor="#4f81bd [3204]" strokecolor="white [3212]" strokeweight="1pt">
                    <v:textbox style="mso-fit-shape-to-text:t" inset="14.4pt,,14.4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alias w:val="Title"/>
                            <w:id w:val="103676091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5C43DD" w:rsidRDefault="005C43DD">
                              <w:pPr>
                                <w:pStyle w:val="NoSpacing"/>
                                <w:jc w:val="right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Employee Handbook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val="en-US" w:bidi="ar-SA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3AE171EB" wp14:editId="75DC1178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8485" cy="10058400"/>
                    <wp:effectExtent l="0" t="0" r="0" b="0"/>
                    <wp:wrapNone/>
                    <wp:docPr id="363" name="Group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108960" cy="10058400"/>
                              <a:chOff x="7329" y="0"/>
                              <a:chExt cx="4911" cy="15840"/>
                            </a:xfrm>
                          </wpg:grpSpPr>
                          <wpg:grpSp>
                            <wpg:cNvPr id="364" name="Group 3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365" name="Rectangle 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/>
                                </a:solidFill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D8D8D8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" name="Rectangle 366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chemeClr val="accent3">
                                      <a:alpha val="80000"/>
                                    </a:schemeClr>
                                  </a:fgClr>
                                  <a:bgClr>
                                    <a:schemeClr val="bg1">
                                      <a:alpha val="80000"/>
                                    </a:schemeClr>
                                  </a:bgClr>
                                </a:pattFill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67" name="Rectangle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Year"/>
                                    <w:id w:val="103676087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7-01-15T00:00:00Z">
                                      <w:dateFormat w:val="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5C43DD" w:rsidRDefault="00683F76">
                                      <w:pPr>
                                        <w:pStyle w:val="NoSpacing"/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>2017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368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hor"/>
                                    <w:id w:val="103676095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5C43DD" w:rsidRDefault="00F0661E">
                                      <w:pPr>
                                        <w:pStyle w:val="NoSpacing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Cindy Goodman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Company"/>
                                    <w:id w:val="103676099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:rsidR="005C43DD" w:rsidRDefault="00F0661E">
                                      <w:pPr>
                                        <w:pStyle w:val="NoSpacing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River View Properties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Date"/>
                                    <w:id w:val="103676103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7-01-15T00:00:00Z"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5C43DD" w:rsidRDefault="00683F76">
                                      <w:pPr>
                                        <w:pStyle w:val="NoSpacing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1/15/2017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3AE171EB" id="Group 14" o:spid="_x0000_s1027" style="position:absolute;margin-left:194.35pt;margin-top:0;width:245.55pt;height:11in;z-index:251659264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" o:allowincell="f">
                    <v:group id="Group 364" o:spid="_x0000_s1028" style="position:absolute;left:7344;width:4896;height:15840" coordorigin="7560" coordsize="470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    <v:rect id="Rectangle 365" o:spid="_x0000_s1029" style="position:absolute;left:7755;width:4505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" fillcolor="#9bbb59 [3206]" stroked="f" strokecolor="#d8d8d8"/>
                      <v:rect id="Rectangle 366" o:spid="_x0000_s1030" alt="Light vertical" style="position:absolute;left:7560;top:8;width:195;height:15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" fillcolor="#9bbb59 [3206]" stroked="f" strokecolor="white" strokeweight="1pt">
                        <v:fill r:id="rId8" o:title="" opacity="52428f" color2="white [3212]" o:opacity2="52428f" type="pattern"/>
                        <v:shadow color="#d8d8d8" offset="3pt,3pt"/>
                      </v:rect>
                    </v:group>
                    <v:rect id="Rectangle 367" o:spid="_x0000_s1031" style="position:absolute;left:7344;width:4896;height:395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alias w:val="Year"/>
                              <w:id w:val="103676087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7-01-15T00:00:00Z"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5C43DD" w:rsidRDefault="00683F76">
                                <w:pPr>
                                  <w:pStyle w:val="NoSpacing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2017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9" o:spid="_x0000_s1032" style="position:absolute;left:7329;top:10658;width:4889;height:44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hor"/>
                              <w:id w:val="103676095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5C43DD" w:rsidRDefault="00F0661E">
                                <w:pPr>
                                  <w:pStyle w:val="NoSpacing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Cindy Goodman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Company"/>
                              <w:id w:val="103676099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5C43DD" w:rsidRDefault="00F0661E">
                                <w:pPr>
                                  <w:pStyle w:val="NoSpacing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River View Properties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Date"/>
                              <w:id w:val="103676103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7-01-15T00:00:00Z"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5C43DD" w:rsidRDefault="00683F76">
                                <w:pPr>
                                  <w:pStyle w:val="NoSpacing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1/15/2017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5C43DD" w:rsidRDefault="005C43DD">
          <w:pPr>
            <w:rPr>
              <w:rFonts w:ascii="Arial" w:hAnsi="Arial" w:cs="Arial"/>
              <w:b/>
              <w:bCs/>
              <w:kern w:val="28"/>
              <w:sz w:val="32"/>
              <w:szCs w:val="32"/>
            </w:rPr>
          </w:pPr>
          <w:r>
            <w:rPr>
              <w:noProof/>
              <w:lang w:val="en-US" w:bidi="ar-SA"/>
            </w:rPr>
            <w:drawing>
              <wp:anchor distT="0" distB="0" distL="114300" distR="114300" simplePos="0" relativeHeight="251660288" behindDoc="0" locked="0" layoutInCell="0" allowOverlap="1" wp14:anchorId="16972547" wp14:editId="3F7DD1DC">
                <wp:simplePos x="0" y="0"/>
                <wp:positionH relativeFrom="page">
                  <wp:align>right</wp:align>
                </wp:positionH>
                <wp:positionV relativeFrom="page">
                  <wp:align>center</wp:align>
                </wp:positionV>
                <wp:extent cx="5577840" cy="3706967"/>
                <wp:effectExtent l="0" t="0" r="3810" b="7783"/>
                <wp:wrapNone/>
                <wp:docPr id="369" name="Picture 1" descr="A picture of a train in a train station" title="Tra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7840" cy="3706967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anchor>
            </w:drawing>
          </w:r>
          <w:r>
            <w:br w:type="page"/>
          </w:r>
        </w:p>
      </w:sdtContent>
    </w:sdt>
    <w:p w:rsidR="00E9377E" w:rsidRDefault="00165BD5" w:rsidP="00857AA5">
      <w:pPr>
        <w:pStyle w:val="DocTitle"/>
        <w:spacing w:after="0"/>
      </w:pPr>
      <w:r>
        <w:lastRenderedPageBreak/>
        <w:t>River View Properties</w:t>
      </w:r>
    </w:p>
    <w:p w:rsidR="00E9377E" w:rsidRDefault="00E9377E">
      <w:pPr>
        <w:pStyle w:val="DocTitle"/>
      </w:pPr>
      <w:r>
        <w:t>Employee Handbook</w:t>
      </w:r>
    </w:p>
    <w:p w:rsidR="00E9377E" w:rsidRDefault="00E9377E">
      <w:pPr>
        <w:pStyle w:val="Heading1"/>
      </w:pPr>
      <w:r>
        <w:t>Introduction</w:t>
      </w:r>
    </w:p>
    <w:p w:rsidR="00E9377E" w:rsidRPr="00857AA5" w:rsidRDefault="00E9377E">
      <w:pPr>
        <w:pStyle w:val="Standard"/>
        <w:rPr>
          <w:rFonts w:asciiTheme="minorHAnsi" w:hAnsiTheme="minorHAnsi"/>
          <w:sz w:val="22"/>
          <w:szCs w:val="22"/>
        </w:rPr>
      </w:pPr>
      <w:r w:rsidRPr="00857AA5">
        <w:rPr>
          <w:rFonts w:asciiTheme="minorHAnsi" w:hAnsiTheme="minorHAnsi"/>
          <w:sz w:val="22"/>
          <w:szCs w:val="22"/>
        </w:rPr>
        <w:t>The Employee Handbook describes the employee policies of River View Properties and its subsidiaries.</w:t>
      </w:r>
      <w:r w:rsidR="0008642E" w:rsidRPr="00857AA5">
        <w:rPr>
          <w:rFonts w:asciiTheme="minorHAnsi" w:hAnsiTheme="minorHAnsi"/>
          <w:sz w:val="22"/>
          <w:szCs w:val="22"/>
        </w:rPr>
        <w:t xml:space="preserve"> </w:t>
      </w:r>
      <w:r w:rsidRPr="00857AA5">
        <w:rPr>
          <w:rFonts w:asciiTheme="minorHAnsi" w:hAnsiTheme="minorHAnsi"/>
          <w:sz w:val="22"/>
          <w:szCs w:val="22"/>
        </w:rPr>
        <w:t>This handbook is published by the Personnel Department at River View Properties. If you have questions or comments on the handbook, contact Cindy in Personnel at ext. 3225.</w:t>
      </w:r>
    </w:p>
    <w:p w:rsidR="00E9377E" w:rsidRPr="00857AA5" w:rsidRDefault="00E9377E">
      <w:pPr>
        <w:pStyle w:val="Standard"/>
        <w:rPr>
          <w:rFonts w:asciiTheme="minorHAnsi" w:hAnsiTheme="minorHAnsi"/>
          <w:sz w:val="22"/>
          <w:szCs w:val="22"/>
        </w:rPr>
      </w:pPr>
      <w:r w:rsidRPr="00857AA5">
        <w:rPr>
          <w:rFonts w:asciiTheme="minorHAnsi" w:hAnsiTheme="minorHAnsi"/>
          <w:sz w:val="22"/>
          <w:szCs w:val="22"/>
        </w:rPr>
        <w:t xml:space="preserve">This handbook was updated in </w:t>
      </w:r>
      <w:r w:rsidR="00683F76">
        <w:rPr>
          <w:rFonts w:asciiTheme="minorHAnsi" w:hAnsiTheme="minorHAnsi"/>
          <w:sz w:val="22"/>
          <w:szCs w:val="22"/>
        </w:rPr>
        <w:t>January</w:t>
      </w:r>
      <w:bookmarkStart w:id="0" w:name="_GoBack"/>
      <w:bookmarkEnd w:id="0"/>
      <w:r w:rsidRPr="00857AA5">
        <w:rPr>
          <w:rFonts w:asciiTheme="minorHAnsi" w:hAnsiTheme="minorHAnsi"/>
          <w:sz w:val="22"/>
          <w:szCs w:val="22"/>
        </w:rPr>
        <w:t xml:space="preserve"> </w:t>
      </w:r>
      <w:r w:rsidR="0008642E" w:rsidRPr="00857AA5">
        <w:rPr>
          <w:rFonts w:asciiTheme="minorHAnsi" w:hAnsiTheme="minorHAnsi"/>
          <w:sz w:val="22"/>
          <w:szCs w:val="22"/>
        </w:rPr>
        <w:t>20</w:t>
      </w:r>
      <w:r w:rsidR="00857AA5" w:rsidRPr="00857AA5">
        <w:rPr>
          <w:rFonts w:asciiTheme="minorHAnsi" w:hAnsiTheme="minorHAnsi"/>
          <w:sz w:val="22"/>
          <w:szCs w:val="22"/>
        </w:rPr>
        <w:t>1</w:t>
      </w:r>
      <w:r w:rsidR="00683F76">
        <w:rPr>
          <w:rFonts w:asciiTheme="minorHAnsi" w:hAnsiTheme="minorHAnsi"/>
          <w:sz w:val="22"/>
          <w:szCs w:val="22"/>
        </w:rPr>
        <w:t>7</w:t>
      </w:r>
      <w:r w:rsidR="008D01C8">
        <w:rPr>
          <w:rFonts w:asciiTheme="minorHAnsi" w:hAnsiTheme="minorHAnsi"/>
          <w:sz w:val="22"/>
          <w:szCs w:val="22"/>
        </w:rPr>
        <w:t>.</w:t>
      </w:r>
    </w:p>
    <w:p w:rsidR="00E9377E" w:rsidRPr="00D20920" w:rsidRDefault="00E9377E">
      <w:pPr>
        <w:pStyle w:val="Heading1"/>
      </w:pPr>
      <w:r>
        <w:t>Payroll</w:t>
      </w:r>
    </w:p>
    <w:p w:rsidR="00E9377E" w:rsidRPr="00857AA5" w:rsidRDefault="00E9377E">
      <w:pPr>
        <w:pStyle w:val="Standard"/>
        <w:rPr>
          <w:rFonts w:asciiTheme="minorHAnsi" w:hAnsiTheme="minorHAnsi"/>
          <w:sz w:val="22"/>
          <w:szCs w:val="22"/>
        </w:rPr>
      </w:pPr>
      <w:r w:rsidRPr="00857AA5">
        <w:rPr>
          <w:rFonts w:asciiTheme="minorHAnsi" w:hAnsiTheme="minorHAnsi"/>
          <w:sz w:val="22"/>
          <w:szCs w:val="22"/>
        </w:rPr>
        <w:t xml:space="preserve">This section of the handbook describes River View </w:t>
      </w:r>
      <w:r w:rsidR="008D01C8">
        <w:rPr>
          <w:rFonts w:asciiTheme="minorHAnsi" w:hAnsiTheme="minorHAnsi"/>
          <w:sz w:val="22"/>
          <w:szCs w:val="22"/>
        </w:rPr>
        <w:t>Properties’ payroll procedures.</w:t>
      </w:r>
    </w:p>
    <w:p w:rsidR="00E9377E" w:rsidRDefault="00E9377E">
      <w:pPr>
        <w:pStyle w:val="Heading2"/>
      </w:pPr>
      <w:r>
        <w:t>Hourly</w:t>
      </w:r>
    </w:p>
    <w:p w:rsidR="00E9377E" w:rsidRPr="00857AA5" w:rsidRDefault="00E9377E">
      <w:pPr>
        <w:pStyle w:val="Standard"/>
        <w:rPr>
          <w:rFonts w:asciiTheme="minorHAnsi" w:hAnsiTheme="minorHAnsi"/>
          <w:sz w:val="22"/>
          <w:szCs w:val="22"/>
        </w:rPr>
      </w:pPr>
      <w:r w:rsidRPr="00857AA5">
        <w:rPr>
          <w:rFonts w:asciiTheme="minorHAnsi" w:hAnsiTheme="minorHAnsi"/>
          <w:sz w:val="22"/>
          <w:szCs w:val="22"/>
        </w:rPr>
        <w:t>People who are paid at an hourly rate must submit a timesheet or invoice each pay period. The income reporting statement received by hourly workers varies, depending on whether the person is an employee or a contractor.</w:t>
      </w:r>
    </w:p>
    <w:p w:rsidR="00E9377E" w:rsidRDefault="00E9377E">
      <w:pPr>
        <w:pStyle w:val="Heading3"/>
      </w:pPr>
      <w:r>
        <w:t>T-4 Form</w:t>
      </w:r>
    </w:p>
    <w:p w:rsidR="00E9377E" w:rsidRPr="00857AA5" w:rsidRDefault="00E9377E">
      <w:pPr>
        <w:pStyle w:val="Standard"/>
        <w:rPr>
          <w:rFonts w:asciiTheme="minorHAnsi" w:hAnsiTheme="minorHAnsi"/>
          <w:sz w:val="22"/>
          <w:szCs w:val="22"/>
        </w:rPr>
      </w:pPr>
      <w:r w:rsidRPr="00857AA5">
        <w:rPr>
          <w:rFonts w:asciiTheme="minorHAnsi" w:hAnsiTheme="minorHAnsi"/>
          <w:sz w:val="22"/>
          <w:szCs w:val="22"/>
        </w:rPr>
        <w:t>Income for permanent hourly employees is reported on a T-4 form at the end of the year.</w:t>
      </w:r>
    </w:p>
    <w:p w:rsidR="00E9377E" w:rsidRDefault="00E9377E">
      <w:pPr>
        <w:pStyle w:val="Heading2"/>
      </w:pPr>
      <w:r>
        <w:t>Salary</w:t>
      </w:r>
    </w:p>
    <w:p w:rsidR="00E9377E" w:rsidRPr="00857AA5" w:rsidRDefault="00E9377E">
      <w:pPr>
        <w:pStyle w:val="Standard"/>
        <w:rPr>
          <w:rFonts w:asciiTheme="minorHAnsi" w:hAnsiTheme="minorHAnsi"/>
          <w:sz w:val="22"/>
          <w:szCs w:val="22"/>
        </w:rPr>
      </w:pPr>
      <w:r w:rsidRPr="00857AA5">
        <w:rPr>
          <w:rFonts w:asciiTheme="minorHAnsi" w:hAnsiTheme="minorHAnsi"/>
          <w:sz w:val="22"/>
          <w:szCs w:val="22"/>
        </w:rPr>
        <w:t>Salaried employees</w:t>
      </w:r>
      <w:r w:rsidR="0038639F" w:rsidRPr="00857AA5">
        <w:rPr>
          <w:rFonts w:asciiTheme="minorHAnsi" w:hAnsiTheme="minorHAnsi"/>
          <w:sz w:val="22"/>
          <w:szCs w:val="22"/>
        </w:rPr>
        <w:fldChar w:fldCharType="begin"/>
      </w:r>
      <w:r w:rsidRPr="00857AA5">
        <w:rPr>
          <w:rFonts w:asciiTheme="minorHAnsi" w:hAnsiTheme="minorHAnsi"/>
          <w:sz w:val="22"/>
          <w:szCs w:val="22"/>
        </w:rPr>
        <w:instrText xml:space="preserve"> XE "payroll:salaried employees" </w:instrText>
      </w:r>
      <w:r w:rsidR="0038639F" w:rsidRPr="00857AA5">
        <w:rPr>
          <w:rFonts w:asciiTheme="minorHAnsi" w:hAnsiTheme="minorHAnsi"/>
          <w:sz w:val="22"/>
          <w:szCs w:val="22"/>
        </w:rPr>
        <w:fldChar w:fldCharType="end"/>
      </w:r>
      <w:r w:rsidRPr="00857AA5">
        <w:rPr>
          <w:rFonts w:asciiTheme="minorHAnsi" w:hAnsiTheme="minorHAnsi"/>
          <w:sz w:val="22"/>
          <w:szCs w:val="22"/>
        </w:rPr>
        <w:t xml:space="preserve"> are paid a fixed amount each pay period. Weekly timesheets are not required of salaried employees.</w:t>
      </w:r>
    </w:p>
    <w:p w:rsidR="00E9377E" w:rsidRDefault="00E9377E">
      <w:pPr>
        <w:pStyle w:val="Heading2"/>
      </w:pPr>
      <w:r>
        <w:t>Commission</w:t>
      </w:r>
    </w:p>
    <w:p w:rsidR="00E9377E" w:rsidRPr="00857AA5" w:rsidRDefault="00E9377E">
      <w:pPr>
        <w:pStyle w:val="Standard"/>
        <w:rPr>
          <w:rFonts w:asciiTheme="minorHAnsi" w:hAnsiTheme="minorHAnsi"/>
          <w:sz w:val="22"/>
          <w:szCs w:val="22"/>
        </w:rPr>
      </w:pPr>
      <w:r w:rsidRPr="00857AA5">
        <w:rPr>
          <w:rFonts w:asciiTheme="minorHAnsi" w:hAnsiTheme="minorHAnsi"/>
          <w:sz w:val="22"/>
          <w:szCs w:val="22"/>
        </w:rPr>
        <w:t>Employees paid on commission are paid from the Commission Sales forms that they turn in monthly. Sales reports are published monthly.</w:t>
      </w:r>
    </w:p>
    <w:p w:rsidR="005C43DD" w:rsidRDefault="005C43DD">
      <w:pPr>
        <w:rPr>
          <w:rFonts w:ascii="Arial" w:hAnsi="Arial"/>
          <w:b/>
          <w:kern w:val="28"/>
          <w:sz w:val="28"/>
        </w:rPr>
      </w:pPr>
      <w:r>
        <w:br w:type="page"/>
      </w:r>
    </w:p>
    <w:p w:rsidR="00E9377E" w:rsidRDefault="00E9377E">
      <w:pPr>
        <w:pStyle w:val="Heading1"/>
      </w:pPr>
      <w:r>
        <w:lastRenderedPageBreak/>
        <w:t>List of Subsidiaries</w:t>
      </w:r>
    </w:p>
    <w:p w:rsidR="00E9377E" w:rsidRPr="00857AA5" w:rsidRDefault="00E9377E">
      <w:pPr>
        <w:pStyle w:val="Standard"/>
        <w:rPr>
          <w:rFonts w:asciiTheme="minorHAnsi" w:hAnsiTheme="minorHAnsi"/>
          <w:sz w:val="22"/>
          <w:szCs w:val="22"/>
        </w:rPr>
      </w:pPr>
      <w:r w:rsidRPr="00857AA5">
        <w:rPr>
          <w:rFonts w:asciiTheme="minorHAnsi" w:hAnsiTheme="minorHAnsi"/>
          <w:sz w:val="22"/>
          <w:szCs w:val="22"/>
        </w:rPr>
        <w:t>Subsidiaries</w:t>
      </w:r>
      <w:r w:rsidR="0038639F" w:rsidRPr="00857AA5">
        <w:rPr>
          <w:rFonts w:asciiTheme="minorHAnsi" w:hAnsiTheme="minorHAnsi"/>
          <w:sz w:val="22"/>
          <w:szCs w:val="22"/>
        </w:rPr>
        <w:fldChar w:fldCharType="begin"/>
      </w:r>
      <w:r w:rsidRPr="00857AA5">
        <w:rPr>
          <w:rFonts w:asciiTheme="minorHAnsi" w:hAnsiTheme="minorHAnsi"/>
          <w:sz w:val="22"/>
          <w:szCs w:val="22"/>
        </w:rPr>
        <w:instrText xml:space="preserve"> XE "subsidiaries" </w:instrText>
      </w:r>
      <w:r w:rsidR="0038639F" w:rsidRPr="00857AA5">
        <w:rPr>
          <w:rFonts w:asciiTheme="minorHAnsi" w:hAnsiTheme="minorHAnsi"/>
          <w:sz w:val="22"/>
          <w:szCs w:val="22"/>
        </w:rPr>
        <w:fldChar w:fldCharType="end"/>
      </w:r>
      <w:r w:rsidRPr="00857AA5">
        <w:rPr>
          <w:rFonts w:asciiTheme="minorHAnsi" w:hAnsiTheme="minorHAnsi"/>
          <w:sz w:val="22"/>
          <w:szCs w:val="22"/>
        </w:rPr>
        <w:t xml:space="preserve"> of River View Properties are located across North America. The number of</w:t>
      </w:r>
      <w:r>
        <w:t xml:space="preserve"> </w:t>
      </w:r>
      <w:r w:rsidRPr="00857AA5">
        <w:rPr>
          <w:rFonts w:asciiTheme="minorHAnsi" w:hAnsiTheme="minorHAnsi"/>
          <w:sz w:val="22"/>
          <w:szCs w:val="22"/>
        </w:rPr>
        <w:t>subsidiaries is growing and this list will be periodically updated.</w:t>
      </w:r>
    </w:p>
    <w:p w:rsidR="00E9377E" w:rsidRDefault="00E9377E">
      <w:pPr>
        <w:pStyle w:val="Standard"/>
      </w:pPr>
    </w:p>
    <w:p w:rsidR="00E9377E" w:rsidRPr="00857AA5" w:rsidRDefault="00E9377E">
      <w:pPr>
        <w:pStyle w:val="Standard"/>
        <w:rPr>
          <w:rFonts w:asciiTheme="minorHAnsi" w:hAnsiTheme="minorHAnsi"/>
          <w:sz w:val="22"/>
          <w:szCs w:val="22"/>
        </w:rPr>
      </w:pPr>
      <w:r w:rsidRPr="00857AA5">
        <w:rPr>
          <w:rFonts w:asciiTheme="minorHAnsi" w:hAnsiTheme="minorHAnsi"/>
          <w:sz w:val="22"/>
          <w:szCs w:val="22"/>
        </w:rPr>
        <w:t>If you have corrections or additions to the list, please contact the Personnel department at</w:t>
      </w:r>
      <w:r>
        <w:t xml:space="preserve"> </w:t>
      </w:r>
      <w:r w:rsidRPr="00857AA5">
        <w:rPr>
          <w:rFonts w:asciiTheme="minorHAnsi" w:hAnsiTheme="minorHAnsi"/>
          <w:sz w:val="22"/>
          <w:szCs w:val="22"/>
        </w:rPr>
        <w:t>River View Properties.</w:t>
      </w:r>
    </w:p>
    <w:p w:rsidR="00E9377E" w:rsidRDefault="00E9377E"/>
    <w:p w:rsidR="00CD7AC6" w:rsidRDefault="00CD7AC6">
      <w:pPr>
        <w:rPr>
          <w:b/>
        </w:rPr>
        <w:sectPr w:rsidR="00CD7AC6" w:rsidSect="005C43DD">
          <w:footerReference w:type="default" r:id="rId10"/>
          <w:pgSz w:w="12240" w:h="15840"/>
          <w:pgMar w:top="1440" w:right="1800" w:bottom="1440" w:left="1800" w:header="720" w:footer="720" w:gutter="0"/>
          <w:pgNumType w:start="0"/>
          <w:cols w:space="720"/>
          <w:titlePg/>
          <w:docGrid w:linePitch="272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10"/>
        <w:gridCol w:w="2250"/>
        <w:gridCol w:w="2250"/>
        <w:gridCol w:w="1620"/>
      </w:tblGrid>
      <w:tr w:rsidR="00E9377E" w:rsidRPr="00857AA5" w:rsidTr="00F0661E">
        <w:tc>
          <w:tcPr>
            <w:tcW w:w="1710" w:type="dxa"/>
          </w:tcPr>
          <w:p w:rsidR="00E9377E" w:rsidRPr="00857AA5" w:rsidRDefault="00E9377E">
            <w:pPr>
              <w:rPr>
                <w:rFonts w:asciiTheme="minorHAnsi" w:hAnsiTheme="minorHAnsi"/>
                <w:b/>
              </w:rPr>
            </w:pPr>
            <w:r w:rsidRPr="00857AA5">
              <w:rPr>
                <w:rFonts w:asciiTheme="minorHAnsi" w:hAnsiTheme="minorHAnsi"/>
                <w:b/>
              </w:rPr>
              <w:t>Subsidiary</w:t>
            </w:r>
          </w:p>
        </w:tc>
        <w:tc>
          <w:tcPr>
            <w:tcW w:w="2250" w:type="dxa"/>
          </w:tcPr>
          <w:p w:rsidR="00E9377E" w:rsidRPr="00857AA5" w:rsidRDefault="00E9377E">
            <w:pPr>
              <w:rPr>
                <w:rFonts w:asciiTheme="minorHAnsi" w:hAnsiTheme="minorHAnsi"/>
                <w:b/>
              </w:rPr>
            </w:pPr>
            <w:r w:rsidRPr="00857AA5">
              <w:rPr>
                <w:rFonts w:asciiTheme="minorHAnsi" w:hAnsiTheme="minorHAnsi"/>
                <w:b/>
              </w:rPr>
              <w:t>Type of Business</w:t>
            </w:r>
          </w:p>
        </w:tc>
        <w:tc>
          <w:tcPr>
            <w:tcW w:w="2250" w:type="dxa"/>
          </w:tcPr>
          <w:p w:rsidR="00E9377E" w:rsidRPr="00857AA5" w:rsidRDefault="00E9377E">
            <w:pPr>
              <w:rPr>
                <w:rFonts w:asciiTheme="minorHAnsi" w:hAnsiTheme="minorHAnsi"/>
                <w:b/>
              </w:rPr>
            </w:pPr>
            <w:r w:rsidRPr="00857AA5">
              <w:rPr>
                <w:rFonts w:asciiTheme="minorHAnsi" w:hAnsiTheme="minorHAnsi"/>
                <w:b/>
              </w:rPr>
              <w:t>Address</w:t>
            </w:r>
          </w:p>
        </w:tc>
        <w:tc>
          <w:tcPr>
            <w:tcW w:w="1620" w:type="dxa"/>
          </w:tcPr>
          <w:p w:rsidR="00E9377E" w:rsidRPr="00857AA5" w:rsidRDefault="00E9377E">
            <w:pPr>
              <w:rPr>
                <w:rFonts w:asciiTheme="minorHAnsi" w:hAnsiTheme="minorHAnsi"/>
                <w:b/>
              </w:rPr>
            </w:pPr>
            <w:r w:rsidRPr="00857AA5">
              <w:rPr>
                <w:rFonts w:asciiTheme="minorHAnsi" w:hAnsiTheme="minorHAnsi"/>
                <w:b/>
              </w:rPr>
              <w:t>Phone</w:t>
            </w:r>
          </w:p>
        </w:tc>
      </w:tr>
      <w:tr w:rsidR="00E9377E" w:rsidRPr="00857AA5" w:rsidTr="00F0661E">
        <w:tc>
          <w:tcPr>
            <w:tcW w:w="1710" w:type="dxa"/>
          </w:tcPr>
          <w:p w:rsidR="00E9377E" w:rsidRPr="00857AA5" w:rsidRDefault="00E9377E">
            <w:pPr>
              <w:rPr>
                <w:rFonts w:asciiTheme="minorHAnsi" w:hAnsiTheme="minorHAnsi"/>
              </w:rPr>
            </w:pPr>
            <w:r w:rsidRPr="00857AA5">
              <w:rPr>
                <w:rFonts w:asciiTheme="minorHAnsi" w:hAnsiTheme="minorHAnsi"/>
              </w:rPr>
              <w:t>AAA Builders</w:t>
            </w:r>
          </w:p>
        </w:tc>
        <w:tc>
          <w:tcPr>
            <w:tcW w:w="2250" w:type="dxa"/>
          </w:tcPr>
          <w:p w:rsidR="00E9377E" w:rsidRPr="00857AA5" w:rsidRDefault="00E9377E">
            <w:pPr>
              <w:rPr>
                <w:rFonts w:asciiTheme="minorHAnsi" w:hAnsiTheme="minorHAnsi"/>
              </w:rPr>
            </w:pPr>
            <w:r w:rsidRPr="00857AA5">
              <w:rPr>
                <w:rFonts w:asciiTheme="minorHAnsi" w:hAnsiTheme="minorHAnsi"/>
              </w:rPr>
              <w:t>Commercial contracting</w:t>
            </w:r>
          </w:p>
        </w:tc>
        <w:tc>
          <w:tcPr>
            <w:tcW w:w="2250" w:type="dxa"/>
          </w:tcPr>
          <w:p w:rsidR="00E9377E" w:rsidRPr="00857AA5" w:rsidRDefault="00E9377E">
            <w:pPr>
              <w:rPr>
                <w:rFonts w:asciiTheme="minorHAnsi" w:hAnsiTheme="minorHAnsi"/>
              </w:rPr>
            </w:pPr>
            <w:smartTag w:uri="urn:schemas-microsoft-com:office:smarttags" w:element="Street">
              <w:smartTag w:uri="urn:schemas-microsoft-com:office:smarttags" w:element="address">
                <w:r w:rsidRPr="00857AA5">
                  <w:rPr>
                    <w:rFonts w:asciiTheme="minorHAnsi" w:hAnsiTheme="minorHAnsi"/>
                  </w:rPr>
                  <w:t xml:space="preserve">123 </w:t>
                </w:r>
                <w:proofErr w:type="spellStart"/>
                <w:r w:rsidRPr="00857AA5">
                  <w:rPr>
                    <w:rFonts w:asciiTheme="minorHAnsi" w:hAnsiTheme="minorHAnsi"/>
                  </w:rPr>
                  <w:t>Denby</w:t>
                </w:r>
                <w:proofErr w:type="spellEnd"/>
                <w:r w:rsidRPr="00857AA5">
                  <w:rPr>
                    <w:rFonts w:asciiTheme="minorHAnsi" w:hAnsiTheme="minorHAnsi"/>
                  </w:rPr>
                  <w:t xml:space="preserve"> Street</w:t>
                </w:r>
              </w:smartTag>
            </w:smartTag>
          </w:p>
          <w:p w:rsidR="00E9377E" w:rsidRPr="00857AA5" w:rsidRDefault="00E9377E">
            <w:pPr>
              <w:rPr>
                <w:rFonts w:asciiTheme="minorHAnsi" w:hAnsiTheme="minorHAnsi"/>
              </w:rPr>
            </w:pPr>
            <w:smartTag w:uri="urn:schemas-microsoft-com:office:smarttags" w:element="place">
              <w:smartTag w:uri="urn:schemas-microsoft-com:office:smarttags" w:element="City">
                <w:r w:rsidRPr="00857AA5">
                  <w:rPr>
                    <w:rFonts w:asciiTheme="minorHAnsi" w:hAnsiTheme="minorHAnsi"/>
                  </w:rPr>
                  <w:t>Vancouver</w:t>
                </w:r>
              </w:smartTag>
              <w:r w:rsidRPr="00857AA5">
                <w:rPr>
                  <w:rFonts w:asciiTheme="minorHAnsi" w:hAnsiTheme="minorHAnsi"/>
                </w:rPr>
                <w:t xml:space="preserve"> </w:t>
              </w:r>
              <w:smartTag w:uri="urn:schemas-microsoft-com:office:smarttags" w:element="State">
                <w:r w:rsidRPr="00857AA5">
                  <w:rPr>
                    <w:rFonts w:asciiTheme="minorHAnsi" w:hAnsiTheme="minorHAnsi"/>
                  </w:rPr>
                  <w:t>BC</w:t>
                </w:r>
              </w:smartTag>
              <w:r w:rsidR="0008642E" w:rsidRPr="00857AA5">
                <w:rPr>
                  <w:rFonts w:asciiTheme="minorHAnsi" w:hAnsiTheme="minorHAnsi"/>
                </w:rPr>
                <w:t xml:space="preserve"> </w:t>
              </w:r>
              <w:r w:rsidRPr="00857AA5">
                <w:rPr>
                  <w:rFonts w:asciiTheme="minorHAnsi" w:hAnsiTheme="minorHAnsi"/>
                </w:rPr>
                <w:t xml:space="preserve"> </w:t>
              </w:r>
              <w:smartTag w:uri="urn:schemas-microsoft-com:office:smarttags" w:element="PostalCode">
                <w:r w:rsidRPr="00857AA5">
                  <w:rPr>
                    <w:rFonts w:asciiTheme="minorHAnsi" w:hAnsiTheme="minorHAnsi"/>
                  </w:rPr>
                  <w:t>V8H 9A1</w:t>
                </w:r>
              </w:smartTag>
            </w:smartTag>
          </w:p>
        </w:tc>
        <w:tc>
          <w:tcPr>
            <w:tcW w:w="1620" w:type="dxa"/>
          </w:tcPr>
          <w:p w:rsidR="00E9377E" w:rsidRPr="00857AA5" w:rsidRDefault="0008642E">
            <w:pPr>
              <w:rPr>
                <w:rFonts w:asciiTheme="minorHAnsi" w:hAnsiTheme="minorHAnsi"/>
              </w:rPr>
            </w:pPr>
            <w:r w:rsidRPr="00857AA5">
              <w:rPr>
                <w:rFonts w:asciiTheme="minorHAnsi" w:hAnsiTheme="minorHAnsi"/>
              </w:rPr>
              <w:t>(</w:t>
            </w:r>
            <w:r w:rsidR="00E9377E" w:rsidRPr="00857AA5">
              <w:rPr>
                <w:rFonts w:asciiTheme="minorHAnsi" w:hAnsiTheme="minorHAnsi"/>
              </w:rPr>
              <w:t>800</w:t>
            </w:r>
            <w:r w:rsidRPr="00857AA5">
              <w:rPr>
                <w:rFonts w:asciiTheme="minorHAnsi" w:hAnsiTheme="minorHAnsi"/>
              </w:rPr>
              <w:t xml:space="preserve">) </w:t>
            </w:r>
            <w:r w:rsidR="00E9377E" w:rsidRPr="00857AA5">
              <w:rPr>
                <w:rFonts w:asciiTheme="minorHAnsi" w:hAnsiTheme="minorHAnsi"/>
              </w:rPr>
              <w:t>555-1111</w:t>
            </w:r>
          </w:p>
        </w:tc>
      </w:tr>
      <w:tr w:rsidR="00E9377E" w:rsidRPr="00857AA5" w:rsidTr="00F0661E">
        <w:tc>
          <w:tcPr>
            <w:tcW w:w="1710" w:type="dxa"/>
          </w:tcPr>
          <w:p w:rsidR="00E9377E" w:rsidRPr="00857AA5" w:rsidRDefault="00E9377E">
            <w:pPr>
              <w:rPr>
                <w:rFonts w:asciiTheme="minorHAnsi" w:hAnsiTheme="minorHAnsi"/>
              </w:rPr>
            </w:pPr>
            <w:r w:rsidRPr="00857AA5">
              <w:rPr>
                <w:rFonts w:asciiTheme="minorHAnsi" w:hAnsiTheme="minorHAnsi"/>
              </w:rPr>
              <w:t>A1 Lumber</w:t>
            </w:r>
          </w:p>
        </w:tc>
        <w:tc>
          <w:tcPr>
            <w:tcW w:w="2250" w:type="dxa"/>
          </w:tcPr>
          <w:p w:rsidR="00E9377E" w:rsidRPr="00857AA5" w:rsidRDefault="00E9377E">
            <w:pPr>
              <w:rPr>
                <w:rFonts w:asciiTheme="minorHAnsi" w:hAnsiTheme="minorHAnsi"/>
              </w:rPr>
            </w:pPr>
            <w:r w:rsidRPr="00857AA5">
              <w:rPr>
                <w:rFonts w:asciiTheme="minorHAnsi" w:hAnsiTheme="minorHAnsi"/>
              </w:rPr>
              <w:t>Building products</w:t>
            </w:r>
          </w:p>
        </w:tc>
        <w:tc>
          <w:tcPr>
            <w:tcW w:w="2250" w:type="dxa"/>
          </w:tcPr>
          <w:p w:rsidR="00E9377E" w:rsidRPr="00857AA5" w:rsidRDefault="00E9377E">
            <w:pPr>
              <w:rPr>
                <w:rFonts w:asciiTheme="minorHAnsi" w:hAnsiTheme="minorHAnsi"/>
              </w:rPr>
            </w:pPr>
            <w:r w:rsidRPr="00857AA5">
              <w:rPr>
                <w:rFonts w:asciiTheme="minorHAnsi" w:hAnsiTheme="minorHAnsi"/>
              </w:rPr>
              <w:t>P.O. Box 335-X</w:t>
            </w:r>
          </w:p>
          <w:p w:rsidR="00E9377E" w:rsidRPr="00857AA5" w:rsidRDefault="001B4E72">
            <w:pPr>
              <w:rPr>
                <w:rFonts w:asciiTheme="minorHAnsi" w:hAnsiTheme="minorHAnsi"/>
              </w:rPr>
            </w:pPr>
            <w:smartTag w:uri="urn:schemas-microsoft-com:office:smarttags" w:element="place">
              <w:smartTag w:uri="urn:schemas-microsoft-com:office:smarttags" w:element="City">
                <w:r w:rsidRPr="00857AA5">
                  <w:rPr>
                    <w:rFonts w:asciiTheme="minorHAnsi" w:hAnsiTheme="minorHAnsi"/>
                  </w:rPr>
                  <w:t>Winnipeg</w:t>
                </w:r>
              </w:smartTag>
              <w:r w:rsidR="00E9377E" w:rsidRPr="00857AA5">
                <w:rPr>
                  <w:rFonts w:asciiTheme="minorHAnsi" w:hAnsiTheme="minorHAnsi"/>
                </w:rPr>
                <w:t xml:space="preserve"> </w:t>
              </w:r>
              <w:smartTag w:uri="urn:schemas-microsoft-com:office:smarttags" w:element="State">
                <w:r w:rsidRPr="00857AA5">
                  <w:rPr>
                    <w:rFonts w:asciiTheme="minorHAnsi" w:hAnsiTheme="minorHAnsi"/>
                  </w:rPr>
                  <w:t>MB</w:t>
                </w:r>
              </w:smartTag>
              <w:r w:rsidR="0008642E" w:rsidRPr="00857AA5">
                <w:rPr>
                  <w:rFonts w:asciiTheme="minorHAnsi" w:hAnsiTheme="minorHAnsi"/>
                </w:rPr>
                <w:t xml:space="preserve">  </w:t>
              </w:r>
              <w:smartTag w:uri="urn:schemas-microsoft-com:office:smarttags" w:element="PostalCode">
                <w:r w:rsidRPr="00857AA5">
                  <w:rPr>
                    <w:rFonts w:asciiTheme="minorHAnsi" w:hAnsiTheme="minorHAnsi"/>
                  </w:rPr>
                  <w:t>R3E 9Z9</w:t>
                </w:r>
              </w:smartTag>
            </w:smartTag>
          </w:p>
        </w:tc>
        <w:tc>
          <w:tcPr>
            <w:tcW w:w="1620" w:type="dxa"/>
          </w:tcPr>
          <w:p w:rsidR="00E9377E" w:rsidRPr="00857AA5" w:rsidRDefault="0008642E">
            <w:pPr>
              <w:rPr>
                <w:rFonts w:asciiTheme="minorHAnsi" w:hAnsiTheme="minorHAnsi"/>
              </w:rPr>
            </w:pPr>
            <w:r w:rsidRPr="00857AA5">
              <w:rPr>
                <w:rFonts w:asciiTheme="minorHAnsi" w:hAnsiTheme="minorHAnsi"/>
              </w:rPr>
              <w:t>(</w:t>
            </w:r>
            <w:r w:rsidR="00E9377E" w:rsidRPr="00857AA5">
              <w:rPr>
                <w:rFonts w:asciiTheme="minorHAnsi" w:hAnsiTheme="minorHAnsi"/>
              </w:rPr>
              <w:t>800</w:t>
            </w:r>
            <w:r w:rsidRPr="00857AA5">
              <w:rPr>
                <w:rFonts w:asciiTheme="minorHAnsi" w:hAnsiTheme="minorHAnsi"/>
              </w:rPr>
              <w:t xml:space="preserve">) </w:t>
            </w:r>
            <w:r w:rsidR="00E9377E" w:rsidRPr="00857AA5">
              <w:rPr>
                <w:rFonts w:asciiTheme="minorHAnsi" w:hAnsiTheme="minorHAnsi"/>
              </w:rPr>
              <w:t>555-2222</w:t>
            </w:r>
          </w:p>
        </w:tc>
      </w:tr>
      <w:tr w:rsidR="00E9377E" w:rsidRPr="00857AA5" w:rsidTr="00F0661E">
        <w:tc>
          <w:tcPr>
            <w:tcW w:w="1710" w:type="dxa"/>
          </w:tcPr>
          <w:p w:rsidR="00E9377E" w:rsidRPr="00857AA5" w:rsidRDefault="00E9377E">
            <w:pPr>
              <w:rPr>
                <w:rFonts w:asciiTheme="minorHAnsi" w:hAnsiTheme="minorHAnsi"/>
              </w:rPr>
            </w:pPr>
            <w:r w:rsidRPr="00857AA5">
              <w:rPr>
                <w:rFonts w:asciiTheme="minorHAnsi" w:hAnsiTheme="minorHAnsi"/>
              </w:rPr>
              <w:t>A1 Reproductions</w:t>
            </w:r>
          </w:p>
        </w:tc>
        <w:tc>
          <w:tcPr>
            <w:tcW w:w="2250" w:type="dxa"/>
          </w:tcPr>
          <w:p w:rsidR="00E9377E" w:rsidRPr="00857AA5" w:rsidRDefault="00E9377E">
            <w:pPr>
              <w:rPr>
                <w:rFonts w:asciiTheme="minorHAnsi" w:hAnsiTheme="minorHAnsi"/>
              </w:rPr>
            </w:pPr>
            <w:r w:rsidRPr="00857AA5">
              <w:rPr>
                <w:rFonts w:asciiTheme="minorHAnsi" w:hAnsiTheme="minorHAnsi"/>
              </w:rPr>
              <w:t>Interior materials</w:t>
            </w:r>
          </w:p>
        </w:tc>
        <w:tc>
          <w:tcPr>
            <w:tcW w:w="2250" w:type="dxa"/>
          </w:tcPr>
          <w:p w:rsidR="00E9377E" w:rsidRPr="00857AA5" w:rsidRDefault="00E9377E">
            <w:pPr>
              <w:rPr>
                <w:rFonts w:asciiTheme="minorHAnsi" w:hAnsiTheme="minorHAnsi"/>
              </w:rPr>
            </w:pPr>
            <w:smartTag w:uri="urn:schemas-microsoft-com:office:smarttags" w:element="Street">
              <w:smartTag w:uri="urn:schemas-microsoft-com:office:smarttags" w:element="address">
                <w:r w:rsidRPr="00857AA5">
                  <w:rPr>
                    <w:rFonts w:asciiTheme="minorHAnsi" w:hAnsiTheme="minorHAnsi"/>
                  </w:rPr>
                  <w:t>1234 Main Street</w:t>
                </w:r>
              </w:smartTag>
            </w:smartTag>
          </w:p>
          <w:p w:rsidR="00E9377E" w:rsidRPr="00857AA5" w:rsidRDefault="001B4E72">
            <w:pPr>
              <w:rPr>
                <w:rFonts w:asciiTheme="minorHAnsi" w:hAnsiTheme="minorHAnsi"/>
              </w:rPr>
            </w:pPr>
            <w:smartTag w:uri="urn:schemas-microsoft-com:office:smarttags" w:element="place">
              <w:smartTag w:uri="urn:schemas-microsoft-com:office:smarttags" w:element="City">
                <w:r w:rsidRPr="00857AA5">
                  <w:rPr>
                    <w:rFonts w:asciiTheme="minorHAnsi" w:hAnsiTheme="minorHAnsi"/>
                  </w:rPr>
                  <w:t>Calgary</w:t>
                </w:r>
              </w:smartTag>
              <w:r w:rsidR="00E9377E" w:rsidRPr="00857AA5">
                <w:rPr>
                  <w:rFonts w:asciiTheme="minorHAnsi" w:hAnsiTheme="minorHAnsi"/>
                </w:rPr>
                <w:t xml:space="preserve"> </w:t>
              </w:r>
              <w:smartTag w:uri="urn:schemas-microsoft-com:office:smarttags" w:element="State">
                <w:r w:rsidRPr="00857AA5">
                  <w:rPr>
                    <w:rFonts w:asciiTheme="minorHAnsi" w:hAnsiTheme="minorHAnsi"/>
                  </w:rPr>
                  <w:t>AB</w:t>
                </w:r>
              </w:smartTag>
              <w:r w:rsidR="0008642E" w:rsidRPr="00857AA5">
                <w:rPr>
                  <w:rFonts w:asciiTheme="minorHAnsi" w:hAnsiTheme="minorHAnsi"/>
                </w:rPr>
                <w:t xml:space="preserve">  </w:t>
              </w:r>
              <w:smartTag w:uri="urn:schemas-microsoft-com:office:smarttags" w:element="PostalCode">
                <w:r w:rsidRPr="00857AA5">
                  <w:rPr>
                    <w:rFonts w:asciiTheme="minorHAnsi" w:hAnsiTheme="minorHAnsi"/>
                  </w:rPr>
                  <w:t>T2E 8X8</w:t>
                </w:r>
              </w:smartTag>
            </w:smartTag>
            <w:r w:rsidR="00E9377E" w:rsidRPr="00857AA5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620" w:type="dxa"/>
          </w:tcPr>
          <w:p w:rsidR="00E9377E" w:rsidRPr="00857AA5" w:rsidRDefault="0008642E">
            <w:pPr>
              <w:rPr>
                <w:rFonts w:asciiTheme="minorHAnsi" w:hAnsiTheme="minorHAnsi"/>
              </w:rPr>
            </w:pPr>
            <w:r w:rsidRPr="00857AA5">
              <w:rPr>
                <w:rFonts w:asciiTheme="minorHAnsi" w:hAnsiTheme="minorHAnsi"/>
              </w:rPr>
              <w:t>(</w:t>
            </w:r>
            <w:r w:rsidR="00E9377E" w:rsidRPr="00857AA5">
              <w:rPr>
                <w:rFonts w:asciiTheme="minorHAnsi" w:hAnsiTheme="minorHAnsi"/>
              </w:rPr>
              <w:t>800</w:t>
            </w:r>
            <w:r w:rsidRPr="00857AA5">
              <w:rPr>
                <w:rFonts w:asciiTheme="minorHAnsi" w:hAnsiTheme="minorHAnsi"/>
              </w:rPr>
              <w:t xml:space="preserve">) </w:t>
            </w:r>
            <w:r w:rsidR="00E9377E" w:rsidRPr="00857AA5">
              <w:rPr>
                <w:rFonts w:asciiTheme="minorHAnsi" w:hAnsiTheme="minorHAnsi"/>
              </w:rPr>
              <w:t>555-3333</w:t>
            </w:r>
          </w:p>
        </w:tc>
      </w:tr>
    </w:tbl>
    <w:p w:rsidR="00E9377E" w:rsidRDefault="00E9377E"/>
    <w:p w:rsidR="00CD7AC6" w:rsidRDefault="00CD7AC6">
      <w:pPr>
        <w:pStyle w:val="Heading1"/>
        <w:sectPr w:rsidR="00CD7AC6" w:rsidSect="005534EA">
          <w:footerReference w:type="first" r:id="rId11"/>
          <w:type w:val="continuous"/>
          <w:pgSz w:w="12240" w:h="15840"/>
          <w:pgMar w:top="1440" w:right="2160" w:bottom="1440" w:left="2160" w:header="720" w:footer="720" w:gutter="0"/>
          <w:cols w:space="720"/>
          <w:docGrid w:linePitch="272"/>
        </w:sectPr>
      </w:pPr>
    </w:p>
    <w:p w:rsidR="00E9377E" w:rsidRDefault="00E9377E" w:rsidP="006F1B90">
      <w:pPr>
        <w:pStyle w:val="Heading1"/>
      </w:pPr>
      <w:r>
        <w:lastRenderedPageBreak/>
        <w:t>Searching for a Subsidiary</w:t>
      </w:r>
    </w:p>
    <w:p w:rsidR="00E9377E" w:rsidRDefault="00E9377E"/>
    <w:p w:rsidR="00E9377E" w:rsidRPr="00857AA5" w:rsidRDefault="00E9377E">
      <w:pPr>
        <w:pStyle w:val="Standard"/>
        <w:rPr>
          <w:rFonts w:asciiTheme="minorHAnsi" w:hAnsiTheme="minorHAnsi"/>
          <w:sz w:val="22"/>
          <w:szCs w:val="22"/>
        </w:rPr>
      </w:pPr>
      <w:r w:rsidRPr="00857AA5">
        <w:rPr>
          <w:rFonts w:asciiTheme="minorHAnsi" w:hAnsiTheme="minorHAnsi"/>
          <w:sz w:val="22"/>
          <w:szCs w:val="22"/>
        </w:rPr>
        <w:t>This List of Subsidiaries is scheduled for inclusion on the River View Properties home page early next year. The home page will include a searchable index that will enable you to locate subsidiaries by</w:t>
      </w:r>
      <w:r w:rsidR="00D57946">
        <w:rPr>
          <w:rFonts w:asciiTheme="minorHAnsi" w:hAnsiTheme="minorHAnsi"/>
          <w:sz w:val="22"/>
          <w:szCs w:val="22"/>
        </w:rPr>
        <w:t xml:space="preserve"> the following</w:t>
      </w:r>
      <w:r w:rsidRPr="00857AA5">
        <w:rPr>
          <w:rFonts w:asciiTheme="minorHAnsi" w:hAnsiTheme="minorHAnsi"/>
          <w:sz w:val="22"/>
          <w:szCs w:val="22"/>
        </w:rPr>
        <w:t>:</w:t>
      </w:r>
    </w:p>
    <w:p w:rsidR="00E9377E" w:rsidRDefault="00E9377E"/>
    <w:p w:rsidR="00E9377E" w:rsidRPr="00857AA5" w:rsidRDefault="00E9377E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857AA5">
        <w:rPr>
          <w:rFonts w:asciiTheme="minorHAnsi" w:hAnsiTheme="minorHAnsi"/>
          <w:sz w:val="22"/>
          <w:szCs w:val="22"/>
        </w:rPr>
        <w:t>city</w:t>
      </w:r>
    </w:p>
    <w:p w:rsidR="00E9377E" w:rsidRPr="00857AA5" w:rsidRDefault="00E9377E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857AA5">
        <w:rPr>
          <w:rFonts w:asciiTheme="minorHAnsi" w:hAnsiTheme="minorHAnsi"/>
          <w:sz w:val="22"/>
          <w:szCs w:val="22"/>
        </w:rPr>
        <w:t>state</w:t>
      </w:r>
    </w:p>
    <w:p w:rsidR="00E9377E" w:rsidRPr="00857AA5" w:rsidRDefault="00E9377E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857AA5">
        <w:rPr>
          <w:rFonts w:asciiTheme="minorHAnsi" w:hAnsiTheme="minorHAnsi"/>
          <w:sz w:val="22"/>
          <w:szCs w:val="22"/>
        </w:rPr>
        <w:t>type of business</w:t>
      </w:r>
    </w:p>
    <w:p w:rsidR="00E9377E" w:rsidRDefault="00E9377E"/>
    <w:p w:rsidR="005C43DD" w:rsidRDefault="005C43DD">
      <w:pPr>
        <w:rPr>
          <w:rFonts w:ascii="Arial" w:hAnsi="Arial"/>
          <w:b/>
          <w:i/>
          <w:sz w:val="24"/>
        </w:rPr>
      </w:pPr>
      <w:r>
        <w:br w:type="page"/>
      </w:r>
    </w:p>
    <w:p w:rsidR="00E9377E" w:rsidRDefault="00E9377E" w:rsidP="00857AA5">
      <w:pPr>
        <w:pStyle w:val="Heading3"/>
      </w:pPr>
      <w:r>
        <w:lastRenderedPageBreak/>
        <w:t>Internet Sites</w:t>
      </w:r>
    </w:p>
    <w:p w:rsidR="00500B57" w:rsidRPr="00857AA5" w:rsidRDefault="00E9377E" w:rsidP="009939B4">
      <w:pPr>
        <w:pStyle w:val="Standard"/>
        <w:rPr>
          <w:rFonts w:asciiTheme="minorHAnsi" w:hAnsiTheme="minorHAnsi"/>
          <w:sz w:val="22"/>
          <w:szCs w:val="22"/>
        </w:rPr>
      </w:pPr>
      <w:r w:rsidRPr="00857AA5">
        <w:rPr>
          <w:rFonts w:asciiTheme="minorHAnsi" w:hAnsiTheme="minorHAnsi"/>
          <w:sz w:val="22"/>
          <w:szCs w:val="22"/>
        </w:rPr>
        <w:t>The River View Properties home page includes links to each subsidiary’s Int</w:t>
      </w:r>
      <w:r w:rsidR="009939B4" w:rsidRPr="00857AA5">
        <w:rPr>
          <w:rFonts w:asciiTheme="minorHAnsi" w:hAnsiTheme="minorHAnsi"/>
          <w:sz w:val="22"/>
          <w:szCs w:val="22"/>
        </w:rPr>
        <w:t>ernet site.</w:t>
      </w:r>
    </w:p>
    <w:sectPr w:rsidR="00500B57" w:rsidRPr="00857AA5" w:rsidSect="00AD2C30">
      <w:pgSz w:w="12240" w:h="15840"/>
      <w:pgMar w:top="1440" w:right="1800" w:bottom="1440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331" w:rsidRDefault="00B11331" w:rsidP="005C43DD">
      <w:r>
        <w:separator/>
      </w:r>
    </w:p>
  </w:endnote>
  <w:endnote w:type="continuationSeparator" w:id="0">
    <w:p w:rsidR="00B11331" w:rsidRDefault="00B11331" w:rsidP="005C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41490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43DD" w:rsidRDefault="005C43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3F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C43DD" w:rsidRDefault="005C43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4AA" w:rsidRDefault="007254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331" w:rsidRDefault="00B11331" w:rsidP="005C43DD">
      <w:r>
        <w:separator/>
      </w:r>
    </w:p>
  </w:footnote>
  <w:footnote w:type="continuationSeparator" w:id="0">
    <w:p w:rsidR="00B11331" w:rsidRDefault="00B11331" w:rsidP="005C4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5526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E72"/>
    <w:rsid w:val="0008642E"/>
    <w:rsid w:val="00165BD5"/>
    <w:rsid w:val="001B4E72"/>
    <w:rsid w:val="00210C0B"/>
    <w:rsid w:val="00295183"/>
    <w:rsid w:val="00315166"/>
    <w:rsid w:val="0037174B"/>
    <w:rsid w:val="0038639F"/>
    <w:rsid w:val="00483B05"/>
    <w:rsid w:val="004C0E10"/>
    <w:rsid w:val="004E62B0"/>
    <w:rsid w:val="00500B57"/>
    <w:rsid w:val="005534EA"/>
    <w:rsid w:val="005C43DD"/>
    <w:rsid w:val="005E0111"/>
    <w:rsid w:val="00683F76"/>
    <w:rsid w:val="006943EC"/>
    <w:rsid w:val="006E42BE"/>
    <w:rsid w:val="006F1B90"/>
    <w:rsid w:val="007254AA"/>
    <w:rsid w:val="00827402"/>
    <w:rsid w:val="00857AA5"/>
    <w:rsid w:val="008C1EF7"/>
    <w:rsid w:val="008D01C8"/>
    <w:rsid w:val="00992356"/>
    <w:rsid w:val="009939B4"/>
    <w:rsid w:val="00A75215"/>
    <w:rsid w:val="00AD2C30"/>
    <w:rsid w:val="00AF3142"/>
    <w:rsid w:val="00B11331"/>
    <w:rsid w:val="00C36615"/>
    <w:rsid w:val="00CD7AC6"/>
    <w:rsid w:val="00D06474"/>
    <w:rsid w:val="00D20920"/>
    <w:rsid w:val="00D57946"/>
    <w:rsid w:val="00D62A9E"/>
    <w:rsid w:val="00E34920"/>
    <w:rsid w:val="00E70EF2"/>
    <w:rsid w:val="00E84B70"/>
    <w:rsid w:val="00E9377E"/>
    <w:rsid w:val="00F0661E"/>
    <w:rsid w:val="00F22D8C"/>
    <w:rsid w:val="00F4265C"/>
    <w:rsid w:val="00FA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44D79D10"/>
  <w15:docId w15:val="{F366253A-40F0-48EF-B531-31C1E6CD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38639F"/>
    <w:rPr>
      <w:lang w:val="en-CA" w:bidi="he-IL"/>
    </w:rPr>
  </w:style>
  <w:style w:type="paragraph" w:styleId="Heading1">
    <w:name w:val="heading 1"/>
    <w:basedOn w:val="Normal"/>
    <w:next w:val="Normal"/>
    <w:qFormat/>
    <w:rsid w:val="0038639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38639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38639F"/>
    <w:pPr>
      <w:keepNext/>
      <w:spacing w:before="240" w:after="60"/>
      <w:outlineLvl w:val="2"/>
    </w:pPr>
    <w:rPr>
      <w:b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basedOn w:val="Normal"/>
    <w:rsid w:val="0038639F"/>
    <w:pPr>
      <w:spacing w:line="360" w:lineRule="auto"/>
      <w:jc w:val="both"/>
    </w:pPr>
    <w:rPr>
      <w:sz w:val="24"/>
      <w:lang w:bidi="ar-SA"/>
    </w:rPr>
  </w:style>
  <w:style w:type="paragraph" w:customStyle="1" w:styleId="DocTitle">
    <w:name w:val="Doc Title"/>
    <w:basedOn w:val="Title"/>
    <w:rsid w:val="0038639F"/>
  </w:style>
  <w:style w:type="paragraph" w:styleId="Title">
    <w:name w:val="Title"/>
    <w:basedOn w:val="Normal"/>
    <w:qFormat/>
    <w:rsid w:val="0038639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rsid w:val="005C43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43DD"/>
    <w:rPr>
      <w:lang w:val="en-CA" w:bidi="he-IL"/>
    </w:rPr>
  </w:style>
  <w:style w:type="paragraph" w:styleId="Footer">
    <w:name w:val="footer"/>
    <w:basedOn w:val="Normal"/>
    <w:link w:val="FooterChar"/>
    <w:uiPriority w:val="99"/>
    <w:rsid w:val="005C43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3DD"/>
    <w:rPr>
      <w:lang w:val="en-CA" w:bidi="he-IL"/>
    </w:rPr>
  </w:style>
  <w:style w:type="paragraph" w:styleId="NoSpacing">
    <w:name w:val="No Spacing"/>
    <w:link w:val="NoSpacingChar"/>
    <w:uiPriority w:val="1"/>
    <w:qFormat/>
    <w:rsid w:val="005C43DD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C43DD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BalloonText">
    <w:name w:val="Balloon Text"/>
    <w:basedOn w:val="Normal"/>
    <w:link w:val="BalloonTextChar"/>
    <w:rsid w:val="005C4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43DD"/>
    <w:rPr>
      <w:rFonts w:ascii="Tahoma" w:hAnsi="Tahoma" w:cs="Tahoma"/>
      <w:sz w:val="16"/>
      <w:szCs w:val="16"/>
      <w:lang w:val="en-CA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2017-01-15T00:00:00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Handbook</vt:lpstr>
    </vt:vector>
  </TitlesOfParts>
  <Company>River View Properties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Handbook</dc:title>
  <dc:creator>Cindy Goodman</dc:creator>
  <cp:lastModifiedBy>Mark Billington</cp:lastModifiedBy>
  <cp:revision>3</cp:revision>
  <dcterms:created xsi:type="dcterms:W3CDTF">2013-10-31T16:51:00Z</dcterms:created>
  <dcterms:modified xsi:type="dcterms:W3CDTF">2017-01-15T22:49:00Z</dcterms:modified>
</cp:coreProperties>
</file>