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52" w:rsidRDefault="00C31FA9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-293642</wp:posOffset>
            </wp:positionH>
            <wp:positionV relativeFrom="page">
              <wp:posOffset>777330</wp:posOffset>
            </wp:positionV>
            <wp:extent cx="1128882" cy="53775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82" cy="5377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b/>
          <w:bCs/>
          <w:sz w:val="24"/>
          <w:szCs w:val="24"/>
        </w:rPr>
        <w:t>Department of Obstetrics and Gynecology</w:t>
      </w:r>
    </w:p>
    <w:p w:rsidR="00A55F52" w:rsidRDefault="00C31FA9">
      <w:pPr>
        <w:pStyle w:val="Body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Conference Abstract Checklist</w:t>
      </w:r>
    </w:p>
    <w:p w:rsidR="00A55F52" w:rsidRDefault="00A55F52">
      <w:pPr>
        <w:pStyle w:val="Body"/>
        <w:rPr>
          <w:rFonts w:ascii="Helvetica" w:eastAsia="Helvetica" w:hAnsi="Helvetica" w:cs="Helvetica"/>
          <w:sz w:val="24"/>
          <w:szCs w:val="24"/>
        </w:rPr>
      </w:pPr>
    </w:p>
    <w:p w:rsidR="00A55F52" w:rsidRDefault="00A55F52">
      <w:pPr>
        <w:pStyle w:val="Body"/>
        <w:spacing w:after="120"/>
        <w:rPr>
          <w:rFonts w:ascii="Helvetica" w:eastAsia="Helvetica" w:hAnsi="Helvetica" w:cs="Helvetica"/>
          <w:sz w:val="24"/>
          <w:szCs w:val="24"/>
        </w:rPr>
      </w:pPr>
    </w:p>
    <w:p w:rsidR="00A55F52" w:rsidRDefault="00C31FA9" w:rsidP="00FE407D">
      <w:pPr>
        <w:pStyle w:val="Body"/>
        <w:numPr>
          <w:ilvl w:val="0"/>
          <w:numId w:val="2"/>
        </w:numPr>
        <w:spacing w:after="160"/>
        <w:ind w:left="360" w:hanging="36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Submit conference abstract</w:t>
      </w:r>
    </w:p>
    <w:p w:rsidR="00A55F52" w:rsidRDefault="00C31FA9" w:rsidP="00FE407D">
      <w:pPr>
        <w:pStyle w:val="Body"/>
        <w:numPr>
          <w:ilvl w:val="0"/>
          <w:numId w:val="3"/>
        </w:numPr>
        <w:spacing w:after="160"/>
        <w:ind w:left="360" w:hanging="36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Email Program Director about abstract submission</w:t>
      </w:r>
    </w:p>
    <w:p w:rsidR="00A55F52" w:rsidRDefault="00C31FA9" w:rsidP="00FE407D">
      <w:pPr>
        <w:pStyle w:val="Body"/>
        <w:spacing w:after="160"/>
        <w:ind w:left="360" w:hanging="360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ab/>
        <w:t xml:space="preserve">Notification at time of abstract submission </w:t>
      </w:r>
      <w:r w:rsidR="00FE407D">
        <w:rPr>
          <w:rFonts w:ascii="Helvetica" w:eastAsia="Helvetica" w:hAnsi="Helvetica" w:cs="Helvetica"/>
          <w:sz w:val="24"/>
          <w:szCs w:val="24"/>
        </w:rPr>
        <w:t xml:space="preserve">is mandatory for conference </w:t>
      </w:r>
      <w:r w:rsidR="00FE407D"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>attendance and funding.</w:t>
      </w:r>
    </w:p>
    <w:p w:rsidR="00A55F52" w:rsidRDefault="00C31FA9" w:rsidP="00FE407D">
      <w:pPr>
        <w:pStyle w:val="Body"/>
        <w:tabs>
          <w:tab w:val="left" w:pos="204"/>
          <w:tab w:val="left" w:pos="204"/>
        </w:tabs>
        <w:spacing w:after="160"/>
        <w:ind w:left="360" w:hanging="360"/>
        <w:rPr>
          <w:rFonts w:ascii="Helvetica" w:eastAsia="Helvetica" w:hAnsi="Helvetica" w:cs="Helvetica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 w:rsidR="00FE407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E407D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Determine whether research supervisor is a me</w:t>
      </w:r>
      <w:r w:rsidR="00FE407D">
        <w:rPr>
          <w:rFonts w:ascii="Helvetica" w:hAnsi="Helvetica"/>
          <w:sz w:val="24"/>
          <w:szCs w:val="24"/>
        </w:rPr>
        <w:t xml:space="preserve">mber of WCHRI (Women’s and </w:t>
      </w:r>
      <w:r>
        <w:rPr>
          <w:rFonts w:ascii="Helvetica" w:hAnsi="Helvetica"/>
          <w:sz w:val="24"/>
          <w:szCs w:val="24"/>
        </w:rPr>
        <w:t>Children’s Health Research Institute)</w:t>
      </w:r>
    </w:p>
    <w:p w:rsidR="00A55F52" w:rsidRPr="00FE407D" w:rsidRDefault="00C31FA9" w:rsidP="00FE407D">
      <w:pPr>
        <w:pStyle w:val="Body"/>
        <w:spacing w:after="160"/>
        <w:ind w:left="360" w:hanging="360"/>
        <w:rPr>
          <w:rFonts w:ascii="Helvetica" w:eastAsia="Helvetica" w:hAnsi="Helvetica" w:cs="Helvetica"/>
          <w:color w:val="0000FF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 w:rsidR="00FE407D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If yes, apply for WCHRI Travel Funding ($750, non-competitive award)</w:t>
      </w:r>
      <w:r w:rsidR="00FE407D">
        <w:rPr>
          <w:rFonts w:ascii="Helvetica" w:hAnsi="Helvetica"/>
          <w:sz w:val="24"/>
          <w:szCs w:val="24"/>
        </w:rPr>
        <w:t xml:space="preserve"> </w:t>
      </w:r>
      <w:hyperlink r:id="rId8" w:history="1">
        <w:r w:rsidRPr="00FE407D">
          <w:rPr>
            <w:rStyle w:val="Hyperlink"/>
            <w:rFonts w:ascii="Helvetica" w:hAnsi="Helvetica"/>
            <w:color w:val="0000FF"/>
            <w:sz w:val="24"/>
            <w:szCs w:val="24"/>
            <w:u w:val="none"/>
          </w:rPr>
          <w:t>https://www.wchri.org/trainee-trav</w:t>
        </w:r>
        <w:r w:rsidRPr="00FE407D">
          <w:rPr>
            <w:rStyle w:val="Hyperlink"/>
            <w:rFonts w:ascii="Helvetica" w:hAnsi="Helvetica"/>
            <w:color w:val="0000FF"/>
            <w:sz w:val="24"/>
            <w:szCs w:val="24"/>
            <w:u w:val="none"/>
          </w:rPr>
          <w:t>e</w:t>
        </w:r>
        <w:r w:rsidRPr="00FE407D">
          <w:rPr>
            <w:rStyle w:val="Hyperlink"/>
            <w:rFonts w:ascii="Helvetica" w:hAnsi="Helvetica"/>
            <w:color w:val="0000FF"/>
            <w:sz w:val="24"/>
            <w:szCs w:val="24"/>
            <w:u w:val="none"/>
          </w:rPr>
          <w:t>l</w:t>
        </w:r>
      </w:hyperlink>
    </w:p>
    <w:p w:rsidR="00A55F52" w:rsidRDefault="00C31FA9" w:rsidP="00FE407D">
      <w:pPr>
        <w:pStyle w:val="Body"/>
        <w:tabs>
          <w:tab w:val="left" w:pos="204"/>
        </w:tabs>
        <w:spacing w:after="160"/>
        <w:ind w:left="360" w:hanging="360"/>
        <w:rPr>
          <w:rFonts w:ascii="Helvetica" w:eastAsia="Helvetica" w:hAnsi="Helvetica" w:cs="Helvetica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 w:rsidR="00FE407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E407D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If project is part of a research grant, determine whether</w:t>
      </w:r>
      <w:r w:rsidR="00FE407D">
        <w:rPr>
          <w:rFonts w:ascii="Helvetica" w:hAnsi="Helvetica"/>
          <w:sz w:val="24"/>
          <w:szCs w:val="24"/>
        </w:rPr>
        <w:t xml:space="preserve"> you are e</w:t>
      </w:r>
      <w:bookmarkStart w:id="0" w:name="_GoBack"/>
      <w:bookmarkEnd w:id="0"/>
      <w:r w:rsidR="00FE407D">
        <w:rPr>
          <w:rFonts w:ascii="Helvetica" w:hAnsi="Helvetica"/>
          <w:sz w:val="24"/>
          <w:szCs w:val="24"/>
        </w:rPr>
        <w:t xml:space="preserve">ligible for travel </w:t>
      </w:r>
      <w:r>
        <w:rPr>
          <w:rFonts w:ascii="Helvetica" w:hAnsi="Helvetica"/>
          <w:sz w:val="24"/>
          <w:szCs w:val="24"/>
        </w:rPr>
        <w:t>funding</w:t>
      </w:r>
    </w:p>
    <w:p w:rsidR="00A55F52" w:rsidRDefault="00C31FA9" w:rsidP="00FE407D">
      <w:pPr>
        <w:pStyle w:val="Body"/>
        <w:numPr>
          <w:ilvl w:val="0"/>
          <w:numId w:val="4"/>
        </w:numPr>
        <w:spacing w:after="160"/>
        <w:ind w:left="360" w:hanging="36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Submit Resident Travel and Professional Development Request Fund Form (Attached). This should be completed in conjunction with abstract submission.</w:t>
      </w:r>
    </w:p>
    <w:p w:rsidR="00A55F52" w:rsidRDefault="00C31FA9" w:rsidP="00FE407D">
      <w:pPr>
        <w:pStyle w:val="Body"/>
        <w:numPr>
          <w:ilvl w:val="0"/>
          <w:numId w:val="5"/>
        </w:numPr>
        <w:spacing w:after="160"/>
        <w:ind w:left="360" w:hanging="36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Notify Chief Resident ahead of conference (Several months) and at time of call requests</w:t>
      </w:r>
    </w:p>
    <w:p w:rsidR="00FE407D" w:rsidRPr="00FE407D" w:rsidRDefault="00FE407D" w:rsidP="00FE407D">
      <w:pPr>
        <w:pStyle w:val="ListParagraph"/>
        <w:numPr>
          <w:ilvl w:val="0"/>
          <w:numId w:val="5"/>
        </w:numPr>
        <w:ind w:left="360" w:hanging="360"/>
        <w:rPr>
          <w:rFonts w:ascii="Helvetica" w:eastAsia="Helvetica Neue" w:hAnsi="Helvetica" w:cs="Helvetica Neue"/>
          <w:color w:val="000000"/>
        </w:rPr>
      </w:pPr>
      <w:r w:rsidRPr="00FE407D">
        <w:rPr>
          <w:rFonts w:ascii="Helvetica" w:eastAsia="Helvetica Neue" w:hAnsi="Helvetica" w:cs="Helvetica Neue"/>
          <w:color w:val="000000"/>
        </w:rPr>
        <w:t>Submit the abstract to the res</w:t>
      </w:r>
      <w:r w:rsidR="00754DA6">
        <w:rPr>
          <w:rFonts w:ascii="Helvetica" w:eastAsia="Helvetica Neue" w:hAnsi="Helvetica" w:cs="Helvetica Neue"/>
          <w:color w:val="000000"/>
        </w:rPr>
        <w:t>ident research coordinator (Dr.</w:t>
      </w:r>
      <w:r w:rsidRPr="00FE407D">
        <w:rPr>
          <w:rFonts w:ascii="Helvetica" w:eastAsia="Helvetica Neue" w:hAnsi="Helvetica" w:cs="Helvetica Neue"/>
          <w:color w:val="000000"/>
        </w:rPr>
        <w:t>Christy-Lynn Cooke)</w:t>
      </w:r>
    </w:p>
    <w:p w:rsidR="00FE407D" w:rsidRDefault="00FE407D" w:rsidP="00FE407D">
      <w:pPr>
        <w:pStyle w:val="Body"/>
        <w:spacing w:after="160"/>
        <w:rPr>
          <w:rFonts w:ascii="Helvetica" w:hAnsi="Helvetica"/>
          <w:sz w:val="24"/>
          <w:szCs w:val="24"/>
        </w:rPr>
      </w:pPr>
    </w:p>
    <w:p w:rsidR="00A55F52" w:rsidRDefault="00C31FA9" w:rsidP="00FE407D">
      <w:pPr>
        <w:pStyle w:val="Body"/>
        <w:numPr>
          <w:ilvl w:val="0"/>
          <w:numId w:val="5"/>
        </w:numPr>
        <w:spacing w:after="160"/>
        <w:ind w:left="360" w:hanging="36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Have Fun!</w:t>
      </w:r>
    </w:p>
    <w:sectPr w:rsidR="00A55F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1F" w:rsidRDefault="00C31FA9">
      <w:r>
        <w:separator/>
      </w:r>
    </w:p>
  </w:endnote>
  <w:endnote w:type="continuationSeparator" w:id="0">
    <w:p w:rsidR="00324D1F" w:rsidRDefault="00C3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ED" w:rsidRDefault="00843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52" w:rsidRDefault="00A55F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ED" w:rsidRDefault="0084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1F" w:rsidRDefault="00C31FA9">
      <w:r>
        <w:separator/>
      </w:r>
    </w:p>
  </w:footnote>
  <w:footnote w:type="continuationSeparator" w:id="0">
    <w:p w:rsidR="00324D1F" w:rsidRDefault="00C3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ED" w:rsidRDefault="00843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52" w:rsidRDefault="00C31FA9">
    <w:pPr>
      <w:pStyle w:val="HeaderFooter"/>
      <w:tabs>
        <w:tab w:val="clear" w:pos="9020"/>
        <w:tab w:val="center" w:pos="4680"/>
        <w:tab w:val="right" w:pos="9360"/>
      </w:tabs>
      <w:rPr>
        <w:rFonts w:hint="eastAsia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ED" w:rsidRDefault="00843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68C9"/>
    <w:multiLevelType w:val="hybridMultilevel"/>
    <w:tmpl w:val="EF66BDEE"/>
    <w:numStyleLink w:val="Bullet"/>
  </w:abstractNum>
  <w:abstractNum w:abstractNumId="1" w15:restartNumberingAfterBreak="0">
    <w:nsid w:val="78E830D4"/>
    <w:multiLevelType w:val="hybridMultilevel"/>
    <w:tmpl w:val="EF66BDEE"/>
    <w:styleLink w:val="Bullet"/>
    <w:lvl w:ilvl="0" w:tplc="E8AEDD82">
      <w:start w:val="1"/>
      <w:numFmt w:val="bullet"/>
      <w:lvlText w:val="☐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62C1042">
      <w:start w:val="1"/>
      <w:numFmt w:val="bullet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7763908">
      <w:start w:val="1"/>
      <w:numFmt w:val="bullet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152302E">
      <w:start w:val="1"/>
      <w:numFmt w:val="bullet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BAA132C">
      <w:start w:val="1"/>
      <w:numFmt w:val="bullet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FB2D78E">
      <w:start w:val="1"/>
      <w:numFmt w:val="bullet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D2A20E0">
      <w:start w:val="1"/>
      <w:numFmt w:val="bullet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FDEE232">
      <w:start w:val="1"/>
      <w:numFmt w:val="bullet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28A388C">
      <w:start w:val="1"/>
      <w:numFmt w:val="bullet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46A3BA4">
        <w:start w:val="1"/>
        <w:numFmt w:val="bullet"/>
        <w:lvlText w:val="☐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3729D20">
        <w:start w:val="1"/>
        <w:numFmt w:val="bullet"/>
        <w:lvlText w:val="☐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5B0772E">
        <w:start w:val="1"/>
        <w:numFmt w:val="bullet"/>
        <w:lvlText w:val="☐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3B40840">
        <w:start w:val="1"/>
        <w:numFmt w:val="bullet"/>
        <w:lvlText w:val="☐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FDE1B06">
        <w:start w:val="1"/>
        <w:numFmt w:val="bullet"/>
        <w:lvlText w:val="☐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1E40A7C">
        <w:start w:val="1"/>
        <w:numFmt w:val="bullet"/>
        <w:lvlText w:val="☐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F2465D0">
        <w:start w:val="1"/>
        <w:numFmt w:val="bullet"/>
        <w:lvlText w:val="☐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65A78A8">
        <w:start w:val="1"/>
        <w:numFmt w:val="bullet"/>
        <w:lvlText w:val="☐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74C5130">
        <w:start w:val="1"/>
        <w:numFmt w:val="bullet"/>
        <w:lvlText w:val="☐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 w:tplc="346A3BA4">
        <w:start w:val="1"/>
        <w:numFmt w:val="bullet"/>
        <w:lvlText w:val="☐"/>
        <w:lvlJc w:val="left"/>
        <w:pPr>
          <w:tabs>
            <w:tab w:val="left" w:pos="317"/>
          </w:tabs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3729D20">
        <w:start w:val="1"/>
        <w:numFmt w:val="bullet"/>
        <w:lvlText w:val="☐"/>
        <w:lvlJc w:val="left"/>
        <w:pPr>
          <w:tabs>
            <w:tab w:val="left" w:pos="317"/>
          </w:tabs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5B0772E">
        <w:start w:val="1"/>
        <w:numFmt w:val="bullet"/>
        <w:lvlText w:val="☐"/>
        <w:lvlJc w:val="left"/>
        <w:pPr>
          <w:tabs>
            <w:tab w:val="left" w:pos="317"/>
          </w:tabs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3B40840">
        <w:start w:val="1"/>
        <w:numFmt w:val="bullet"/>
        <w:lvlText w:val="☐"/>
        <w:lvlJc w:val="left"/>
        <w:pPr>
          <w:tabs>
            <w:tab w:val="left" w:pos="317"/>
          </w:tabs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FDE1B06">
        <w:start w:val="1"/>
        <w:numFmt w:val="bullet"/>
        <w:lvlText w:val="☐"/>
        <w:lvlJc w:val="left"/>
        <w:pPr>
          <w:tabs>
            <w:tab w:val="left" w:pos="317"/>
          </w:tabs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1E40A7C">
        <w:start w:val="1"/>
        <w:numFmt w:val="bullet"/>
        <w:lvlText w:val="☐"/>
        <w:lvlJc w:val="left"/>
        <w:pPr>
          <w:tabs>
            <w:tab w:val="left" w:pos="317"/>
          </w:tabs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F2465D0">
        <w:start w:val="1"/>
        <w:numFmt w:val="bullet"/>
        <w:lvlText w:val="☐"/>
        <w:lvlJc w:val="left"/>
        <w:pPr>
          <w:tabs>
            <w:tab w:val="left" w:pos="317"/>
          </w:tabs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65A78A8">
        <w:start w:val="1"/>
        <w:numFmt w:val="bullet"/>
        <w:lvlText w:val="☐"/>
        <w:lvlJc w:val="left"/>
        <w:pPr>
          <w:tabs>
            <w:tab w:val="left" w:pos="317"/>
          </w:tabs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74C5130">
        <w:start w:val="1"/>
        <w:numFmt w:val="bullet"/>
        <w:lvlText w:val="☐"/>
        <w:lvlJc w:val="left"/>
        <w:pPr>
          <w:tabs>
            <w:tab w:val="left" w:pos="317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0"/>
    <w:lvlOverride w:ilvl="0">
      <w:lvl w:ilvl="0" w:tplc="346A3BA4">
        <w:start w:val="1"/>
        <w:numFmt w:val="bullet"/>
        <w:lvlText w:val="☐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3729D20">
        <w:start w:val="1"/>
        <w:numFmt w:val="bullet"/>
        <w:lvlText w:val="☐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75B0772E">
        <w:start w:val="1"/>
        <w:numFmt w:val="bullet"/>
        <w:lvlText w:val="☐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3B40840">
        <w:start w:val="1"/>
        <w:numFmt w:val="bullet"/>
        <w:lvlText w:val="☐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BFDE1B06">
        <w:start w:val="1"/>
        <w:numFmt w:val="bullet"/>
        <w:lvlText w:val="☐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1E40A7C">
        <w:start w:val="1"/>
        <w:numFmt w:val="bullet"/>
        <w:lvlText w:val="☐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F2465D0">
        <w:start w:val="1"/>
        <w:numFmt w:val="bullet"/>
        <w:lvlText w:val="☐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65A78A8">
        <w:start w:val="1"/>
        <w:numFmt w:val="bullet"/>
        <w:lvlText w:val="☐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574C5130">
        <w:start w:val="1"/>
        <w:numFmt w:val="bullet"/>
        <w:lvlText w:val="☐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2"/>
    <w:rsid w:val="00324D1F"/>
    <w:rsid w:val="00754DA6"/>
    <w:rsid w:val="00843EED"/>
    <w:rsid w:val="00A55F52"/>
    <w:rsid w:val="00C31FA9"/>
    <w:rsid w:val="00FE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98D2"/>
  <w15:docId w15:val="{71B1594F-45B1-4A9B-A5E5-4C7F66E3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E407D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E4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E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3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E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hri.org/trainee-trave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Hee-Jung Kim</dc:creator>
  <cp:lastModifiedBy>Hee-Jung Kim</cp:lastModifiedBy>
  <cp:revision>5</cp:revision>
  <dcterms:created xsi:type="dcterms:W3CDTF">2019-04-16T16:49:00Z</dcterms:created>
  <dcterms:modified xsi:type="dcterms:W3CDTF">2019-04-16T16:58:00Z</dcterms:modified>
</cp:coreProperties>
</file>