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017F5" w14:textId="77777777" w:rsidR="00AD1530" w:rsidRDefault="00AD1530">
      <w:pPr>
        <w:spacing w:line="240" w:lineRule="auto"/>
        <w:jc w:val="center"/>
        <w:rPr>
          <w:rFonts w:ascii="Times New Roman" w:eastAsia="Times New Roman" w:hAnsi="Times New Roman" w:cs="Times New Roman"/>
          <w:b/>
          <w:sz w:val="34"/>
          <w:szCs w:val="34"/>
        </w:rPr>
      </w:pPr>
    </w:p>
    <w:p w14:paraId="4A93F1C3" w14:textId="77777777" w:rsidR="00AD1530" w:rsidRDefault="00C84304">
      <w:pPr>
        <w:spacing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Guidelines for Drama Department applications to</w:t>
      </w:r>
    </w:p>
    <w:p w14:paraId="28AEA4ED" w14:textId="77777777" w:rsidR="00AD1530" w:rsidRPr="00DD1C36" w:rsidRDefault="00C84304">
      <w:pPr>
        <w:spacing w:line="240" w:lineRule="auto"/>
        <w:jc w:val="center"/>
        <w:rPr>
          <w:rFonts w:ascii="Times New Roman" w:eastAsia="Times New Roman" w:hAnsi="Times New Roman" w:cs="Times New Roman"/>
          <w:color w:val="000000"/>
          <w:sz w:val="36"/>
          <w:szCs w:val="36"/>
        </w:rPr>
      </w:pPr>
      <w:r>
        <w:rPr>
          <w:rFonts w:ascii="Times New Roman" w:eastAsia="Times New Roman" w:hAnsi="Times New Roman" w:cs="Times New Roman"/>
          <w:b/>
          <w:color w:val="000000"/>
          <w:sz w:val="36"/>
          <w:szCs w:val="36"/>
        </w:rPr>
        <w:t>The President’s Fun</w:t>
      </w:r>
      <w:r w:rsidRPr="00DD1C36">
        <w:rPr>
          <w:rFonts w:ascii="Times New Roman" w:eastAsia="Times New Roman" w:hAnsi="Times New Roman" w:cs="Times New Roman"/>
          <w:b/>
          <w:color w:val="000000"/>
          <w:sz w:val="36"/>
          <w:szCs w:val="36"/>
        </w:rPr>
        <w:t>d for the Creative and Performing Arts</w:t>
      </w:r>
    </w:p>
    <w:p w14:paraId="4EF9DED4" w14:textId="1CD1682A" w:rsidR="00AD1530" w:rsidRDefault="00C84304">
      <w:pPr>
        <w:spacing w:line="240" w:lineRule="auto"/>
        <w:jc w:val="center"/>
        <w:rPr>
          <w:rFonts w:ascii="Times New Roman" w:eastAsia="Times New Roman" w:hAnsi="Times New Roman" w:cs="Times New Roman"/>
          <w:color w:val="000000"/>
          <w:sz w:val="28"/>
          <w:szCs w:val="28"/>
        </w:rPr>
      </w:pPr>
      <w:r w:rsidRPr="00DD1C36">
        <w:rPr>
          <w:rFonts w:ascii="Times New Roman" w:eastAsia="Times New Roman" w:hAnsi="Times New Roman" w:cs="Times New Roman"/>
          <w:color w:val="000000"/>
          <w:sz w:val="28"/>
          <w:szCs w:val="28"/>
        </w:rPr>
        <w:t xml:space="preserve">Updated </w:t>
      </w:r>
      <w:r w:rsidR="00DD1C36">
        <w:rPr>
          <w:rFonts w:ascii="Times New Roman" w:eastAsia="Times New Roman" w:hAnsi="Times New Roman" w:cs="Times New Roman"/>
          <w:color w:val="000000"/>
          <w:sz w:val="28"/>
          <w:szCs w:val="28"/>
        </w:rPr>
        <w:t>January, 2022</w:t>
      </w:r>
    </w:p>
    <w:p w14:paraId="62E656D6" w14:textId="77777777" w:rsidR="00AD1530" w:rsidRDefault="00AD1530">
      <w:pPr>
        <w:spacing w:line="240" w:lineRule="auto"/>
        <w:rPr>
          <w:rFonts w:ascii="Times New Roman" w:eastAsia="Times New Roman" w:hAnsi="Times New Roman" w:cs="Times New Roman"/>
          <w:color w:val="000000"/>
          <w:sz w:val="24"/>
          <w:szCs w:val="24"/>
        </w:rPr>
      </w:pPr>
    </w:p>
    <w:p w14:paraId="399E3831" w14:textId="77777777" w:rsidR="00AD1530" w:rsidRDefault="00C8430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Purpose of the President’s Fund:</w:t>
      </w:r>
      <w:r>
        <w:rPr>
          <w:rFonts w:ascii="Times New Roman" w:eastAsia="Times New Roman" w:hAnsi="Times New Roman" w:cs="Times New Roman"/>
          <w:color w:val="000000"/>
          <w:sz w:val="24"/>
          <w:szCs w:val="24"/>
        </w:rPr>
        <w:t>   </w:t>
      </w:r>
    </w:p>
    <w:p w14:paraId="05DE9196" w14:textId="77777777" w:rsidR="00AD1530" w:rsidRDefault="00C8430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support research and creative activity in the Department of Drama and research activity outside of the University, through Faculty Research/Creative Activity Assistance, related Student Research Assistantships, and Visiting Artists and Scholars.  </w:t>
      </w:r>
    </w:p>
    <w:p w14:paraId="4683DC8B" w14:textId="77777777" w:rsidR="00AD1530" w:rsidRDefault="00AD1530">
      <w:pPr>
        <w:spacing w:line="240" w:lineRule="auto"/>
        <w:rPr>
          <w:rFonts w:ascii="Times New Roman" w:eastAsia="Times New Roman" w:hAnsi="Times New Roman" w:cs="Times New Roman"/>
          <w:color w:val="000000"/>
          <w:sz w:val="24"/>
          <w:szCs w:val="24"/>
        </w:rPr>
      </w:pPr>
    </w:p>
    <w:p w14:paraId="4BB08B0D" w14:textId="77777777" w:rsidR="00AD1530" w:rsidRDefault="00C8430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Total Funding available through the President’s Fund:</w:t>
      </w:r>
      <w:r>
        <w:rPr>
          <w:rFonts w:ascii="Times New Roman" w:eastAsia="Times New Roman" w:hAnsi="Times New Roman" w:cs="Times New Roman"/>
          <w:color w:val="000000"/>
          <w:sz w:val="24"/>
          <w:szCs w:val="24"/>
        </w:rPr>
        <w:t> </w:t>
      </w:r>
    </w:p>
    <w:p w14:paraId="4ED3414C" w14:textId="77777777" w:rsidR="00AD1530" w:rsidRDefault="00C8430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understood that Drama will be allocated $40,000-$60,000 per year for this purpose.  The University requires that this money be spent annually. This grant was created in recognition of the paucity of grant funding available to fine arts faculty members involved in creative activity and research. The VP Research Office reviews this allocation annually.</w:t>
      </w:r>
    </w:p>
    <w:p w14:paraId="197CD6B4" w14:textId="77777777" w:rsidR="00AD1530" w:rsidRDefault="00AD1530">
      <w:pPr>
        <w:spacing w:line="240" w:lineRule="auto"/>
        <w:rPr>
          <w:rFonts w:ascii="Times New Roman" w:eastAsia="Times New Roman" w:hAnsi="Times New Roman" w:cs="Times New Roman"/>
          <w:color w:val="000000"/>
          <w:sz w:val="24"/>
          <w:szCs w:val="24"/>
        </w:rPr>
      </w:pPr>
    </w:p>
    <w:p w14:paraId="654585EA" w14:textId="77777777" w:rsidR="00AD1530" w:rsidRDefault="00C8430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Eligibility to apply to the President’s Fund:</w:t>
      </w:r>
    </w:p>
    <w:p w14:paraId="372F49A2" w14:textId="77777777" w:rsidR="00AD1530" w:rsidRDefault="00C84304">
      <w:pPr>
        <w:numPr>
          <w:ilvl w:val="0"/>
          <w:numId w:val="14"/>
        </w:numPr>
        <w:spacing w:line="240" w:lineRule="auto"/>
        <w:rPr>
          <w:color w:val="000000"/>
          <w:sz w:val="24"/>
          <w:szCs w:val="24"/>
        </w:rPr>
      </w:pPr>
      <w:r>
        <w:rPr>
          <w:rFonts w:ascii="Times New Roman" w:eastAsia="Times New Roman" w:hAnsi="Times New Roman" w:cs="Times New Roman"/>
          <w:color w:val="000000"/>
          <w:sz w:val="24"/>
          <w:szCs w:val="24"/>
        </w:rPr>
        <w:t>Full-time, tenure track faculty member</w:t>
      </w:r>
      <w:r w:rsidRPr="00DD1C36">
        <w:rPr>
          <w:rFonts w:ascii="Times New Roman" w:eastAsia="Times New Roman" w:hAnsi="Times New Roman" w:cs="Times New Roman"/>
          <w:color w:val="000000"/>
          <w:sz w:val="24"/>
          <w:szCs w:val="24"/>
        </w:rPr>
        <w:t>s and FSOs</w:t>
      </w:r>
      <w:r>
        <w:rPr>
          <w:rFonts w:ascii="Times New Roman" w:eastAsia="Times New Roman" w:hAnsi="Times New Roman" w:cs="Times New Roman"/>
          <w:color w:val="000000"/>
          <w:sz w:val="24"/>
          <w:szCs w:val="24"/>
        </w:rPr>
        <w:t xml:space="preserve"> will have priority for funding.</w:t>
      </w:r>
    </w:p>
    <w:p w14:paraId="2C28ADB6" w14:textId="77777777" w:rsidR="00AD1530" w:rsidRDefault="00C84304">
      <w:pPr>
        <w:numPr>
          <w:ilvl w:val="0"/>
          <w:numId w:val="14"/>
        </w:numPr>
        <w:spacing w:line="240" w:lineRule="auto"/>
        <w:rPr>
          <w:color w:val="000000"/>
          <w:sz w:val="24"/>
          <w:szCs w:val="24"/>
        </w:rPr>
      </w:pPr>
      <w:r>
        <w:rPr>
          <w:rFonts w:ascii="Times New Roman" w:eastAsia="Times New Roman" w:hAnsi="Times New Roman" w:cs="Times New Roman"/>
          <w:color w:val="000000"/>
          <w:sz w:val="24"/>
          <w:szCs w:val="24"/>
        </w:rPr>
        <w:t>Ongoing contract instructors* may apply but will not have the same priority as continuing faculty members.</w:t>
      </w:r>
    </w:p>
    <w:p w14:paraId="2F9CDB23" w14:textId="77777777" w:rsidR="00AD1530" w:rsidRDefault="00C84304">
      <w:pPr>
        <w:spacing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*for the purpose of this document, “ongoing contract instructors” is defined as those who are currently engaged by the Department, have worked with the Department over any 3 consecutive years, and normally teach 2 </w:t>
      </w:r>
      <w:proofErr w:type="spellStart"/>
      <w:r>
        <w:rPr>
          <w:rFonts w:ascii="Times New Roman" w:eastAsia="Times New Roman" w:hAnsi="Times New Roman" w:cs="Times New Roman"/>
          <w:color w:val="000000"/>
          <w:sz w:val="20"/>
          <w:szCs w:val="20"/>
        </w:rPr>
        <w:t>hce</w:t>
      </w:r>
      <w:proofErr w:type="spellEnd"/>
      <w:r>
        <w:rPr>
          <w:rFonts w:ascii="Times New Roman" w:eastAsia="Times New Roman" w:hAnsi="Times New Roman" w:cs="Times New Roman"/>
          <w:color w:val="000000"/>
          <w:sz w:val="20"/>
          <w:szCs w:val="20"/>
        </w:rPr>
        <w:t xml:space="preserve"> or more in a given year.</w:t>
      </w:r>
    </w:p>
    <w:p w14:paraId="2F8F9426" w14:textId="77777777" w:rsidR="00AD1530" w:rsidRDefault="00C84304">
      <w:pPr>
        <w:numPr>
          <w:ilvl w:val="0"/>
          <w:numId w:val="15"/>
        </w:numPr>
        <w:spacing w:line="240" w:lineRule="auto"/>
        <w:rPr>
          <w:color w:val="000000"/>
          <w:sz w:val="24"/>
          <w:szCs w:val="24"/>
        </w:rPr>
      </w:pPr>
      <w:r>
        <w:rPr>
          <w:rFonts w:ascii="Times New Roman" w:eastAsia="Times New Roman" w:hAnsi="Times New Roman" w:cs="Times New Roman"/>
          <w:color w:val="000000"/>
          <w:sz w:val="24"/>
          <w:szCs w:val="24"/>
        </w:rPr>
        <w:t>Students are not eligible to apply but can be supported through faculty projects.</w:t>
      </w:r>
    </w:p>
    <w:p w14:paraId="323345C1" w14:textId="77777777" w:rsidR="00AD1530" w:rsidRDefault="00AD1530">
      <w:pPr>
        <w:spacing w:line="240" w:lineRule="auto"/>
        <w:rPr>
          <w:rFonts w:ascii="Times New Roman" w:eastAsia="Times New Roman" w:hAnsi="Times New Roman" w:cs="Times New Roman"/>
          <w:color w:val="000000"/>
          <w:sz w:val="24"/>
          <w:szCs w:val="24"/>
        </w:rPr>
      </w:pPr>
    </w:p>
    <w:p w14:paraId="7407CFAE" w14:textId="77777777" w:rsidR="00AD1530" w:rsidRDefault="00C8430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Application Guidelines:</w:t>
      </w:r>
    </w:p>
    <w:p w14:paraId="6AB74CDB" w14:textId="77777777" w:rsidR="00AD1530" w:rsidRPr="00DD1C36" w:rsidRDefault="00C84304">
      <w:pPr>
        <w:numPr>
          <w:ilvl w:val="0"/>
          <w:numId w:val="16"/>
        </w:numPr>
        <w:spacing w:line="240" w:lineRule="auto"/>
        <w:rPr>
          <w:color w:val="000000"/>
          <w:sz w:val="24"/>
          <w:szCs w:val="24"/>
        </w:rPr>
      </w:pPr>
      <w:r>
        <w:rPr>
          <w:rFonts w:ascii="Times New Roman" w:eastAsia="Times New Roman" w:hAnsi="Times New Roman" w:cs="Times New Roman"/>
          <w:color w:val="000000"/>
          <w:sz w:val="24"/>
          <w:szCs w:val="24"/>
        </w:rPr>
        <w:t>Applicants must fill out an application form (located at the end of this document) and submit it electronically or in print by the application deadline.</w:t>
      </w:r>
      <w:r w:rsidRPr="00DD1C36">
        <w:rPr>
          <w:rFonts w:ascii="Times New Roman" w:eastAsia="Times New Roman" w:hAnsi="Times New Roman" w:cs="Times New Roman"/>
          <w:color w:val="000000"/>
          <w:sz w:val="24"/>
          <w:szCs w:val="24"/>
        </w:rPr>
        <w:t xml:space="preserve"> There will be two deadlines annually:  </w:t>
      </w:r>
      <w:r w:rsidRPr="00DD1C36">
        <w:rPr>
          <w:rFonts w:ascii="Times New Roman" w:eastAsia="Times New Roman" w:hAnsi="Times New Roman" w:cs="Times New Roman"/>
          <w:b/>
          <w:color w:val="000000"/>
          <w:sz w:val="24"/>
          <w:szCs w:val="24"/>
        </w:rPr>
        <w:t>October 1 and February 1.</w:t>
      </w:r>
      <w:r w:rsidRPr="00DD1C36">
        <w:rPr>
          <w:rFonts w:ascii="Times New Roman" w:eastAsia="Times New Roman" w:hAnsi="Times New Roman" w:cs="Times New Roman"/>
          <w:color w:val="000000"/>
          <w:sz w:val="24"/>
          <w:szCs w:val="24"/>
        </w:rPr>
        <w:t xml:space="preserve"> Notification of awards to applicants will be given within two weeks of the close of applications.</w:t>
      </w:r>
    </w:p>
    <w:p w14:paraId="150C5723" w14:textId="77777777" w:rsidR="00AD1530" w:rsidRDefault="00C84304">
      <w:pPr>
        <w:numPr>
          <w:ilvl w:val="0"/>
          <w:numId w:val="16"/>
        </w:numPr>
        <w:spacing w:line="240" w:lineRule="auto"/>
        <w:rPr>
          <w:color w:val="000000"/>
          <w:sz w:val="24"/>
          <w:szCs w:val="24"/>
        </w:rPr>
      </w:pPr>
      <w:r w:rsidRPr="00DD1C36">
        <w:rPr>
          <w:rFonts w:ascii="Times New Roman" w:eastAsia="Times New Roman" w:hAnsi="Times New Roman" w:cs="Times New Roman"/>
          <w:color w:val="000000"/>
          <w:sz w:val="24"/>
          <w:szCs w:val="24"/>
        </w:rPr>
        <w:t>All applications are made to the Chair and are reviewed by the committee.  Please include in your application the anticipated date of completion for your project and total</w:t>
      </w:r>
      <w:r>
        <w:rPr>
          <w:rFonts w:ascii="Times New Roman" w:eastAsia="Times New Roman" w:hAnsi="Times New Roman" w:cs="Times New Roman"/>
          <w:color w:val="000000"/>
          <w:sz w:val="24"/>
          <w:szCs w:val="24"/>
        </w:rPr>
        <w:t xml:space="preserve"> all funds you have received for the current fiscal year (APRIL 1 TO MARCH 31).  </w:t>
      </w:r>
    </w:p>
    <w:p w14:paraId="15778A92" w14:textId="77777777" w:rsidR="00AD1530" w:rsidRDefault="00AD1530">
      <w:pPr>
        <w:spacing w:line="240" w:lineRule="auto"/>
        <w:rPr>
          <w:rFonts w:ascii="Times New Roman" w:eastAsia="Times New Roman" w:hAnsi="Times New Roman" w:cs="Times New Roman"/>
          <w:color w:val="000000"/>
          <w:sz w:val="24"/>
          <w:szCs w:val="24"/>
        </w:rPr>
      </w:pPr>
    </w:p>
    <w:p w14:paraId="260BC700" w14:textId="77777777" w:rsidR="00AD1530" w:rsidRDefault="00C8430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Funding Categories:</w:t>
      </w:r>
      <w:r>
        <w:rPr>
          <w:rFonts w:ascii="Times New Roman" w:eastAsia="Times New Roman" w:hAnsi="Times New Roman" w:cs="Times New Roman"/>
          <w:color w:val="000000"/>
          <w:sz w:val="24"/>
          <w:szCs w:val="24"/>
        </w:rPr>
        <w:br/>
      </w:r>
    </w:p>
    <w:p w14:paraId="2CDE1B2D" w14:textId="77777777" w:rsidR="00AD1530" w:rsidRDefault="00C84304">
      <w:pPr>
        <w:numPr>
          <w:ilvl w:val="0"/>
          <w:numId w:val="1"/>
        </w:numPr>
        <w:spacing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Faculty Creative Activity/Research Assistance</w:t>
      </w:r>
      <w:r>
        <w:rPr>
          <w:rFonts w:ascii="Times New Roman" w:eastAsia="Times New Roman" w:hAnsi="Times New Roman" w:cs="Times New Roman"/>
          <w:b/>
          <w:color w:val="000000"/>
          <w:sz w:val="24"/>
          <w:szCs w:val="24"/>
        </w:rPr>
        <w:t> </w:t>
      </w:r>
    </w:p>
    <w:p w14:paraId="687DF981" w14:textId="1059BD83" w:rsidR="00A96C90" w:rsidRPr="00A96C90" w:rsidRDefault="00C84304" w:rsidP="00A96C90">
      <w:pPr>
        <w:numPr>
          <w:ilvl w:val="0"/>
          <w:numId w:val="2"/>
        </w:numPr>
        <w:spacing w:line="240" w:lineRule="auto"/>
        <w:rPr>
          <w:color w:val="000000"/>
          <w:sz w:val="24"/>
          <w:szCs w:val="24"/>
        </w:rPr>
      </w:pPr>
      <w:r>
        <w:rPr>
          <w:rFonts w:ascii="Times New Roman" w:eastAsia="Times New Roman" w:hAnsi="Times New Roman" w:cs="Times New Roman"/>
          <w:color w:val="000000"/>
          <w:sz w:val="24"/>
          <w:szCs w:val="24"/>
        </w:rPr>
        <w:t>Under this category, support may be requested for the following: </w:t>
      </w:r>
    </w:p>
    <w:p w14:paraId="0B0C81A5" w14:textId="77777777" w:rsidR="00AD1530" w:rsidRDefault="00C84304">
      <w:pPr>
        <w:numPr>
          <w:ilvl w:val="0"/>
          <w:numId w:val="3"/>
        </w:numPr>
        <w:spacing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Project funding for a research or creative activity initiative. Could include engaging artists, materials costs, venue rentals, travel for the project, etc.</w:t>
      </w:r>
    </w:p>
    <w:p w14:paraId="79D65C9F" w14:textId="27FA5EAF" w:rsidR="00C13A9E" w:rsidRDefault="00C84304" w:rsidP="00C13A9E">
      <w:pPr>
        <w:numPr>
          <w:ilvl w:val="0"/>
          <w:numId w:val="3"/>
        </w:numPr>
        <w:spacing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Costs for disseminating research or creative activity materials: e.g.</w:t>
      </w:r>
    </w:p>
    <w:p w14:paraId="2FAC3D1E" w14:textId="14E5156A" w:rsidR="00AD1530" w:rsidRDefault="00C13A9E">
      <w:pPr>
        <w:spacing w:line="240" w:lineRule="auto"/>
        <w:ind w:left="144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conference</w:t>
      </w:r>
      <w:proofErr w:type="gramEnd"/>
      <w:r>
        <w:rPr>
          <w:rFonts w:ascii="Times New Roman" w:eastAsia="Times New Roman" w:hAnsi="Times New Roman" w:cs="Times New Roman"/>
          <w:color w:val="000000"/>
          <w:sz w:val="24"/>
          <w:szCs w:val="24"/>
        </w:rPr>
        <w:t xml:space="preserve"> papers, </w:t>
      </w:r>
      <w:r w:rsidR="00C84304">
        <w:rPr>
          <w:rFonts w:ascii="Times New Roman" w:eastAsia="Times New Roman" w:hAnsi="Times New Roman" w:cs="Times New Roman"/>
          <w:color w:val="000000"/>
          <w:sz w:val="24"/>
          <w:szCs w:val="24"/>
        </w:rPr>
        <w:t>manuscripts, etc.</w:t>
      </w:r>
    </w:p>
    <w:p w14:paraId="68B4B4D3" w14:textId="77777777" w:rsidR="00C13A9E" w:rsidRDefault="00C13A9E" w:rsidP="00C13A9E">
      <w:pPr>
        <w:numPr>
          <w:ilvl w:val="0"/>
          <w:numId w:val="3"/>
        </w:numPr>
        <w:spacing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Teaching release to pursue research/creative activity.</w:t>
      </w:r>
    </w:p>
    <w:p w14:paraId="33734898" w14:textId="5DC80DF3" w:rsidR="00C13A9E" w:rsidRDefault="00C13A9E">
      <w:pPr>
        <w:spacing w:line="240" w:lineRule="auto"/>
        <w:ind w:left="1440"/>
        <w:rPr>
          <w:rFonts w:ascii="Times New Roman" w:eastAsia="Times New Roman" w:hAnsi="Times New Roman" w:cs="Times New Roman"/>
          <w:color w:val="000000"/>
          <w:sz w:val="24"/>
          <w:szCs w:val="24"/>
        </w:rPr>
      </w:pPr>
    </w:p>
    <w:p w14:paraId="5ECC086E" w14:textId="77777777" w:rsidR="00A96C90" w:rsidRDefault="00A96C90">
      <w:pPr>
        <w:spacing w:line="240" w:lineRule="auto"/>
        <w:ind w:left="1440"/>
        <w:rPr>
          <w:rFonts w:ascii="Times New Roman" w:eastAsia="Times New Roman" w:hAnsi="Times New Roman" w:cs="Times New Roman"/>
          <w:color w:val="000000"/>
          <w:sz w:val="24"/>
          <w:szCs w:val="24"/>
        </w:rPr>
      </w:pPr>
    </w:p>
    <w:p w14:paraId="7DB17D63" w14:textId="77777777" w:rsidR="00AD1530" w:rsidRDefault="00C84304">
      <w:pPr>
        <w:numPr>
          <w:ilvl w:val="0"/>
          <w:numId w:val="5"/>
        </w:numPr>
        <w:spacing w:line="240" w:lineRule="auto"/>
        <w:rPr>
          <w:color w:val="000000"/>
          <w:sz w:val="24"/>
          <w:szCs w:val="24"/>
        </w:rPr>
      </w:pPr>
      <w:r>
        <w:rPr>
          <w:rFonts w:ascii="Times New Roman" w:eastAsia="Times New Roman" w:hAnsi="Times New Roman" w:cs="Times New Roman"/>
          <w:color w:val="000000"/>
          <w:sz w:val="24"/>
          <w:szCs w:val="24"/>
          <w:u w:val="single"/>
        </w:rPr>
        <w:lastRenderedPageBreak/>
        <w:t>Please note</w:t>
      </w:r>
      <w:r>
        <w:rPr>
          <w:rFonts w:ascii="Times New Roman" w:eastAsia="Times New Roman" w:hAnsi="Times New Roman" w:cs="Times New Roman"/>
          <w:color w:val="000000"/>
          <w:sz w:val="24"/>
          <w:szCs w:val="24"/>
        </w:rPr>
        <w:t xml:space="preserve">: The Terms of Reference of the Grant from the VP Office stipulates that this fund is not to be used for the support of any ongoing operational activity of the Department of Drama. Applications need to clearly establish how the project contributes to the individual applicant’s </w:t>
      </w:r>
      <w:r>
        <w:rPr>
          <w:rFonts w:ascii="Times New Roman" w:eastAsia="Times New Roman" w:hAnsi="Times New Roman" w:cs="Times New Roman"/>
          <w:color w:val="000000"/>
          <w:sz w:val="24"/>
          <w:szCs w:val="24"/>
          <w:u w:val="single"/>
        </w:rPr>
        <w:t xml:space="preserve">research development and profile. </w:t>
      </w:r>
      <w:r>
        <w:rPr>
          <w:rFonts w:ascii="Times New Roman" w:eastAsia="Times New Roman" w:hAnsi="Times New Roman" w:cs="Times New Roman"/>
          <w:color w:val="000000"/>
          <w:sz w:val="24"/>
          <w:szCs w:val="24"/>
        </w:rPr>
        <w:t>This means it cannot be used for standard operational expenses for Studio Theatre productions or for classroom projects. Cases for funding may be made for projects happening in any department labs as long as the project is clearly furthering a faculty member’s research or creative activity. </w:t>
      </w:r>
    </w:p>
    <w:p w14:paraId="1D2448D6" w14:textId="77777777" w:rsidR="00AD1530" w:rsidRDefault="00C84304">
      <w:pPr>
        <w:numPr>
          <w:ilvl w:val="0"/>
          <w:numId w:val="5"/>
        </w:numPr>
        <w:spacing w:line="240" w:lineRule="auto"/>
        <w:rPr>
          <w:color w:val="000000"/>
          <w:sz w:val="24"/>
          <w:szCs w:val="24"/>
        </w:rPr>
      </w:pPr>
      <w:r>
        <w:rPr>
          <w:rFonts w:ascii="Times New Roman" w:eastAsia="Times New Roman" w:hAnsi="Times New Roman" w:cs="Times New Roman"/>
          <w:color w:val="000000"/>
          <w:sz w:val="24"/>
          <w:szCs w:val="24"/>
        </w:rPr>
        <w:t>Support for any individual project will not normally exceed $6000/year.</w:t>
      </w:r>
    </w:p>
    <w:p w14:paraId="140AF59D" w14:textId="77777777" w:rsidR="00AD1530" w:rsidRDefault="00C84304">
      <w:pPr>
        <w:numPr>
          <w:ilvl w:val="0"/>
          <w:numId w:val="5"/>
        </w:numPr>
        <w:spacing w:line="240" w:lineRule="auto"/>
        <w:rPr>
          <w:color w:val="000000"/>
          <w:sz w:val="24"/>
          <w:szCs w:val="24"/>
        </w:rPr>
      </w:pPr>
      <w:r>
        <w:rPr>
          <w:rFonts w:ascii="Times New Roman" w:eastAsia="Times New Roman" w:hAnsi="Times New Roman" w:cs="Times New Roman"/>
          <w:color w:val="000000"/>
          <w:sz w:val="24"/>
          <w:szCs w:val="24"/>
        </w:rPr>
        <w:t xml:space="preserve">A maximum of </w:t>
      </w:r>
      <w:r>
        <w:rPr>
          <w:rFonts w:ascii="Times New Roman" w:eastAsia="Times New Roman" w:hAnsi="Times New Roman" w:cs="Times New Roman"/>
          <w:color w:val="000000"/>
          <w:sz w:val="24"/>
          <w:szCs w:val="24"/>
          <w:u w:val="single"/>
        </w:rPr>
        <w:t>one</w:t>
      </w:r>
      <w:r>
        <w:rPr>
          <w:rFonts w:ascii="Times New Roman" w:eastAsia="Times New Roman" w:hAnsi="Times New Roman" w:cs="Times New Roman"/>
          <w:color w:val="000000"/>
          <w:sz w:val="24"/>
          <w:szCs w:val="24"/>
        </w:rPr>
        <w:t xml:space="preserve"> project per person will normally be awarded in any given year. More than one application may be submitted but priority will be given to those who have not yet received a grant within that fiscal year.</w:t>
      </w:r>
    </w:p>
    <w:p w14:paraId="037D4089" w14:textId="77777777" w:rsidR="00AD1530" w:rsidRDefault="00C84304">
      <w:pPr>
        <w:numPr>
          <w:ilvl w:val="0"/>
          <w:numId w:val="5"/>
        </w:numPr>
        <w:spacing w:line="240" w:lineRule="auto"/>
        <w:rPr>
          <w:color w:val="000000"/>
          <w:sz w:val="24"/>
          <w:szCs w:val="24"/>
        </w:rPr>
      </w:pPr>
      <w:r>
        <w:rPr>
          <w:rFonts w:ascii="Times New Roman" w:eastAsia="Times New Roman" w:hAnsi="Times New Roman" w:cs="Times New Roman"/>
          <w:color w:val="000000"/>
          <w:sz w:val="24"/>
          <w:szCs w:val="24"/>
        </w:rPr>
        <w:t>This funding is intended to support projects for which there is no other relevant funding, or not enough from those sources. Therefore, faculty members are encouraged to apply to other University or external grant programs wherever possible.  </w:t>
      </w:r>
    </w:p>
    <w:p w14:paraId="77217998" w14:textId="77777777" w:rsidR="00AD1530" w:rsidRDefault="00C8430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p w14:paraId="5A42B467" w14:textId="77777777" w:rsidR="00AD1530" w:rsidRDefault="00C84304">
      <w:pPr>
        <w:numPr>
          <w:ilvl w:val="0"/>
          <w:numId w:val="8"/>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Faculty Ad Hoc Travel</w:t>
      </w:r>
      <w:r>
        <w:rPr>
          <w:rFonts w:ascii="Times New Roman" w:eastAsia="Times New Roman" w:hAnsi="Times New Roman" w:cs="Times New Roman"/>
          <w:color w:val="000000"/>
          <w:sz w:val="24"/>
          <w:szCs w:val="24"/>
        </w:rPr>
        <w:t> </w:t>
      </w:r>
    </w:p>
    <w:p w14:paraId="4C0FBABE" w14:textId="77777777" w:rsidR="00AD1530" w:rsidRDefault="00C84304">
      <w:pPr>
        <w:numPr>
          <w:ilvl w:val="0"/>
          <w:numId w:val="10"/>
        </w:numPr>
        <w:spacing w:line="240" w:lineRule="auto"/>
        <w:rPr>
          <w:color w:val="000000"/>
          <w:sz w:val="24"/>
          <w:szCs w:val="24"/>
        </w:rPr>
      </w:pPr>
      <w:r>
        <w:rPr>
          <w:rFonts w:ascii="Times New Roman" w:eastAsia="Times New Roman" w:hAnsi="Times New Roman" w:cs="Times New Roman"/>
          <w:color w:val="000000"/>
          <w:sz w:val="24"/>
          <w:szCs w:val="24"/>
        </w:rPr>
        <w:t>This category supports travel funding to pursue research or creative activity opportunities or to present at conferences, symposia, etc. </w:t>
      </w:r>
    </w:p>
    <w:p w14:paraId="127BF75F" w14:textId="77777777" w:rsidR="00AD1530" w:rsidRDefault="00C84304">
      <w:pPr>
        <w:numPr>
          <w:ilvl w:val="0"/>
          <w:numId w:val="10"/>
        </w:numPr>
        <w:spacing w:line="240" w:lineRule="auto"/>
        <w:rPr>
          <w:color w:val="000000"/>
          <w:sz w:val="24"/>
          <w:szCs w:val="24"/>
        </w:rPr>
      </w:pPr>
      <w:r>
        <w:rPr>
          <w:rFonts w:ascii="Times New Roman" w:eastAsia="Times New Roman" w:hAnsi="Times New Roman" w:cs="Times New Roman"/>
          <w:color w:val="000000"/>
          <w:sz w:val="24"/>
          <w:szCs w:val="24"/>
          <w:u w:val="single"/>
        </w:rPr>
        <w:t>Support must be requested before anticipated travel occurs</w:t>
      </w:r>
      <w:r>
        <w:rPr>
          <w:rFonts w:ascii="Times New Roman" w:eastAsia="Times New Roman" w:hAnsi="Times New Roman" w:cs="Times New Roman"/>
          <w:color w:val="000000"/>
          <w:sz w:val="24"/>
          <w:szCs w:val="24"/>
        </w:rPr>
        <w:t>, i.e. no retroactive funding. </w:t>
      </w:r>
    </w:p>
    <w:p w14:paraId="38CDC404" w14:textId="77777777" w:rsidR="00AD1530" w:rsidRDefault="00C84304">
      <w:pPr>
        <w:numPr>
          <w:ilvl w:val="0"/>
          <w:numId w:val="10"/>
        </w:numPr>
        <w:spacing w:line="240" w:lineRule="auto"/>
        <w:rPr>
          <w:color w:val="000000"/>
          <w:sz w:val="24"/>
          <w:szCs w:val="24"/>
        </w:rPr>
      </w:pPr>
      <w:r>
        <w:rPr>
          <w:rFonts w:ascii="Times New Roman" w:eastAsia="Times New Roman" w:hAnsi="Times New Roman" w:cs="Times New Roman"/>
          <w:color w:val="000000"/>
          <w:sz w:val="24"/>
          <w:szCs w:val="24"/>
        </w:rPr>
        <w:t xml:space="preserve">Normally the President’s Fund will support up to $4000 towards faculty travel/year </w:t>
      </w:r>
      <w:r>
        <w:rPr>
          <w:rFonts w:ascii="Times New Roman" w:eastAsia="Times New Roman" w:hAnsi="Times New Roman" w:cs="Times New Roman"/>
          <w:i/>
          <w:color w:val="000000"/>
          <w:sz w:val="24"/>
          <w:szCs w:val="24"/>
        </w:rPr>
        <w:t>which cannot be funded in other ways</w:t>
      </w:r>
      <w:r>
        <w:rPr>
          <w:rFonts w:ascii="Times New Roman" w:eastAsia="Times New Roman" w:hAnsi="Times New Roman" w:cs="Times New Roman"/>
          <w:color w:val="000000"/>
          <w:sz w:val="24"/>
          <w:szCs w:val="24"/>
        </w:rPr>
        <w:t xml:space="preserve">, with </w:t>
      </w:r>
      <w:r>
        <w:rPr>
          <w:rFonts w:ascii="Times New Roman" w:eastAsia="Times New Roman" w:hAnsi="Times New Roman" w:cs="Times New Roman"/>
          <w:color w:val="000000"/>
          <w:sz w:val="24"/>
          <w:szCs w:val="24"/>
          <w:u w:val="single"/>
        </w:rPr>
        <w:t>a maximum request of $750 per faculty member</w:t>
      </w:r>
      <w:r>
        <w:rPr>
          <w:rFonts w:ascii="Times New Roman" w:eastAsia="Times New Roman" w:hAnsi="Times New Roman" w:cs="Times New Roman"/>
          <w:color w:val="000000"/>
          <w:sz w:val="24"/>
          <w:szCs w:val="24"/>
        </w:rPr>
        <w:t xml:space="preserve"> in a given year. </w:t>
      </w:r>
    </w:p>
    <w:p w14:paraId="48E59263" w14:textId="77777777" w:rsidR="00AD1530" w:rsidRDefault="00C84304">
      <w:pPr>
        <w:numPr>
          <w:ilvl w:val="0"/>
          <w:numId w:val="10"/>
        </w:numPr>
        <w:spacing w:line="240" w:lineRule="auto"/>
        <w:rPr>
          <w:color w:val="000000"/>
          <w:sz w:val="24"/>
          <w:szCs w:val="24"/>
        </w:rPr>
      </w:pPr>
      <w:r>
        <w:rPr>
          <w:rFonts w:ascii="Times New Roman" w:eastAsia="Times New Roman" w:hAnsi="Times New Roman" w:cs="Times New Roman"/>
          <w:color w:val="000000"/>
          <w:sz w:val="24"/>
          <w:szCs w:val="24"/>
        </w:rPr>
        <w:t>These travel requests can be sent to the chair at any time and will be approved by the chair until the funds are depleted.</w:t>
      </w:r>
    </w:p>
    <w:p w14:paraId="2A2DBE00" w14:textId="77777777" w:rsidR="00AD1530" w:rsidRDefault="00C8430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p w14:paraId="37DEDE44" w14:textId="77777777" w:rsidR="00AD1530" w:rsidRDefault="00C84304">
      <w:pPr>
        <w:numPr>
          <w:ilvl w:val="0"/>
          <w:numId w:val="6"/>
        </w:numPr>
        <w:spacing w:line="240" w:lineRule="auto"/>
        <w:ind w:left="360"/>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Student Research Assistantships</w:t>
      </w:r>
    </w:p>
    <w:p w14:paraId="7C01AF7D" w14:textId="77777777" w:rsidR="00AD1530" w:rsidRDefault="00C84304">
      <w:pPr>
        <w:numPr>
          <w:ilvl w:val="0"/>
          <w:numId w:val="9"/>
        </w:numPr>
        <w:spacing w:line="240" w:lineRule="auto"/>
        <w:rPr>
          <w:color w:val="000000"/>
          <w:sz w:val="24"/>
          <w:szCs w:val="24"/>
        </w:rPr>
      </w:pPr>
      <w:r>
        <w:rPr>
          <w:rFonts w:ascii="Times New Roman" w:eastAsia="Times New Roman" w:hAnsi="Times New Roman" w:cs="Times New Roman"/>
          <w:color w:val="000000"/>
          <w:sz w:val="24"/>
          <w:szCs w:val="24"/>
        </w:rPr>
        <w:t>This category supports student research assistance activities.</w:t>
      </w:r>
    </w:p>
    <w:p w14:paraId="67B657FA" w14:textId="77777777" w:rsidR="00AD1530" w:rsidRDefault="00C84304">
      <w:pPr>
        <w:numPr>
          <w:ilvl w:val="0"/>
          <w:numId w:val="9"/>
        </w:numPr>
        <w:spacing w:line="240" w:lineRule="auto"/>
        <w:rPr>
          <w:color w:val="000000"/>
          <w:sz w:val="24"/>
          <w:szCs w:val="24"/>
        </w:rPr>
      </w:pPr>
      <w:r>
        <w:rPr>
          <w:rFonts w:ascii="Times New Roman" w:eastAsia="Times New Roman" w:hAnsi="Times New Roman" w:cs="Times New Roman"/>
          <w:color w:val="000000"/>
          <w:sz w:val="24"/>
          <w:szCs w:val="24"/>
        </w:rPr>
        <w:t>Minimum hourly rates for this activity are those set by the university.  </w:t>
      </w:r>
    </w:p>
    <w:p w14:paraId="5959FE8A" w14:textId="77777777" w:rsidR="00AD1530" w:rsidRDefault="00C84304">
      <w:pPr>
        <w:numPr>
          <w:ilvl w:val="0"/>
          <w:numId w:val="9"/>
        </w:numPr>
        <w:spacing w:line="240" w:lineRule="auto"/>
        <w:rPr>
          <w:color w:val="000000"/>
          <w:sz w:val="24"/>
          <w:szCs w:val="24"/>
        </w:rPr>
      </w:pPr>
      <w:r>
        <w:rPr>
          <w:rFonts w:ascii="Times New Roman" w:eastAsia="Times New Roman" w:hAnsi="Times New Roman" w:cs="Times New Roman"/>
          <w:color w:val="000000"/>
          <w:sz w:val="24"/>
          <w:szCs w:val="24"/>
        </w:rPr>
        <w:t>In cases where major, independently driven research assistance is expected, the university graduate research assistantship (GRA) rates can be used. </w:t>
      </w:r>
    </w:p>
    <w:p w14:paraId="6C86E379" w14:textId="77777777" w:rsidR="00AD1530" w:rsidRDefault="00C84304">
      <w:pPr>
        <w:numPr>
          <w:ilvl w:val="0"/>
          <w:numId w:val="9"/>
        </w:numPr>
        <w:spacing w:line="240" w:lineRule="auto"/>
        <w:rPr>
          <w:color w:val="000000"/>
          <w:sz w:val="24"/>
          <w:szCs w:val="24"/>
        </w:rPr>
      </w:pPr>
      <w:r>
        <w:rPr>
          <w:rFonts w:ascii="Times New Roman" w:eastAsia="Times New Roman" w:hAnsi="Times New Roman" w:cs="Times New Roman"/>
          <w:color w:val="000000"/>
          <w:sz w:val="24"/>
          <w:szCs w:val="24"/>
        </w:rPr>
        <w:t xml:space="preserve">Faculty submitting an application should describe the nature of the research assistance requested, the </w:t>
      </w:r>
      <w:proofErr w:type="gramStart"/>
      <w:r>
        <w:rPr>
          <w:rFonts w:ascii="Times New Roman" w:eastAsia="Times New Roman" w:hAnsi="Times New Roman" w:cs="Times New Roman"/>
          <w:color w:val="000000"/>
          <w:sz w:val="24"/>
          <w:szCs w:val="24"/>
        </w:rPr>
        <w:t>dates</w:t>
      </w:r>
      <w:proofErr w:type="gramEnd"/>
      <w:r>
        <w:rPr>
          <w:rFonts w:ascii="Times New Roman" w:eastAsia="Times New Roman" w:hAnsi="Times New Roman" w:cs="Times New Roman"/>
          <w:color w:val="000000"/>
          <w:sz w:val="24"/>
          <w:szCs w:val="24"/>
        </w:rPr>
        <w:t xml:space="preserve"> assistance is needed, and the number of hours requested. </w:t>
      </w:r>
    </w:p>
    <w:p w14:paraId="0DD19604" w14:textId="77777777" w:rsidR="00AD1530" w:rsidRDefault="00C84304">
      <w:pPr>
        <w:numPr>
          <w:ilvl w:val="0"/>
          <w:numId w:val="9"/>
        </w:numPr>
        <w:spacing w:line="240" w:lineRule="auto"/>
        <w:rPr>
          <w:color w:val="000000"/>
          <w:sz w:val="24"/>
          <w:szCs w:val="24"/>
        </w:rPr>
      </w:pPr>
      <w:r>
        <w:rPr>
          <w:rFonts w:ascii="Times New Roman" w:eastAsia="Times New Roman" w:hAnsi="Times New Roman" w:cs="Times New Roman"/>
          <w:color w:val="000000"/>
          <w:sz w:val="24"/>
          <w:szCs w:val="24"/>
        </w:rPr>
        <w:t>In the application, faculty members may choose to indicate a particular student who they would prefer to have assigned to the project. </w:t>
      </w:r>
    </w:p>
    <w:p w14:paraId="3C74D113" w14:textId="77777777" w:rsidR="00AD1530" w:rsidRDefault="00C84304">
      <w:pPr>
        <w:numPr>
          <w:ilvl w:val="0"/>
          <w:numId w:val="9"/>
        </w:numPr>
        <w:spacing w:line="240" w:lineRule="auto"/>
        <w:rPr>
          <w:color w:val="000000"/>
          <w:sz w:val="24"/>
          <w:szCs w:val="24"/>
        </w:rPr>
      </w:pPr>
      <w:r>
        <w:rPr>
          <w:rFonts w:ascii="Times New Roman" w:eastAsia="Times New Roman" w:hAnsi="Times New Roman" w:cs="Times New Roman"/>
          <w:color w:val="000000"/>
          <w:sz w:val="24"/>
          <w:szCs w:val="24"/>
        </w:rPr>
        <w:t>Graduate and undergraduate students may be awarded research assistantships. </w:t>
      </w:r>
    </w:p>
    <w:p w14:paraId="68859387" w14:textId="77777777" w:rsidR="00AD1530" w:rsidRDefault="00C84304">
      <w:pPr>
        <w:numPr>
          <w:ilvl w:val="0"/>
          <w:numId w:val="9"/>
        </w:numPr>
        <w:spacing w:line="240" w:lineRule="auto"/>
        <w:rPr>
          <w:color w:val="000000"/>
          <w:sz w:val="24"/>
          <w:szCs w:val="24"/>
        </w:rPr>
      </w:pPr>
      <w:r>
        <w:rPr>
          <w:rFonts w:ascii="Times New Roman" w:eastAsia="Times New Roman" w:hAnsi="Times New Roman" w:cs="Times New Roman"/>
          <w:color w:val="000000"/>
          <w:sz w:val="24"/>
          <w:szCs w:val="24"/>
        </w:rPr>
        <w:t>Research assistantships are intended to support the research/creative activity of the professor making the application.</w:t>
      </w:r>
    </w:p>
    <w:p w14:paraId="677982C6" w14:textId="77777777" w:rsidR="00AD1530" w:rsidRDefault="00C84304">
      <w:pPr>
        <w:numPr>
          <w:ilvl w:val="0"/>
          <w:numId w:val="9"/>
        </w:numPr>
        <w:spacing w:line="240" w:lineRule="auto"/>
        <w:rPr>
          <w:color w:val="000000"/>
          <w:sz w:val="24"/>
          <w:szCs w:val="24"/>
        </w:rPr>
      </w:pPr>
      <w:r>
        <w:rPr>
          <w:rFonts w:ascii="Times New Roman" w:eastAsia="Times New Roman" w:hAnsi="Times New Roman" w:cs="Times New Roman"/>
          <w:color w:val="000000"/>
          <w:sz w:val="24"/>
          <w:szCs w:val="24"/>
        </w:rPr>
        <w:t>The total amount of money available for any single student assistantship will not normally exceed the equivalent of a 6-hour GRA.</w:t>
      </w:r>
    </w:p>
    <w:p w14:paraId="3B9AD2E0" w14:textId="77777777" w:rsidR="00AD1530" w:rsidRDefault="00C8430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p w14:paraId="3D98B943" w14:textId="77777777" w:rsidR="00AD1530" w:rsidRDefault="00C84304">
      <w:pPr>
        <w:numPr>
          <w:ilvl w:val="0"/>
          <w:numId w:val="11"/>
        </w:numPr>
        <w:spacing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Funding Visiting Artists and Scholars</w:t>
      </w:r>
      <w:r>
        <w:rPr>
          <w:rFonts w:ascii="Times New Roman" w:eastAsia="Times New Roman" w:hAnsi="Times New Roman" w:cs="Times New Roman"/>
          <w:color w:val="000000"/>
          <w:sz w:val="24"/>
          <w:szCs w:val="24"/>
        </w:rPr>
        <w:t> </w:t>
      </w:r>
    </w:p>
    <w:p w14:paraId="270809AC" w14:textId="77777777" w:rsidR="00AD1530" w:rsidRDefault="00C84304">
      <w:pPr>
        <w:numPr>
          <w:ilvl w:val="0"/>
          <w:numId w:val="12"/>
        </w:numPr>
        <w:spacing w:line="240" w:lineRule="auto"/>
        <w:rPr>
          <w:color w:val="000000"/>
          <w:sz w:val="24"/>
          <w:szCs w:val="24"/>
        </w:rPr>
      </w:pPr>
      <w:r>
        <w:rPr>
          <w:rFonts w:ascii="Times New Roman" w:eastAsia="Times New Roman" w:hAnsi="Times New Roman" w:cs="Times New Roman"/>
          <w:color w:val="000000"/>
          <w:sz w:val="24"/>
          <w:szCs w:val="24"/>
        </w:rPr>
        <w:t>This category supports visiting guest artists and scholars.</w:t>
      </w:r>
    </w:p>
    <w:p w14:paraId="7A67C626" w14:textId="77777777" w:rsidR="00AD1530" w:rsidRDefault="00C84304">
      <w:pPr>
        <w:numPr>
          <w:ilvl w:val="0"/>
          <w:numId w:val="12"/>
        </w:numPr>
        <w:spacing w:line="240" w:lineRule="auto"/>
        <w:rPr>
          <w:color w:val="000000"/>
          <w:sz w:val="24"/>
          <w:szCs w:val="24"/>
        </w:rPr>
      </w:pPr>
      <w:r>
        <w:rPr>
          <w:rFonts w:ascii="Times New Roman" w:eastAsia="Times New Roman" w:hAnsi="Times New Roman" w:cs="Times New Roman"/>
          <w:color w:val="000000"/>
          <w:sz w:val="24"/>
          <w:szCs w:val="24"/>
        </w:rPr>
        <w:lastRenderedPageBreak/>
        <w:t>Visitors may be brought in to: offer master classes; deliver guest lectures and scholarly papers; participate in panels, symposia, etc.  </w:t>
      </w:r>
    </w:p>
    <w:p w14:paraId="7A29A89F" w14:textId="77777777" w:rsidR="00AD1530" w:rsidRDefault="00C8430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p w14:paraId="2B36CFAD" w14:textId="77777777" w:rsidR="00AD1530" w:rsidRDefault="00C84304">
      <w:pPr>
        <w:numPr>
          <w:ilvl w:val="0"/>
          <w:numId w:val="13"/>
        </w:numPr>
        <w:spacing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Special Opportunities</w:t>
      </w:r>
      <w:r>
        <w:rPr>
          <w:rFonts w:ascii="Times New Roman" w:eastAsia="Times New Roman" w:hAnsi="Times New Roman" w:cs="Times New Roman"/>
          <w:color w:val="000000"/>
          <w:sz w:val="24"/>
          <w:szCs w:val="24"/>
        </w:rPr>
        <w:t> </w:t>
      </w:r>
    </w:p>
    <w:p w14:paraId="70C9F9AF" w14:textId="77777777" w:rsidR="00AD1530" w:rsidRDefault="00C84304">
      <w:pPr>
        <w:numPr>
          <w:ilvl w:val="0"/>
          <w:numId w:val="17"/>
        </w:numPr>
        <w:spacing w:line="240" w:lineRule="auto"/>
        <w:rPr>
          <w:color w:val="000000"/>
          <w:sz w:val="24"/>
          <w:szCs w:val="24"/>
        </w:rPr>
      </w:pPr>
      <w:r>
        <w:rPr>
          <w:rFonts w:ascii="Times New Roman" w:eastAsia="Times New Roman" w:hAnsi="Times New Roman" w:cs="Times New Roman"/>
          <w:color w:val="000000"/>
          <w:sz w:val="24"/>
          <w:szCs w:val="24"/>
        </w:rPr>
        <w:t>This category supports opportunities that do not fit other categories but will enhance professional development.</w:t>
      </w:r>
    </w:p>
    <w:p w14:paraId="0F7CA69D" w14:textId="77777777" w:rsidR="00AD1530" w:rsidRDefault="00C84304">
      <w:pPr>
        <w:numPr>
          <w:ilvl w:val="0"/>
          <w:numId w:val="17"/>
        </w:numPr>
        <w:spacing w:line="240" w:lineRule="auto"/>
        <w:rPr>
          <w:color w:val="000000"/>
          <w:sz w:val="24"/>
          <w:szCs w:val="24"/>
        </w:rPr>
      </w:pPr>
      <w:r>
        <w:rPr>
          <w:rFonts w:ascii="Times New Roman" w:eastAsia="Times New Roman" w:hAnsi="Times New Roman" w:cs="Times New Roman"/>
          <w:color w:val="000000"/>
          <w:sz w:val="24"/>
          <w:szCs w:val="24"/>
        </w:rPr>
        <w:t>This category may also be used to support unanticipated project opportunities that fall outside of the regular grant deadlines. </w:t>
      </w:r>
    </w:p>
    <w:p w14:paraId="3C108836" w14:textId="77777777" w:rsidR="00AD1530" w:rsidRDefault="00C84304">
      <w:pPr>
        <w:numPr>
          <w:ilvl w:val="0"/>
          <w:numId w:val="17"/>
        </w:numPr>
        <w:spacing w:line="240" w:lineRule="auto"/>
        <w:rPr>
          <w:color w:val="000000"/>
          <w:sz w:val="24"/>
          <w:szCs w:val="24"/>
        </w:rPr>
      </w:pPr>
      <w:r>
        <w:rPr>
          <w:rFonts w:ascii="Times New Roman" w:eastAsia="Times New Roman" w:hAnsi="Times New Roman" w:cs="Times New Roman"/>
          <w:color w:val="000000"/>
          <w:sz w:val="24"/>
          <w:szCs w:val="24"/>
        </w:rPr>
        <w:t>Projects will be supported as funding allows.</w:t>
      </w:r>
    </w:p>
    <w:p w14:paraId="61465BC7" w14:textId="77777777" w:rsidR="00AD1530" w:rsidRDefault="00AD1530">
      <w:pPr>
        <w:spacing w:line="240" w:lineRule="auto"/>
        <w:rPr>
          <w:rFonts w:ascii="Times New Roman" w:eastAsia="Times New Roman" w:hAnsi="Times New Roman" w:cs="Times New Roman"/>
          <w:color w:val="000000"/>
          <w:sz w:val="24"/>
          <w:szCs w:val="24"/>
        </w:rPr>
      </w:pPr>
    </w:p>
    <w:p w14:paraId="633BCB2A" w14:textId="77777777" w:rsidR="00AD1530" w:rsidRDefault="00C8430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Application review procedures:</w:t>
      </w:r>
    </w:p>
    <w:p w14:paraId="07EDFD5A" w14:textId="77777777" w:rsidR="00AD1530" w:rsidRDefault="00C84304">
      <w:pPr>
        <w:numPr>
          <w:ilvl w:val="0"/>
          <w:numId w:val="18"/>
        </w:numPr>
        <w:spacing w:line="240" w:lineRule="auto"/>
        <w:rPr>
          <w:color w:val="000000"/>
          <w:sz w:val="24"/>
          <w:szCs w:val="24"/>
        </w:rPr>
      </w:pPr>
      <w:r>
        <w:rPr>
          <w:rFonts w:ascii="Times New Roman" w:eastAsia="Times New Roman" w:hAnsi="Times New Roman" w:cs="Times New Roman"/>
          <w:color w:val="000000"/>
          <w:sz w:val="24"/>
          <w:szCs w:val="24"/>
        </w:rPr>
        <w:t>An advisory committee will normally review applications and make allocation recommendations to the chair.  </w:t>
      </w:r>
    </w:p>
    <w:p w14:paraId="501D192C" w14:textId="77777777" w:rsidR="00AD1530" w:rsidRDefault="00C84304">
      <w:pPr>
        <w:numPr>
          <w:ilvl w:val="0"/>
          <w:numId w:val="18"/>
        </w:numPr>
        <w:spacing w:line="240" w:lineRule="auto"/>
        <w:rPr>
          <w:color w:val="000000"/>
          <w:sz w:val="24"/>
          <w:szCs w:val="24"/>
        </w:rPr>
      </w:pPr>
      <w:r>
        <w:rPr>
          <w:rFonts w:ascii="Times New Roman" w:eastAsia="Times New Roman" w:hAnsi="Times New Roman" w:cs="Times New Roman"/>
          <w:color w:val="000000"/>
          <w:sz w:val="24"/>
          <w:szCs w:val="24"/>
        </w:rPr>
        <w:t>This committee will normally consist of three full-time elected faculty members.</w:t>
      </w:r>
    </w:p>
    <w:p w14:paraId="075B7EA9" w14:textId="77777777" w:rsidR="00AD1530" w:rsidRDefault="00C84304">
      <w:pPr>
        <w:numPr>
          <w:ilvl w:val="0"/>
          <w:numId w:val="18"/>
        </w:numPr>
        <w:spacing w:line="240" w:lineRule="auto"/>
        <w:rPr>
          <w:color w:val="000000"/>
          <w:sz w:val="24"/>
          <w:szCs w:val="24"/>
        </w:rPr>
      </w:pPr>
      <w:r>
        <w:rPr>
          <w:rFonts w:ascii="Times New Roman" w:eastAsia="Times New Roman" w:hAnsi="Times New Roman" w:cs="Times New Roman"/>
          <w:color w:val="000000"/>
          <w:sz w:val="24"/>
          <w:szCs w:val="24"/>
        </w:rPr>
        <w:t>Members will normally serve for 2 years and terms will be staggered when possible.</w:t>
      </w:r>
    </w:p>
    <w:p w14:paraId="5C16CC6B" w14:textId="77777777" w:rsidR="00AD1530" w:rsidRDefault="00C84304">
      <w:pPr>
        <w:numPr>
          <w:ilvl w:val="0"/>
          <w:numId w:val="18"/>
        </w:numPr>
        <w:spacing w:line="240" w:lineRule="auto"/>
        <w:rPr>
          <w:color w:val="000000"/>
          <w:sz w:val="24"/>
          <w:szCs w:val="24"/>
        </w:rPr>
      </w:pPr>
      <w:r>
        <w:rPr>
          <w:rFonts w:ascii="Times New Roman" w:eastAsia="Times New Roman" w:hAnsi="Times New Roman" w:cs="Times New Roman"/>
          <w:color w:val="000000"/>
          <w:sz w:val="24"/>
          <w:szCs w:val="24"/>
        </w:rPr>
        <w:t>The committee will meet a minimum of two times/year, within a week of application deadlines.</w:t>
      </w:r>
    </w:p>
    <w:p w14:paraId="71AD1975" w14:textId="77777777" w:rsidR="00AD1530" w:rsidRDefault="00C84304">
      <w:pPr>
        <w:numPr>
          <w:ilvl w:val="0"/>
          <w:numId w:val="18"/>
        </w:numPr>
        <w:spacing w:line="240" w:lineRule="auto"/>
        <w:rPr>
          <w:color w:val="000000"/>
          <w:sz w:val="24"/>
          <w:szCs w:val="24"/>
        </w:rPr>
      </w:pPr>
      <w:r>
        <w:rPr>
          <w:rFonts w:ascii="Times New Roman" w:eastAsia="Times New Roman" w:hAnsi="Times New Roman" w:cs="Times New Roman"/>
          <w:color w:val="000000"/>
          <w:sz w:val="24"/>
          <w:szCs w:val="24"/>
        </w:rPr>
        <w:t>Members will remove themselves from discussions in cases where there is a conflict of interest. Final decisions on all grants will be made by the committee.</w:t>
      </w:r>
    </w:p>
    <w:p w14:paraId="18B68F9F" w14:textId="77777777" w:rsidR="00AD1530" w:rsidRDefault="00AD1530">
      <w:pPr>
        <w:spacing w:line="240" w:lineRule="auto"/>
        <w:rPr>
          <w:rFonts w:ascii="Times New Roman" w:eastAsia="Times New Roman" w:hAnsi="Times New Roman" w:cs="Times New Roman"/>
          <w:color w:val="000000"/>
          <w:sz w:val="24"/>
          <w:szCs w:val="24"/>
        </w:rPr>
      </w:pPr>
    </w:p>
    <w:p w14:paraId="2EB092D1" w14:textId="77777777" w:rsidR="00AD1530" w:rsidRDefault="00C8430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Reporting Procedures:</w:t>
      </w:r>
    </w:p>
    <w:p w14:paraId="46FD1D6A" w14:textId="77777777" w:rsidR="00AD1530" w:rsidRDefault="00C84304">
      <w:pPr>
        <w:numPr>
          <w:ilvl w:val="0"/>
          <w:numId w:val="19"/>
        </w:numPr>
        <w:spacing w:line="240" w:lineRule="auto"/>
        <w:rPr>
          <w:color w:val="000000"/>
          <w:sz w:val="24"/>
          <w:szCs w:val="24"/>
        </w:rPr>
      </w:pPr>
      <w:r>
        <w:rPr>
          <w:rFonts w:ascii="Times New Roman" w:eastAsia="Times New Roman" w:hAnsi="Times New Roman" w:cs="Times New Roman"/>
          <w:color w:val="000000"/>
          <w:sz w:val="24"/>
          <w:szCs w:val="24"/>
        </w:rPr>
        <w:t>Following the completion of any project supported by the President’s Fund, a brief report on the project will be submitted to the Assistant Chair, who may include these reports in a required annual report to the office of the Vice-President Research. </w:t>
      </w:r>
    </w:p>
    <w:p w14:paraId="775E3BE7" w14:textId="77777777" w:rsidR="00AD1530" w:rsidRDefault="00C84304">
      <w:pPr>
        <w:numPr>
          <w:ilvl w:val="0"/>
          <w:numId w:val="19"/>
        </w:numPr>
        <w:spacing w:line="240" w:lineRule="auto"/>
        <w:rPr>
          <w:color w:val="000000"/>
          <w:sz w:val="24"/>
          <w:szCs w:val="24"/>
        </w:rPr>
      </w:pPr>
      <w:r>
        <w:rPr>
          <w:rFonts w:ascii="Times New Roman" w:eastAsia="Times New Roman" w:hAnsi="Times New Roman" w:cs="Times New Roman"/>
          <w:color w:val="000000"/>
          <w:sz w:val="24"/>
          <w:szCs w:val="24"/>
        </w:rPr>
        <w:t>The report should include:</w:t>
      </w:r>
    </w:p>
    <w:p w14:paraId="752D094C" w14:textId="77777777" w:rsidR="00AD1530" w:rsidRDefault="00C84304">
      <w:pPr>
        <w:numPr>
          <w:ilvl w:val="1"/>
          <w:numId w:val="20"/>
        </w:numPr>
        <w:spacing w:line="240" w:lineRule="auto"/>
        <w:rPr>
          <w:rFonts w:ascii="Courier New" w:eastAsia="Courier New" w:hAnsi="Courier New" w:cs="Courier New"/>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i/>
          <w:color w:val="000000"/>
          <w:sz w:val="24"/>
          <w:szCs w:val="24"/>
        </w:rPr>
        <w:t xml:space="preserve">description </w:t>
      </w:r>
      <w:r>
        <w:rPr>
          <w:rFonts w:ascii="Times New Roman" w:eastAsia="Times New Roman" w:hAnsi="Times New Roman" w:cs="Times New Roman"/>
          <w:color w:val="000000"/>
          <w:sz w:val="24"/>
          <w:szCs w:val="24"/>
        </w:rPr>
        <w:t>of the research or creative activity undertaken.</w:t>
      </w:r>
    </w:p>
    <w:p w14:paraId="5BCA9687" w14:textId="77777777" w:rsidR="00AD1530" w:rsidRDefault="00C84304">
      <w:pPr>
        <w:numPr>
          <w:ilvl w:val="1"/>
          <w:numId w:val="20"/>
        </w:numPr>
        <w:spacing w:line="240" w:lineRule="auto"/>
        <w:rPr>
          <w:rFonts w:ascii="Courier New" w:eastAsia="Courier New" w:hAnsi="Courier New" w:cs="Courier New"/>
          <w:color w:val="000000"/>
          <w:sz w:val="24"/>
          <w:szCs w:val="24"/>
        </w:rPr>
      </w:pPr>
      <w:r>
        <w:rPr>
          <w:rFonts w:ascii="Times New Roman" w:eastAsia="Times New Roman" w:hAnsi="Times New Roman" w:cs="Times New Roman"/>
          <w:color w:val="000000"/>
          <w:sz w:val="24"/>
          <w:szCs w:val="24"/>
        </w:rPr>
        <w:t xml:space="preserve">An outline of the </w:t>
      </w:r>
      <w:r>
        <w:rPr>
          <w:rFonts w:ascii="Times New Roman" w:eastAsia="Times New Roman" w:hAnsi="Times New Roman" w:cs="Times New Roman"/>
          <w:i/>
          <w:color w:val="000000"/>
          <w:sz w:val="24"/>
          <w:szCs w:val="24"/>
        </w:rPr>
        <w:t>impact</w:t>
      </w:r>
      <w:r>
        <w:rPr>
          <w:rFonts w:ascii="Times New Roman" w:eastAsia="Times New Roman" w:hAnsi="Times New Roman" w:cs="Times New Roman"/>
          <w:color w:val="000000"/>
          <w:sz w:val="24"/>
          <w:szCs w:val="24"/>
        </w:rPr>
        <w:t xml:space="preserve"> on the researcher, the Department and on others.  </w:t>
      </w:r>
    </w:p>
    <w:p w14:paraId="05FDA4DE" w14:textId="77777777" w:rsidR="00AD1530" w:rsidRDefault="00C84304">
      <w:pPr>
        <w:numPr>
          <w:ilvl w:val="0"/>
          <w:numId w:val="20"/>
        </w:numPr>
        <w:spacing w:line="240" w:lineRule="auto"/>
        <w:rPr>
          <w:color w:val="000000"/>
          <w:sz w:val="24"/>
          <w:szCs w:val="24"/>
        </w:rPr>
      </w:pPr>
      <w:r>
        <w:rPr>
          <w:rFonts w:ascii="Times New Roman" w:eastAsia="Times New Roman" w:hAnsi="Times New Roman" w:cs="Times New Roman"/>
          <w:color w:val="000000"/>
          <w:sz w:val="24"/>
          <w:szCs w:val="24"/>
        </w:rPr>
        <w:t>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financial summary is not necessary. </w:t>
      </w:r>
    </w:p>
    <w:p w14:paraId="6EAA9ABC" w14:textId="77777777" w:rsidR="00AD1530" w:rsidRDefault="00C84304">
      <w:pPr>
        <w:numPr>
          <w:ilvl w:val="0"/>
          <w:numId w:val="20"/>
        </w:numPr>
        <w:spacing w:line="240" w:lineRule="auto"/>
        <w:rPr>
          <w:color w:val="000000"/>
          <w:sz w:val="24"/>
          <w:szCs w:val="24"/>
        </w:rPr>
      </w:pPr>
      <w:r>
        <w:rPr>
          <w:rFonts w:ascii="Times New Roman" w:eastAsia="Times New Roman" w:hAnsi="Times New Roman" w:cs="Times New Roman"/>
          <w:color w:val="000000"/>
          <w:sz w:val="24"/>
          <w:szCs w:val="24"/>
        </w:rPr>
        <w:t>Reports should be submitted within 30 days of completion of the project and should be a maximum of one page.</w:t>
      </w:r>
    </w:p>
    <w:p w14:paraId="21FF0015" w14:textId="77777777" w:rsidR="00AD1530" w:rsidRDefault="00C84304">
      <w:pPr>
        <w:numPr>
          <w:ilvl w:val="0"/>
          <w:numId w:val="20"/>
        </w:numPr>
        <w:spacing w:line="240" w:lineRule="auto"/>
        <w:rPr>
          <w:color w:val="000000"/>
          <w:sz w:val="24"/>
          <w:szCs w:val="24"/>
        </w:rPr>
      </w:pPr>
      <w:r>
        <w:rPr>
          <w:rFonts w:ascii="Times New Roman" w:eastAsia="Times New Roman" w:hAnsi="Times New Roman" w:cs="Times New Roman"/>
          <w:color w:val="000000"/>
          <w:sz w:val="24"/>
          <w:szCs w:val="24"/>
        </w:rPr>
        <w:t>Faculty members who are more than one final report in arrears will not be considered for another grant until all their reports are completed and submitted.</w:t>
      </w:r>
    </w:p>
    <w:p w14:paraId="4EB2DAC1" w14:textId="77777777" w:rsidR="00AD1530" w:rsidRDefault="00AD1530">
      <w:pPr>
        <w:spacing w:line="240" w:lineRule="auto"/>
        <w:rPr>
          <w:rFonts w:ascii="Times New Roman" w:eastAsia="Times New Roman" w:hAnsi="Times New Roman" w:cs="Times New Roman"/>
          <w:color w:val="000000"/>
          <w:sz w:val="24"/>
          <w:szCs w:val="24"/>
        </w:rPr>
      </w:pPr>
    </w:p>
    <w:p w14:paraId="3E7EEFA3" w14:textId="77777777" w:rsidR="00AD1530" w:rsidRDefault="00C8430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Recognition:  </w:t>
      </w:r>
    </w:p>
    <w:p w14:paraId="26BC0BAB" w14:textId="77777777" w:rsidR="00AD1530" w:rsidRDefault="00C84304">
      <w:pPr>
        <w:numPr>
          <w:ilvl w:val="0"/>
          <w:numId w:val="21"/>
        </w:numPr>
        <w:spacing w:line="240" w:lineRule="auto"/>
        <w:rPr>
          <w:color w:val="000000"/>
          <w:sz w:val="24"/>
          <w:szCs w:val="24"/>
        </w:rPr>
      </w:pPr>
      <w:r>
        <w:rPr>
          <w:rFonts w:ascii="Times New Roman" w:eastAsia="Times New Roman" w:hAnsi="Times New Roman" w:cs="Times New Roman"/>
          <w:color w:val="000000"/>
          <w:sz w:val="24"/>
          <w:szCs w:val="24"/>
        </w:rPr>
        <w:t>The grant, the university and the department will be recognized in all print material, such as programs. At minimum this recognition will include acknowledgement of:</w:t>
      </w:r>
    </w:p>
    <w:p w14:paraId="17187597" w14:textId="77777777" w:rsidR="00AD1530" w:rsidRDefault="00C84304">
      <w:pPr>
        <w:numPr>
          <w:ilvl w:val="0"/>
          <w:numId w:val="4"/>
        </w:numPr>
        <w:spacing w:line="240" w:lineRule="auto"/>
        <w:ind w:left="1440"/>
        <w:rPr>
          <w:rFonts w:ascii="Courier New" w:eastAsia="Courier New" w:hAnsi="Courier New" w:cs="Courier New"/>
          <w:color w:val="000000"/>
          <w:sz w:val="24"/>
          <w:szCs w:val="24"/>
        </w:rPr>
      </w:pPr>
      <w:r>
        <w:rPr>
          <w:rFonts w:ascii="Times New Roman" w:eastAsia="Times New Roman" w:hAnsi="Times New Roman" w:cs="Times New Roman"/>
          <w:b/>
          <w:i/>
          <w:color w:val="000000"/>
          <w:sz w:val="24"/>
          <w:szCs w:val="24"/>
        </w:rPr>
        <w:t>The University of Alberta President’s Fund for the Creative and Performing Arts</w:t>
      </w:r>
    </w:p>
    <w:p w14:paraId="2063ECDC" w14:textId="77777777" w:rsidR="00AD1530" w:rsidRDefault="00C84304">
      <w:pPr>
        <w:numPr>
          <w:ilvl w:val="0"/>
          <w:numId w:val="4"/>
        </w:numPr>
        <w:spacing w:line="240" w:lineRule="auto"/>
        <w:ind w:left="1440"/>
        <w:rPr>
          <w:rFonts w:ascii="Courier New" w:eastAsia="Courier New" w:hAnsi="Courier New" w:cs="Courier New"/>
          <w:color w:val="000000"/>
          <w:sz w:val="24"/>
          <w:szCs w:val="24"/>
        </w:rPr>
      </w:pPr>
      <w:r>
        <w:rPr>
          <w:rFonts w:ascii="Times New Roman" w:eastAsia="Times New Roman" w:hAnsi="Times New Roman" w:cs="Times New Roman"/>
          <w:b/>
          <w:i/>
          <w:color w:val="000000"/>
          <w:sz w:val="24"/>
          <w:szCs w:val="24"/>
        </w:rPr>
        <w:t>The Department of Drama</w:t>
      </w:r>
    </w:p>
    <w:p w14:paraId="348286F2" w14:textId="77777777" w:rsidR="00AD1530" w:rsidRDefault="00AD1530">
      <w:pPr>
        <w:spacing w:line="240" w:lineRule="auto"/>
        <w:rPr>
          <w:rFonts w:ascii="Times New Roman" w:eastAsia="Times New Roman" w:hAnsi="Times New Roman" w:cs="Times New Roman"/>
          <w:color w:val="000000"/>
          <w:sz w:val="24"/>
          <w:szCs w:val="24"/>
        </w:rPr>
      </w:pPr>
    </w:p>
    <w:p w14:paraId="0E7FAF49" w14:textId="77777777" w:rsidR="00AD1530" w:rsidRDefault="00C8430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Funding considerations</w:t>
      </w:r>
      <w:r>
        <w:rPr>
          <w:rFonts w:ascii="Times New Roman" w:eastAsia="Times New Roman" w:hAnsi="Times New Roman" w:cs="Times New Roman"/>
          <w:color w:val="000000"/>
          <w:sz w:val="24"/>
          <w:szCs w:val="24"/>
        </w:rPr>
        <w:t>:</w:t>
      </w:r>
    </w:p>
    <w:p w14:paraId="53742DEE" w14:textId="77777777" w:rsidR="00AD1530" w:rsidRDefault="00C84304">
      <w:pPr>
        <w:numPr>
          <w:ilvl w:val="0"/>
          <w:numId w:val="7"/>
        </w:numPr>
        <w:spacing w:line="240" w:lineRule="auto"/>
        <w:rPr>
          <w:color w:val="000000"/>
          <w:sz w:val="24"/>
          <w:szCs w:val="24"/>
        </w:rPr>
      </w:pPr>
      <w:r>
        <w:rPr>
          <w:rFonts w:ascii="Times New Roman" w:eastAsia="Times New Roman" w:hAnsi="Times New Roman" w:cs="Times New Roman"/>
          <w:color w:val="000000"/>
          <w:sz w:val="24"/>
          <w:szCs w:val="24"/>
        </w:rPr>
        <w:t xml:space="preserve">Normally, funds will be spent or returned </w:t>
      </w:r>
      <w:r>
        <w:rPr>
          <w:rFonts w:ascii="Times New Roman" w:eastAsia="Times New Roman" w:hAnsi="Times New Roman" w:cs="Times New Roman"/>
          <w:i/>
          <w:color w:val="000000"/>
          <w:sz w:val="24"/>
          <w:szCs w:val="24"/>
        </w:rPr>
        <w:t>within one year</w:t>
      </w:r>
      <w:r>
        <w:rPr>
          <w:rFonts w:ascii="Times New Roman" w:eastAsia="Times New Roman" w:hAnsi="Times New Roman" w:cs="Times New Roman"/>
          <w:color w:val="000000"/>
          <w:sz w:val="24"/>
          <w:szCs w:val="24"/>
        </w:rPr>
        <w:t xml:space="preserve"> of receiving notification.  Extensions must be sought in writing.</w:t>
      </w:r>
    </w:p>
    <w:p w14:paraId="2B12D5F5" w14:textId="77777777" w:rsidR="00AD1530" w:rsidRDefault="00C84304">
      <w:pPr>
        <w:numPr>
          <w:ilvl w:val="0"/>
          <w:numId w:val="7"/>
        </w:numPr>
        <w:spacing w:line="240" w:lineRule="auto"/>
        <w:rPr>
          <w:color w:val="000000"/>
          <w:sz w:val="24"/>
          <w:szCs w:val="24"/>
        </w:rPr>
      </w:pPr>
      <w:r>
        <w:rPr>
          <w:rFonts w:ascii="Times New Roman" w:eastAsia="Times New Roman" w:hAnsi="Times New Roman" w:cs="Times New Roman"/>
          <w:color w:val="000000"/>
          <w:sz w:val="24"/>
          <w:szCs w:val="24"/>
        </w:rPr>
        <w:t>Unused funds will revert to the pool.</w:t>
      </w:r>
    </w:p>
    <w:p w14:paraId="0CA6F152" w14:textId="77777777" w:rsidR="00AD1530" w:rsidRDefault="00C84304">
      <w:pPr>
        <w:pBdr>
          <w:bottom w:val="single" w:sz="4" w:space="1" w:color="000000"/>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9B0023C" w14:textId="546C460B" w:rsidR="00AD1530" w:rsidRDefault="00C84304" w:rsidP="00A96C90">
      <w:pPr>
        <w:spacing w:line="240" w:lineRule="auto"/>
        <w:jc w:val="center"/>
        <w:rPr>
          <w:rFonts w:ascii="Times New Roman" w:eastAsia="Times New Roman" w:hAnsi="Times New Roman" w:cs="Times New Roman"/>
          <w:sz w:val="32"/>
          <w:szCs w:val="32"/>
        </w:rPr>
      </w:pPr>
      <w:bookmarkStart w:id="0" w:name="_GoBack"/>
      <w:bookmarkEnd w:id="0"/>
      <w:r>
        <w:rPr>
          <w:rFonts w:ascii="Times New Roman" w:eastAsia="Times New Roman" w:hAnsi="Times New Roman" w:cs="Times New Roman"/>
          <w:b/>
          <w:sz w:val="32"/>
          <w:szCs w:val="32"/>
        </w:rPr>
        <w:lastRenderedPageBreak/>
        <w:t>President’s Fund Application Form</w:t>
      </w:r>
    </w:p>
    <w:p w14:paraId="6052838C" w14:textId="77777777" w:rsidR="00AD1530" w:rsidRDefault="00AD1530">
      <w:pPr>
        <w:spacing w:line="240" w:lineRule="auto"/>
        <w:rPr>
          <w:rFonts w:ascii="Times New Roman" w:eastAsia="Times New Roman" w:hAnsi="Times New Roman" w:cs="Times New Roman"/>
          <w:sz w:val="24"/>
          <w:szCs w:val="24"/>
        </w:rPr>
      </w:pPr>
    </w:p>
    <w:p w14:paraId="588D8433" w14:textId="77777777" w:rsidR="00AD1530" w:rsidRDefault="00C8430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_____________________________________</w:t>
      </w:r>
    </w:p>
    <w:p w14:paraId="48157969" w14:textId="77777777" w:rsidR="00AD1530" w:rsidRDefault="00AD1530">
      <w:pPr>
        <w:spacing w:line="240" w:lineRule="auto"/>
        <w:rPr>
          <w:rFonts w:ascii="Times New Roman" w:eastAsia="Times New Roman" w:hAnsi="Times New Roman" w:cs="Times New Roman"/>
          <w:sz w:val="24"/>
          <w:szCs w:val="24"/>
        </w:rPr>
      </w:pPr>
    </w:p>
    <w:p w14:paraId="7ADF85A9" w14:textId="77777777" w:rsidR="00AD1530" w:rsidRDefault="00C8430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 _____________________________________</w:t>
      </w:r>
    </w:p>
    <w:p w14:paraId="6C17A066" w14:textId="77777777" w:rsidR="00AD1530" w:rsidRDefault="00C8430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1715A92" w14:textId="77777777" w:rsidR="00AD1530" w:rsidRDefault="00C8430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Project Title: ___________________________________________________________________</w:t>
      </w:r>
    </w:p>
    <w:p w14:paraId="54AC7412" w14:textId="77777777" w:rsidR="00AD1530" w:rsidRDefault="00AD1530">
      <w:pPr>
        <w:spacing w:line="240" w:lineRule="auto"/>
        <w:rPr>
          <w:rFonts w:ascii="Times New Roman" w:eastAsia="Times New Roman" w:hAnsi="Times New Roman" w:cs="Times New Roman"/>
          <w:sz w:val="24"/>
          <w:szCs w:val="24"/>
        </w:rPr>
      </w:pPr>
    </w:p>
    <w:p w14:paraId="76EDB8FE" w14:textId="77777777" w:rsidR="00AD1530" w:rsidRDefault="00C8430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which funding cycle are you applying </w:t>
      </w:r>
      <w:r w:rsidRPr="00DD1C36">
        <w:rPr>
          <w:rFonts w:ascii="Times New Roman" w:eastAsia="Times New Roman" w:hAnsi="Times New Roman" w:cs="Times New Roman"/>
          <w:sz w:val="24"/>
          <w:szCs w:val="24"/>
        </w:rPr>
        <w:t>(October, February</w:t>
      </w:r>
      <w:r>
        <w:rPr>
          <w:rFonts w:ascii="Times New Roman" w:eastAsia="Times New Roman" w:hAnsi="Times New Roman" w:cs="Times New Roman"/>
          <w:sz w:val="24"/>
          <w:szCs w:val="24"/>
        </w:rPr>
        <w:t>)? ______________</w:t>
      </w:r>
    </w:p>
    <w:p w14:paraId="18DEDC0A" w14:textId="77777777" w:rsidR="00AD1530" w:rsidRDefault="00C8430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8AC3789" w14:textId="77777777" w:rsidR="00AD1530" w:rsidRDefault="00C8430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what date do you expect the project to be completed? __________________________</w:t>
      </w:r>
    </w:p>
    <w:p w14:paraId="41DB5CAF" w14:textId="77777777" w:rsidR="00AD1530" w:rsidRDefault="00AD1530">
      <w:pPr>
        <w:spacing w:line="240" w:lineRule="auto"/>
        <w:rPr>
          <w:rFonts w:ascii="Times New Roman" w:eastAsia="Times New Roman" w:hAnsi="Times New Roman" w:cs="Times New Roman"/>
          <w:sz w:val="24"/>
          <w:szCs w:val="24"/>
        </w:rPr>
      </w:pPr>
    </w:p>
    <w:p w14:paraId="177F7E38" w14:textId="77777777" w:rsidR="00AD1530" w:rsidRDefault="00C8430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Have you already received a President’s Fund during this fiscal year? And if so, how much?</w:t>
      </w:r>
    </w:p>
    <w:p w14:paraId="1119D941" w14:textId="77777777" w:rsidR="00AD1530" w:rsidRDefault="00AD1530">
      <w:pPr>
        <w:spacing w:line="240" w:lineRule="auto"/>
        <w:rPr>
          <w:rFonts w:ascii="Times New Roman" w:eastAsia="Times New Roman" w:hAnsi="Times New Roman" w:cs="Times New Roman"/>
          <w:sz w:val="24"/>
          <w:szCs w:val="24"/>
        </w:rPr>
      </w:pPr>
    </w:p>
    <w:p w14:paraId="27B03ADA" w14:textId="77777777" w:rsidR="00AD1530" w:rsidRDefault="00AD1530">
      <w:pPr>
        <w:spacing w:line="240" w:lineRule="auto"/>
        <w:rPr>
          <w:rFonts w:ascii="Times New Roman" w:eastAsia="Times New Roman" w:hAnsi="Times New Roman" w:cs="Times New Roman"/>
          <w:sz w:val="24"/>
          <w:szCs w:val="24"/>
        </w:rPr>
      </w:pPr>
    </w:p>
    <w:p w14:paraId="2ECE856D" w14:textId="77777777" w:rsidR="00AD1530" w:rsidRDefault="00C84304">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Project Description:</w:t>
      </w:r>
    </w:p>
    <w:p w14:paraId="43E18455" w14:textId="77777777" w:rsidR="00AD1530" w:rsidRDefault="00AD1530">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p>
    <w:p w14:paraId="3D9E93A3" w14:textId="77777777" w:rsidR="00AD1530" w:rsidRDefault="00C84304">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provide a detailed description of the project that will be supported by the President’s Fund. Be sure to identify </w:t>
      </w:r>
      <w:r>
        <w:rPr>
          <w:rFonts w:ascii="Times New Roman" w:eastAsia="Times New Roman" w:hAnsi="Times New Roman" w:cs="Times New Roman"/>
          <w:i/>
          <w:sz w:val="24"/>
          <w:szCs w:val="24"/>
        </w:rPr>
        <w:t>how this project fits within your larger research trajectory</w:t>
      </w:r>
      <w:r>
        <w:rPr>
          <w:rFonts w:ascii="Times New Roman" w:eastAsia="Times New Roman" w:hAnsi="Times New Roman" w:cs="Times New Roman"/>
          <w:sz w:val="24"/>
          <w:szCs w:val="24"/>
        </w:rPr>
        <w:t xml:space="preserve"> and the potential impact this funding will have on this project. Identify </w:t>
      </w:r>
      <w:r>
        <w:rPr>
          <w:rFonts w:ascii="Times New Roman" w:eastAsia="Times New Roman" w:hAnsi="Times New Roman" w:cs="Times New Roman"/>
          <w:i/>
          <w:sz w:val="24"/>
          <w:szCs w:val="24"/>
        </w:rPr>
        <w:t>why this funding is necessary</w:t>
      </w:r>
      <w:r>
        <w:rPr>
          <w:rFonts w:ascii="Times New Roman" w:eastAsia="Times New Roman" w:hAnsi="Times New Roman" w:cs="Times New Roman"/>
          <w:sz w:val="24"/>
          <w:szCs w:val="24"/>
        </w:rPr>
        <w:t xml:space="preserve"> to make this research possible.)</w:t>
      </w:r>
    </w:p>
    <w:p w14:paraId="07929721" w14:textId="77777777" w:rsidR="00AD1530" w:rsidRDefault="00AD1530">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p>
    <w:p w14:paraId="1DBC8855" w14:textId="77777777" w:rsidR="00AD1530" w:rsidRDefault="00AD1530">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p>
    <w:p w14:paraId="64C6F952" w14:textId="77777777" w:rsidR="00AD1530" w:rsidRDefault="00AD1530">
      <w:pPr>
        <w:spacing w:line="240" w:lineRule="auto"/>
        <w:rPr>
          <w:rFonts w:ascii="Times New Roman" w:eastAsia="Times New Roman" w:hAnsi="Times New Roman" w:cs="Times New Roman"/>
          <w:sz w:val="24"/>
          <w:szCs w:val="24"/>
        </w:rPr>
      </w:pPr>
    </w:p>
    <w:p w14:paraId="4057B3D4" w14:textId="77777777" w:rsidR="00AD1530" w:rsidRDefault="00C84304">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Research Assistance:</w:t>
      </w:r>
    </w:p>
    <w:p w14:paraId="7F9A9B36" w14:textId="77777777" w:rsidR="00AD1530" w:rsidRDefault="00AD1530">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p>
    <w:p w14:paraId="69416698" w14:textId="77777777" w:rsidR="00AD1530" w:rsidRDefault="00C84304">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Are you applying for a research assistant position? ____________</w:t>
      </w:r>
    </w:p>
    <w:p w14:paraId="0D09B85A" w14:textId="77777777" w:rsidR="00AD1530" w:rsidRDefault="00AD1530">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p>
    <w:p w14:paraId="48F21416" w14:textId="77777777" w:rsidR="00AD1530" w:rsidRDefault="00C84304">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yes, how many hours will you need this position? ____________</w:t>
      </w:r>
    </w:p>
    <w:p w14:paraId="09F95D19" w14:textId="77777777" w:rsidR="00AD1530" w:rsidRDefault="00AD1530">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p>
    <w:p w14:paraId="3E753809" w14:textId="77777777" w:rsidR="00AD1530" w:rsidRDefault="00C84304">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you have a specific student in mind? ___________________</w:t>
      </w:r>
    </w:p>
    <w:p w14:paraId="31F394B3" w14:textId="77777777" w:rsidR="00AD1530" w:rsidRDefault="00AD1530">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p>
    <w:p w14:paraId="689C724A" w14:textId="77777777" w:rsidR="00AD1530" w:rsidRDefault="00AD1530">
      <w:pPr>
        <w:spacing w:line="240" w:lineRule="auto"/>
        <w:rPr>
          <w:rFonts w:ascii="Times New Roman" w:eastAsia="Times New Roman" w:hAnsi="Times New Roman" w:cs="Times New Roman"/>
          <w:sz w:val="24"/>
          <w:szCs w:val="24"/>
        </w:rPr>
      </w:pPr>
    </w:p>
    <w:p w14:paraId="54D963DD" w14:textId="77777777" w:rsidR="00AD1530" w:rsidRDefault="00C84304">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Guest Artist:</w:t>
      </w:r>
    </w:p>
    <w:p w14:paraId="32D8ED1A" w14:textId="77777777" w:rsidR="00AD1530" w:rsidRDefault="00AD1530">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p>
    <w:p w14:paraId="470CD3CA" w14:textId="77777777" w:rsidR="00AD1530" w:rsidRDefault="00C84304">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Are you applying for guest artist/scholar funding? ___________________</w:t>
      </w:r>
    </w:p>
    <w:p w14:paraId="5225C1F3" w14:textId="77777777" w:rsidR="00AD1530" w:rsidRDefault="00AD1530">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p>
    <w:p w14:paraId="0D8E71C1" w14:textId="77777777" w:rsidR="00AD1530" w:rsidRDefault="00C84304">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 descriptive paragraph regarding the background of the artist:</w:t>
      </w:r>
    </w:p>
    <w:p w14:paraId="2CAEB0DD" w14:textId="77777777" w:rsidR="00AD1530" w:rsidRDefault="00AD1530">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p>
    <w:p w14:paraId="44C3C728" w14:textId="77777777" w:rsidR="00AD1530" w:rsidRDefault="00C84304">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proposed activities for this guest? ______________</w:t>
      </w:r>
    </w:p>
    <w:p w14:paraId="25BC1E34" w14:textId="77777777" w:rsidR="00AD1530" w:rsidRDefault="00AD1530">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p>
    <w:p w14:paraId="3CDF6E1C" w14:textId="77777777" w:rsidR="00AD1530" w:rsidRDefault="00C84304">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will this guest be visiting our department? _______________</w:t>
      </w:r>
    </w:p>
    <w:p w14:paraId="628FEB02" w14:textId="77777777" w:rsidR="00AD1530" w:rsidRDefault="00AD1530">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p>
    <w:p w14:paraId="46378677" w14:textId="77777777" w:rsidR="00AD1530" w:rsidRDefault="00C84304">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Who in the department will have access to this guest? ______________</w:t>
      </w:r>
    </w:p>
    <w:p w14:paraId="5B2E5BCB" w14:textId="77777777" w:rsidR="00AD1530" w:rsidRDefault="00AD1530">
      <w:pPr>
        <w:spacing w:line="240" w:lineRule="auto"/>
        <w:rPr>
          <w:rFonts w:ascii="Times New Roman" w:eastAsia="Times New Roman" w:hAnsi="Times New Roman" w:cs="Times New Roman"/>
          <w:sz w:val="24"/>
          <w:szCs w:val="24"/>
        </w:rPr>
      </w:pPr>
    </w:p>
    <w:p w14:paraId="1C846F69" w14:textId="77777777" w:rsidR="00AD1530" w:rsidRDefault="00AD1530">
      <w:pPr>
        <w:spacing w:line="240" w:lineRule="auto"/>
        <w:rPr>
          <w:rFonts w:ascii="Times New Roman" w:eastAsia="Times New Roman" w:hAnsi="Times New Roman" w:cs="Times New Roman"/>
          <w:sz w:val="24"/>
          <w:szCs w:val="24"/>
        </w:rPr>
      </w:pPr>
    </w:p>
    <w:p w14:paraId="1FB2E1DE" w14:textId="77777777" w:rsidR="00AD1530" w:rsidRDefault="00C84304">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Budget:</w:t>
      </w:r>
    </w:p>
    <w:p w14:paraId="2C8FC982" w14:textId="77777777" w:rsidR="00AD1530" w:rsidRDefault="00AD1530">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p>
    <w:p w14:paraId="23323B1F" w14:textId="77777777" w:rsidR="00AD1530" w:rsidRDefault="00C84304">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Have you applied to other sources of funding? If so, which?  ______________</w:t>
      </w:r>
    </w:p>
    <w:p w14:paraId="5912E542" w14:textId="77777777" w:rsidR="00AD1530" w:rsidRDefault="00AD1530">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p>
    <w:p w14:paraId="44F1FC61" w14:textId="77777777" w:rsidR="00AD1530" w:rsidRDefault="00AD1530">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p>
    <w:tbl>
      <w:tblPr>
        <w:tblStyle w:val="a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4"/>
        <w:gridCol w:w="2214"/>
        <w:gridCol w:w="2214"/>
        <w:gridCol w:w="2214"/>
      </w:tblGrid>
      <w:tr w:rsidR="00AD1530" w14:paraId="7012D68E" w14:textId="77777777">
        <w:tc>
          <w:tcPr>
            <w:tcW w:w="2214" w:type="dxa"/>
          </w:tcPr>
          <w:p w14:paraId="126BE231" w14:textId="77777777" w:rsidR="00AD1530" w:rsidRDefault="00C84304">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INCOME</w:t>
            </w:r>
          </w:p>
        </w:tc>
        <w:tc>
          <w:tcPr>
            <w:tcW w:w="2214" w:type="dxa"/>
          </w:tcPr>
          <w:p w14:paraId="4FD13A2E" w14:textId="77777777" w:rsidR="00AD1530" w:rsidRDefault="00AD1530">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p>
        </w:tc>
        <w:tc>
          <w:tcPr>
            <w:tcW w:w="2214" w:type="dxa"/>
          </w:tcPr>
          <w:p w14:paraId="28B1E262" w14:textId="77777777" w:rsidR="00AD1530" w:rsidRDefault="00C84304">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EXPENSE</w:t>
            </w:r>
          </w:p>
        </w:tc>
        <w:tc>
          <w:tcPr>
            <w:tcW w:w="2214" w:type="dxa"/>
          </w:tcPr>
          <w:p w14:paraId="4B46A41D" w14:textId="77777777" w:rsidR="00AD1530" w:rsidRDefault="00AD1530">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p>
        </w:tc>
      </w:tr>
      <w:tr w:rsidR="00AD1530" w14:paraId="3A8D3027" w14:textId="77777777">
        <w:tc>
          <w:tcPr>
            <w:tcW w:w="2214" w:type="dxa"/>
          </w:tcPr>
          <w:p w14:paraId="1DBE069D" w14:textId="77777777" w:rsidR="00AD1530" w:rsidRDefault="00C84304">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(source)</w:t>
            </w:r>
          </w:p>
        </w:tc>
        <w:tc>
          <w:tcPr>
            <w:tcW w:w="2214" w:type="dxa"/>
          </w:tcPr>
          <w:p w14:paraId="1E1086C9" w14:textId="77777777" w:rsidR="00AD1530" w:rsidRDefault="00C84304">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14" w:type="dxa"/>
          </w:tcPr>
          <w:p w14:paraId="7B0F8703" w14:textId="77777777" w:rsidR="00AD1530" w:rsidRDefault="00C84304">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(item)</w:t>
            </w:r>
          </w:p>
        </w:tc>
        <w:tc>
          <w:tcPr>
            <w:tcW w:w="2214" w:type="dxa"/>
          </w:tcPr>
          <w:p w14:paraId="1DBB6E8F" w14:textId="77777777" w:rsidR="00AD1530" w:rsidRDefault="00C84304">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D1530" w14:paraId="1C16F00B" w14:textId="77777777">
        <w:tc>
          <w:tcPr>
            <w:tcW w:w="2214" w:type="dxa"/>
          </w:tcPr>
          <w:p w14:paraId="557D1797" w14:textId="77777777" w:rsidR="00AD1530" w:rsidRDefault="00AD1530">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p>
        </w:tc>
        <w:tc>
          <w:tcPr>
            <w:tcW w:w="2214" w:type="dxa"/>
          </w:tcPr>
          <w:p w14:paraId="3AFEEA60" w14:textId="77777777" w:rsidR="00AD1530" w:rsidRDefault="00AD1530">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p>
        </w:tc>
        <w:tc>
          <w:tcPr>
            <w:tcW w:w="2214" w:type="dxa"/>
          </w:tcPr>
          <w:p w14:paraId="60723BA4" w14:textId="77777777" w:rsidR="00AD1530" w:rsidRDefault="00AD1530">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p>
        </w:tc>
        <w:tc>
          <w:tcPr>
            <w:tcW w:w="2214" w:type="dxa"/>
          </w:tcPr>
          <w:p w14:paraId="1966E975" w14:textId="77777777" w:rsidR="00AD1530" w:rsidRDefault="00AD1530">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p>
        </w:tc>
      </w:tr>
      <w:tr w:rsidR="00AD1530" w14:paraId="29A71992" w14:textId="77777777">
        <w:tc>
          <w:tcPr>
            <w:tcW w:w="2214" w:type="dxa"/>
          </w:tcPr>
          <w:p w14:paraId="370394DD" w14:textId="77777777" w:rsidR="00AD1530" w:rsidRDefault="00AD1530">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p>
        </w:tc>
        <w:tc>
          <w:tcPr>
            <w:tcW w:w="2214" w:type="dxa"/>
          </w:tcPr>
          <w:p w14:paraId="1F72A4F9" w14:textId="77777777" w:rsidR="00AD1530" w:rsidRDefault="00AD1530">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p>
        </w:tc>
        <w:tc>
          <w:tcPr>
            <w:tcW w:w="2214" w:type="dxa"/>
          </w:tcPr>
          <w:p w14:paraId="0C2FB143" w14:textId="77777777" w:rsidR="00AD1530" w:rsidRDefault="00AD1530">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p>
        </w:tc>
        <w:tc>
          <w:tcPr>
            <w:tcW w:w="2214" w:type="dxa"/>
          </w:tcPr>
          <w:p w14:paraId="1CB011C9" w14:textId="77777777" w:rsidR="00AD1530" w:rsidRDefault="00AD1530">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p>
        </w:tc>
      </w:tr>
      <w:tr w:rsidR="00AD1530" w14:paraId="62ECB505" w14:textId="77777777">
        <w:tc>
          <w:tcPr>
            <w:tcW w:w="2214" w:type="dxa"/>
          </w:tcPr>
          <w:p w14:paraId="0A8CCFCF" w14:textId="77777777" w:rsidR="00AD1530" w:rsidRDefault="00AD1530">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p>
        </w:tc>
        <w:tc>
          <w:tcPr>
            <w:tcW w:w="2214" w:type="dxa"/>
          </w:tcPr>
          <w:p w14:paraId="570CDC8A" w14:textId="77777777" w:rsidR="00AD1530" w:rsidRDefault="00AD1530">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p>
        </w:tc>
        <w:tc>
          <w:tcPr>
            <w:tcW w:w="2214" w:type="dxa"/>
          </w:tcPr>
          <w:p w14:paraId="237577A5" w14:textId="77777777" w:rsidR="00AD1530" w:rsidRDefault="00AD1530">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p>
        </w:tc>
        <w:tc>
          <w:tcPr>
            <w:tcW w:w="2214" w:type="dxa"/>
          </w:tcPr>
          <w:p w14:paraId="6C7BC2CA" w14:textId="77777777" w:rsidR="00AD1530" w:rsidRDefault="00AD1530">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p>
        </w:tc>
      </w:tr>
      <w:tr w:rsidR="00AD1530" w14:paraId="4A212FAC" w14:textId="77777777">
        <w:tc>
          <w:tcPr>
            <w:tcW w:w="2214" w:type="dxa"/>
          </w:tcPr>
          <w:p w14:paraId="2DE9618D" w14:textId="77777777" w:rsidR="00AD1530" w:rsidRDefault="00C84304">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2214" w:type="dxa"/>
          </w:tcPr>
          <w:p w14:paraId="6D5024CD" w14:textId="77777777" w:rsidR="00AD1530" w:rsidRDefault="00AD1530">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p>
        </w:tc>
        <w:tc>
          <w:tcPr>
            <w:tcW w:w="2214" w:type="dxa"/>
          </w:tcPr>
          <w:p w14:paraId="36A0D0B9" w14:textId="77777777" w:rsidR="00AD1530" w:rsidRDefault="00AD1530">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p>
        </w:tc>
        <w:tc>
          <w:tcPr>
            <w:tcW w:w="2214" w:type="dxa"/>
          </w:tcPr>
          <w:p w14:paraId="5274139C" w14:textId="77777777" w:rsidR="00AD1530" w:rsidRDefault="00AD1530">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p>
        </w:tc>
      </w:tr>
      <w:tr w:rsidR="00AD1530" w14:paraId="2CBD4841" w14:textId="77777777">
        <w:tc>
          <w:tcPr>
            <w:tcW w:w="2214" w:type="dxa"/>
          </w:tcPr>
          <w:p w14:paraId="762EB7D1" w14:textId="77777777" w:rsidR="00AD1530" w:rsidRDefault="00AD1530">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p>
        </w:tc>
        <w:tc>
          <w:tcPr>
            <w:tcW w:w="2214" w:type="dxa"/>
          </w:tcPr>
          <w:p w14:paraId="794EC110" w14:textId="77777777" w:rsidR="00AD1530" w:rsidRDefault="00AD1530">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p>
        </w:tc>
        <w:tc>
          <w:tcPr>
            <w:tcW w:w="2214" w:type="dxa"/>
          </w:tcPr>
          <w:p w14:paraId="5D5171A1" w14:textId="77777777" w:rsidR="00AD1530" w:rsidRDefault="00AD1530">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p>
        </w:tc>
        <w:tc>
          <w:tcPr>
            <w:tcW w:w="2214" w:type="dxa"/>
          </w:tcPr>
          <w:p w14:paraId="18812035" w14:textId="77777777" w:rsidR="00AD1530" w:rsidRDefault="00AD1530">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p>
        </w:tc>
      </w:tr>
      <w:tr w:rsidR="00AD1530" w:rsidRPr="00DD1C36" w14:paraId="43EE32BB" w14:textId="77777777">
        <w:tc>
          <w:tcPr>
            <w:tcW w:w="2214" w:type="dxa"/>
          </w:tcPr>
          <w:p w14:paraId="7489A586" w14:textId="77777777" w:rsidR="00AD1530" w:rsidRPr="00DD1C36" w:rsidRDefault="00C84304">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r w:rsidRPr="00DD1C36">
              <w:rPr>
                <w:rFonts w:ascii="Times New Roman" w:eastAsia="Times New Roman" w:hAnsi="Times New Roman" w:cs="Times New Roman"/>
                <w:sz w:val="24"/>
                <w:szCs w:val="24"/>
              </w:rPr>
              <w:t>NET (Inc - Exp)</w:t>
            </w:r>
          </w:p>
        </w:tc>
        <w:tc>
          <w:tcPr>
            <w:tcW w:w="2214" w:type="dxa"/>
          </w:tcPr>
          <w:p w14:paraId="5FA0038F" w14:textId="77777777" w:rsidR="00AD1530" w:rsidRPr="00DD1C36" w:rsidRDefault="00AD1530">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p>
        </w:tc>
        <w:tc>
          <w:tcPr>
            <w:tcW w:w="2214" w:type="dxa"/>
          </w:tcPr>
          <w:p w14:paraId="18B564C9" w14:textId="77777777" w:rsidR="00AD1530" w:rsidRPr="00DD1C36" w:rsidRDefault="00AD1530">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p>
        </w:tc>
        <w:tc>
          <w:tcPr>
            <w:tcW w:w="2214" w:type="dxa"/>
          </w:tcPr>
          <w:p w14:paraId="01E832B6" w14:textId="77777777" w:rsidR="00AD1530" w:rsidRPr="00DD1C36" w:rsidRDefault="00AD1530">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p>
        </w:tc>
      </w:tr>
    </w:tbl>
    <w:p w14:paraId="241CF5C5" w14:textId="77777777" w:rsidR="00AD1530" w:rsidRPr="00DD1C36" w:rsidRDefault="00AD1530"/>
    <w:p w14:paraId="060D5C23" w14:textId="77777777" w:rsidR="00AD1530" w:rsidRPr="00DD1C36" w:rsidRDefault="00C84304">
      <w:r w:rsidRPr="00DD1C36">
        <w:t>EXAMPLE:</w:t>
      </w:r>
    </w:p>
    <w:p w14:paraId="49946ED3" w14:textId="77777777" w:rsidR="00AD1530" w:rsidRPr="00DD1C36" w:rsidRDefault="00AD1530"/>
    <w:tbl>
      <w:tblPr>
        <w:tblStyle w:val="a1"/>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4"/>
        <w:gridCol w:w="2214"/>
        <w:gridCol w:w="2214"/>
        <w:gridCol w:w="2214"/>
      </w:tblGrid>
      <w:tr w:rsidR="00AD1530" w:rsidRPr="00DD1C36" w14:paraId="2FDF3537" w14:textId="77777777">
        <w:tc>
          <w:tcPr>
            <w:tcW w:w="2214" w:type="dxa"/>
          </w:tcPr>
          <w:p w14:paraId="5E6C72C3" w14:textId="77777777" w:rsidR="00AD1530" w:rsidRPr="00DD1C36" w:rsidRDefault="00C84304">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r w:rsidRPr="00DD1C36">
              <w:rPr>
                <w:rFonts w:ascii="Times New Roman" w:eastAsia="Times New Roman" w:hAnsi="Times New Roman" w:cs="Times New Roman"/>
                <w:sz w:val="24"/>
                <w:szCs w:val="24"/>
              </w:rPr>
              <w:t>INCOME</w:t>
            </w:r>
          </w:p>
        </w:tc>
        <w:tc>
          <w:tcPr>
            <w:tcW w:w="2214" w:type="dxa"/>
          </w:tcPr>
          <w:p w14:paraId="017B8214" w14:textId="77777777" w:rsidR="00AD1530" w:rsidRPr="00DD1C36" w:rsidRDefault="00AD1530">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p>
        </w:tc>
        <w:tc>
          <w:tcPr>
            <w:tcW w:w="2214" w:type="dxa"/>
          </w:tcPr>
          <w:p w14:paraId="7A39E791" w14:textId="77777777" w:rsidR="00AD1530" w:rsidRPr="00DD1C36" w:rsidRDefault="00C84304">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r w:rsidRPr="00DD1C36">
              <w:rPr>
                <w:rFonts w:ascii="Times New Roman" w:eastAsia="Times New Roman" w:hAnsi="Times New Roman" w:cs="Times New Roman"/>
                <w:sz w:val="24"/>
                <w:szCs w:val="24"/>
              </w:rPr>
              <w:t>EXPENSE</w:t>
            </w:r>
          </w:p>
        </w:tc>
        <w:tc>
          <w:tcPr>
            <w:tcW w:w="2214" w:type="dxa"/>
          </w:tcPr>
          <w:p w14:paraId="1A75AF9F" w14:textId="77777777" w:rsidR="00AD1530" w:rsidRPr="00DD1C36" w:rsidRDefault="00AD1530">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p>
        </w:tc>
      </w:tr>
      <w:tr w:rsidR="00AD1530" w:rsidRPr="00DD1C36" w14:paraId="287021CC" w14:textId="77777777">
        <w:tc>
          <w:tcPr>
            <w:tcW w:w="2214" w:type="dxa"/>
          </w:tcPr>
          <w:p w14:paraId="21093947" w14:textId="77777777" w:rsidR="00AD1530" w:rsidRPr="00DD1C36" w:rsidRDefault="00C84304">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r w:rsidRPr="00DD1C36">
              <w:rPr>
                <w:rFonts w:ascii="Times New Roman" w:eastAsia="Times New Roman" w:hAnsi="Times New Roman" w:cs="Times New Roman"/>
                <w:sz w:val="24"/>
                <w:szCs w:val="24"/>
              </w:rPr>
              <w:t>(source)</w:t>
            </w:r>
          </w:p>
        </w:tc>
        <w:tc>
          <w:tcPr>
            <w:tcW w:w="2214" w:type="dxa"/>
          </w:tcPr>
          <w:p w14:paraId="79E71867" w14:textId="77777777" w:rsidR="00AD1530" w:rsidRPr="00DD1C36" w:rsidRDefault="00C84304">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r w:rsidRPr="00DD1C36">
              <w:rPr>
                <w:rFonts w:ascii="Times New Roman" w:eastAsia="Times New Roman" w:hAnsi="Times New Roman" w:cs="Times New Roman"/>
                <w:sz w:val="24"/>
                <w:szCs w:val="24"/>
              </w:rPr>
              <w:t>($)</w:t>
            </w:r>
          </w:p>
        </w:tc>
        <w:tc>
          <w:tcPr>
            <w:tcW w:w="2214" w:type="dxa"/>
          </w:tcPr>
          <w:p w14:paraId="31A02FCA" w14:textId="77777777" w:rsidR="00AD1530" w:rsidRPr="00DD1C36" w:rsidRDefault="00C84304">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r w:rsidRPr="00DD1C36">
              <w:rPr>
                <w:rFonts w:ascii="Times New Roman" w:eastAsia="Times New Roman" w:hAnsi="Times New Roman" w:cs="Times New Roman"/>
                <w:sz w:val="24"/>
                <w:szCs w:val="24"/>
              </w:rPr>
              <w:t>(item)</w:t>
            </w:r>
          </w:p>
        </w:tc>
        <w:tc>
          <w:tcPr>
            <w:tcW w:w="2214" w:type="dxa"/>
          </w:tcPr>
          <w:p w14:paraId="69562256" w14:textId="77777777" w:rsidR="00AD1530" w:rsidRPr="00DD1C36" w:rsidRDefault="00C84304">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r w:rsidRPr="00DD1C36">
              <w:rPr>
                <w:rFonts w:ascii="Times New Roman" w:eastAsia="Times New Roman" w:hAnsi="Times New Roman" w:cs="Times New Roman"/>
                <w:sz w:val="24"/>
                <w:szCs w:val="24"/>
              </w:rPr>
              <w:t>($)</w:t>
            </w:r>
          </w:p>
        </w:tc>
      </w:tr>
      <w:tr w:rsidR="00AD1530" w:rsidRPr="00DD1C36" w14:paraId="147A1F12" w14:textId="77777777">
        <w:tc>
          <w:tcPr>
            <w:tcW w:w="2214" w:type="dxa"/>
          </w:tcPr>
          <w:p w14:paraId="70CD5FCE" w14:textId="77777777" w:rsidR="00AD1530" w:rsidRPr="00DD1C36" w:rsidRDefault="00C84304">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r w:rsidRPr="00DD1C36">
              <w:rPr>
                <w:rFonts w:ascii="Times New Roman" w:eastAsia="Times New Roman" w:hAnsi="Times New Roman" w:cs="Times New Roman"/>
                <w:sz w:val="24"/>
                <w:szCs w:val="24"/>
              </w:rPr>
              <w:t>CCA Grant</w:t>
            </w:r>
          </w:p>
        </w:tc>
        <w:tc>
          <w:tcPr>
            <w:tcW w:w="2214" w:type="dxa"/>
          </w:tcPr>
          <w:p w14:paraId="11E153BB" w14:textId="77777777" w:rsidR="00AD1530" w:rsidRPr="00DD1C36" w:rsidRDefault="00C84304">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r w:rsidRPr="00DD1C36">
              <w:rPr>
                <w:rFonts w:ascii="Times New Roman" w:eastAsia="Times New Roman" w:hAnsi="Times New Roman" w:cs="Times New Roman"/>
                <w:sz w:val="24"/>
                <w:szCs w:val="24"/>
              </w:rPr>
              <w:t>5000</w:t>
            </w:r>
          </w:p>
        </w:tc>
        <w:tc>
          <w:tcPr>
            <w:tcW w:w="2214" w:type="dxa"/>
          </w:tcPr>
          <w:p w14:paraId="0C55E402" w14:textId="77777777" w:rsidR="00AD1530" w:rsidRPr="00DD1C36" w:rsidRDefault="00C84304">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r w:rsidRPr="00DD1C36">
              <w:rPr>
                <w:rFonts w:ascii="Times New Roman" w:eastAsia="Times New Roman" w:hAnsi="Times New Roman" w:cs="Times New Roman"/>
                <w:sz w:val="24"/>
                <w:szCs w:val="24"/>
              </w:rPr>
              <w:t>Artist fees</w:t>
            </w:r>
          </w:p>
        </w:tc>
        <w:tc>
          <w:tcPr>
            <w:tcW w:w="2214" w:type="dxa"/>
          </w:tcPr>
          <w:p w14:paraId="5618E79C" w14:textId="77777777" w:rsidR="00AD1530" w:rsidRPr="00DD1C36" w:rsidRDefault="00C84304">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r w:rsidRPr="00DD1C36">
              <w:rPr>
                <w:rFonts w:ascii="Times New Roman" w:eastAsia="Times New Roman" w:hAnsi="Times New Roman" w:cs="Times New Roman"/>
                <w:sz w:val="24"/>
                <w:szCs w:val="24"/>
              </w:rPr>
              <w:t>6000</w:t>
            </w:r>
          </w:p>
        </w:tc>
      </w:tr>
      <w:tr w:rsidR="00AD1530" w:rsidRPr="00DD1C36" w14:paraId="75AC6953" w14:textId="77777777">
        <w:tc>
          <w:tcPr>
            <w:tcW w:w="2214" w:type="dxa"/>
          </w:tcPr>
          <w:p w14:paraId="2C06AF63" w14:textId="77777777" w:rsidR="00AD1530" w:rsidRPr="00DD1C36" w:rsidRDefault="00C84304">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r w:rsidRPr="00DD1C36">
              <w:rPr>
                <w:rFonts w:ascii="Times New Roman" w:eastAsia="Times New Roman" w:hAnsi="Times New Roman" w:cs="Times New Roman"/>
                <w:sz w:val="24"/>
                <w:szCs w:val="24"/>
              </w:rPr>
              <w:t>KIAS</w:t>
            </w:r>
          </w:p>
        </w:tc>
        <w:tc>
          <w:tcPr>
            <w:tcW w:w="2214" w:type="dxa"/>
          </w:tcPr>
          <w:p w14:paraId="17832523" w14:textId="77777777" w:rsidR="00AD1530" w:rsidRPr="00DD1C36" w:rsidRDefault="00C84304">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r w:rsidRPr="00DD1C36">
              <w:rPr>
                <w:rFonts w:ascii="Times New Roman" w:eastAsia="Times New Roman" w:hAnsi="Times New Roman" w:cs="Times New Roman"/>
                <w:sz w:val="24"/>
                <w:szCs w:val="24"/>
              </w:rPr>
              <w:t>2000</w:t>
            </w:r>
          </w:p>
        </w:tc>
        <w:tc>
          <w:tcPr>
            <w:tcW w:w="2214" w:type="dxa"/>
          </w:tcPr>
          <w:p w14:paraId="1D345DB9" w14:textId="77777777" w:rsidR="00AD1530" w:rsidRPr="00DD1C36" w:rsidRDefault="00C84304">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r w:rsidRPr="00DD1C36">
              <w:rPr>
                <w:rFonts w:ascii="Times New Roman" w:eastAsia="Times New Roman" w:hAnsi="Times New Roman" w:cs="Times New Roman"/>
                <w:sz w:val="24"/>
                <w:szCs w:val="24"/>
              </w:rPr>
              <w:t>Venue Rental</w:t>
            </w:r>
          </w:p>
        </w:tc>
        <w:tc>
          <w:tcPr>
            <w:tcW w:w="2214" w:type="dxa"/>
          </w:tcPr>
          <w:p w14:paraId="7CFC49E9" w14:textId="77777777" w:rsidR="00AD1530" w:rsidRPr="00DD1C36" w:rsidRDefault="00C84304">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r w:rsidRPr="00DD1C36">
              <w:rPr>
                <w:rFonts w:ascii="Times New Roman" w:eastAsia="Times New Roman" w:hAnsi="Times New Roman" w:cs="Times New Roman"/>
                <w:sz w:val="24"/>
                <w:szCs w:val="24"/>
              </w:rPr>
              <w:t>4000</w:t>
            </w:r>
          </w:p>
        </w:tc>
      </w:tr>
      <w:tr w:rsidR="00AD1530" w:rsidRPr="00DD1C36" w14:paraId="6572DA21" w14:textId="77777777">
        <w:tc>
          <w:tcPr>
            <w:tcW w:w="2214" w:type="dxa"/>
          </w:tcPr>
          <w:p w14:paraId="725194C1" w14:textId="77777777" w:rsidR="00AD1530" w:rsidRPr="00DD1C36" w:rsidRDefault="00C84304">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r w:rsidRPr="00DD1C36">
              <w:rPr>
                <w:rFonts w:ascii="Times New Roman" w:eastAsia="Times New Roman" w:hAnsi="Times New Roman" w:cs="Times New Roman"/>
                <w:sz w:val="24"/>
                <w:szCs w:val="24"/>
              </w:rPr>
              <w:t>President’s Fund</w:t>
            </w:r>
          </w:p>
        </w:tc>
        <w:tc>
          <w:tcPr>
            <w:tcW w:w="2214" w:type="dxa"/>
          </w:tcPr>
          <w:p w14:paraId="3EC496D7" w14:textId="77777777" w:rsidR="00AD1530" w:rsidRPr="00DD1C36" w:rsidRDefault="00C84304">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r w:rsidRPr="00DD1C36">
              <w:rPr>
                <w:rFonts w:ascii="Times New Roman" w:eastAsia="Times New Roman" w:hAnsi="Times New Roman" w:cs="Times New Roman"/>
                <w:sz w:val="24"/>
                <w:szCs w:val="24"/>
              </w:rPr>
              <w:t>4000</w:t>
            </w:r>
          </w:p>
        </w:tc>
        <w:tc>
          <w:tcPr>
            <w:tcW w:w="2214" w:type="dxa"/>
          </w:tcPr>
          <w:p w14:paraId="16DB9125" w14:textId="77777777" w:rsidR="00AD1530" w:rsidRPr="00DD1C36" w:rsidRDefault="00C84304">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r w:rsidRPr="00DD1C36">
              <w:rPr>
                <w:rFonts w:ascii="Times New Roman" w:eastAsia="Times New Roman" w:hAnsi="Times New Roman" w:cs="Times New Roman"/>
                <w:sz w:val="24"/>
                <w:szCs w:val="24"/>
              </w:rPr>
              <w:t>Marketing</w:t>
            </w:r>
          </w:p>
        </w:tc>
        <w:tc>
          <w:tcPr>
            <w:tcW w:w="2214" w:type="dxa"/>
          </w:tcPr>
          <w:p w14:paraId="005C0685" w14:textId="77777777" w:rsidR="00AD1530" w:rsidRPr="00DD1C36" w:rsidRDefault="00C84304">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r w:rsidRPr="00DD1C36">
              <w:rPr>
                <w:rFonts w:ascii="Times New Roman" w:eastAsia="Times New Roman" w:hAnsi="Times New Roman" w:cs="Times New Roman"/>
                <w:sz w:val="24"/>
                <w:szCs w:val="24"/>
              </w:rPr>
              <w:t>1000</w:t>
            </w:r>
          </w:p>
        </w:tc>
      </w:tr>
      <w:tr w:rsidR="00AD1530" w:rsidRPr="00DD1C36" w14:paraId="64081841" w14:textId="77777777">
        <w:tc>
          <w:tcPr>
            <w:tcW w:w="2214" w:type="dxa"/>
          </w:tcPr>
          <w:p w14:paraId="02271E94" w14:textId="77777777" w:rsidR="00AD1530" w:rsidRPr="00DD1C36" w:rsidRDefault="00C84304">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r w:rsidRPr="00DD1C36">
              <w:rPr>
                <w:rFonts w:ascii="Times New Roman" w:eastAsia="Times New Roman" w:hAnsi="Times New Roman" w:cs="Times New Roman"/>
                <w:sz w:val="24"/>
                <w:szCs w:val="24"/>
              </w:rPr>
              <w:t>TOTAL</w:t>
            </w:r>
          </w:p>
        </w:tc>
        <w:tc>
          <w:tcPr>
            <w:tcW w:w="2214" w:type="dxa"/>
          </w:tcPr>
          <w:p w14:paraId="31CCB58F" w14:textId="77777777" w:rsidR="00AD1530" w:rsidRPr="00DD1C36" w:rsidRDefault="00C84304">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r w:rsidRPr="00DD1C36">
              <w:rPr>
                <w:rFonts w:ascii="Times New Roman" w:eastAsia="Times New Roman" w:hAnsi="Times New Roman" w:cs="Times New Roman"/>
                <w:sz w:val="24"/>
                <w:szCs w:val="24"/>
              </w:rPr>
              <w:t>110000</w:t>
            </w:r>
          </w:p>
        </w:tc>
        <w:tc>
          <w:tcPr>
            <w:tcW w:w="2214" w:type="dxa"/>
          </w:tcPr>
          <w:p w14:paraId="155E05B9" w14:textId="77777777" w:rsidR="00AD1530" w:rsidRPr="00DD1C36" w:rsidRDefault="00AD1530">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p>
        </w:tc>
        <w:tc>
          <w:tcPr>
            <w:tcW w:w="2214" w:type="dxa"/>
          </w:tcPr>
          <w:p w14:paraId="530E3B5C" w14:textId="77777777" w:rsidR="00AD1530" w:rsidRPr="00DD1C36" w:rsidRDefault="00C84304">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r w:rsidRPr="00DD1C36">
              <w:rPr>
                <w:rFonts w:ascii="Times New Roman" w:eastAsia="Times New Roman" w:hAnsi="Times New Roman" w:cs="Times New Roman"/>
                <w:sz w:val="24"/>
                <w:szCs w:val="24"/>
              </w:rPr>
              <w:t>11000</w:t>
            </w:r>
          </w:p>
        </w:tc>
      </w:tr>
      <w:tr w:rsidR="00AD1530" w:rsidRPr="00DD1C36" w14:paraId="72BCF98B" w14:textId="77777777">
        <w:tc>
          <w:tcPr>
            <w:tcW w:w="2214" w:type="dxa"/>
          </w:tcPr>
          <w:p w14:paraId="25975BAB" w14:textId="77777777" w:rsidR="00AD1530" w:rsidRPr="00DD1C36" w:rsidRDefault="00AD1530">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p>
        </w:tc>
        <w:tc>
          <w:tcPr>
            <w:tcW w:w="2214" w:type="dxa"/>
          </w:tcPr>
          <w:p w14:paraId="3AA471BC" w14:textId="77777777" w:rsidR="00AD1530" w:rsidRPr="00DD1C36" w:rsidRDefault="00AD1530">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p>
        </w:tc>
        <w:tc>
          <w:tcPr>
            <w:tcW w:w="2214" w:type="dxa"/>
          </w:tcPr>
          <w:p w14:paraId="51ABFF21" w14:textId="77777777" w:rsidR="00AD1530" w:rsidRPr="00DD1C36" w:rsidRDefault="00AD1530">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p>
        </w:tc>
        <w:tc>
          <w:tcPr>
            <w:tcW w:w="2214" w:type="dxa"/>
          </w:tcPr>
          <w:p w14:paraId="4E6779EB" w14:textId="77777777" w:rsidR="00AD1530" w:rsidRPr="00DD1C36" w:rsidRDefault="00AD1530">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p>
        </w:tc>
      </w:tr>
      <w:tr w:rsidR="00AD1530" w14:paraId="0D688204" w14:textId="77777777">
        <w:tc>
          <w:tcPr>
            <w:tcW w:w="2214" w:type="dxa"/>
          </w:tcPr>
          <w:p w14:paraId="56BE4D25" w14:textId="77777777" w:rsidR="00AD1530" w:rsidRPr="00DD1C36" w:rsidRDefault="00C84304">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r w:rsidRPr="00DD1C36">
              <w:rPr>
                <w:rFonts w:ascii="Times New Roman" w:eastAsia="Times New Roman" w:hAnsi="Times New Roman" w:cs="Times New Roman"/>
                <w:sz w:val="24"/>
                <w:szCs w:val="24"/>
              </w:rPr>
              <w:t>NET (Inc - Exp)</w:t>
            </w:r>
          </w:p>
        </w:tc>
        <w:tc>
          <w:tcPr>
            <w:tcW w:w="2214" w:type="dxa"/>
          </w:tcPr>
          <w:p w14:paraId="5DA263D3" w14:textId="77777777" w:rsidR="00AD1530" w:rsidRPr="00DD1C36" w:rsidRDefault="00C84304">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r w:rsidRPr="00DD1C36">
              <w:rPr>
                <w:rFonts w:ascii="Times New Roman" w:eastAsia="Times New Roman" w:hAnsi="Times New Roman" w:cs="Times New Roman"/>
                <w:sz w:val="24"/>
                <w:szCs w:val="24"/>
              </w:rPr>
              <w:t>0</w:t>
            </w:r>
          </w:p>
        </w:tc>
        <w:tc>
          <w:tcPr>
            <w:tcW w:w="2214" w:type="dxa"/>
          </w:tcPr>
          <w:p w14:paraId="39DC7842" w14:textId="77777777" w:rsidR="00AD1530" w:rsidRPr="00DD1C36" w:rsidRDefault="00AD1530">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p>
        </w:tc>
        <w:tc>
          <w:tcPr>
            <w:tcW w:w="2214" w:type="dxa"/>
          </w:tcPr>
          <w:p w14:paraId="59FE5750" w14:textId="77777777" w:rsidR="00AD1530" w:rsidRPr="00DD1C36" w:rsidRDefault="00AD1530">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rPr>
            </w:pPr>
          </w:p>
        </w:tc>
      </w:tr>
    </w:tbl>
    <w:p w14:paraId="7D5080C8" w14:textId="77777777" w:rsidR="00AD1530" w:rsidRDefault="00AD1530"/>
    <w:sectPr w:rsidR="00AD1530">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DFEC4" w14:textId="77777777" w:rsidR="00DD1C36" w:rsidRDefault="00DD1C36" w:rsidP="00DD1C36">
      <w:pPr>
        <w:spacing w:line="240" w:lineRule="auto"/>
      </w:pPr>
      <w:r>
        <w:separator/>
      </w:r>
    </w:p>
  </w:endnote>
  <w:endnote w:type="continuationSeparator" w:id="0">
    <w:p w14:paraId="6863997D" w14:textId="77777777" w:rsidR="00DD1C36" w:rsidRDefault="00DD1C36" w:rsidP="00DD1C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6ECAE" w14:textId="797E210F" w:rsidR="00DD1C36" w:rsidRDefault="00DD1C36">
    <w:pPr>
      <w:pStyle w:val="Footer"/>
    </w:pPr>
    <w:r>
      <w:t>Approved by Drama Council January 27, 2022</w:t>
    </w:r>
  </w:p>
  <w:p w14:paraId="199AAD47" w14:textId="77777777" w:rsidR="00DD1C36" w:rsidRDefault="00DD1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BBC68" w14:textId="77777777" w:rsidR="00DD1C36" w:rsidRDefault="00DD1C36" w:rsidP="00DD1C36">
      <w:pPr>
        <w:spacing w:line="240" w:lineRule="auto"/>
      </w:pPr>
      <w:r>
        <w:separator/>
      </w:r>
    </w:p>
  </w:footnote>
  <w:footnote w:type="continuationSeparator" w:id="0">
    <w:p w14:paraId="38C52C58" w14:textId="77777777" w:rsidR="00DD1C36" w:rsidRDefault="00DD1C36" w:rsidP="00DD1C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267D6"/>
    <w:multiLevelType w:val="multilevel"/>
    <w:tmpl w:val="7E7855F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BF35D80"/>
    <w:multiLevelType w:val="multilevel"/>
    <w:tmpl w:val="A21CAE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2E02EC9"/>
    <w:multiLevelType w:val="multilevel"/>
    <w:tmpl w:val="01264F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5110191"/>
    <w:multiLevelType w:val="multilevel"/>
    <w:tmpl w:val="875C5C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5B10574"/>
    <w:multiLevelType w:val="multilevel"/>
    <w:tmpl w:val="CECAA2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1896714"/>
    <w:multiLevelType w:val="multilevel"/>
    <w:tmpl w:val="5564477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4E5F6562"/>
    <w:multiLevelType w:val="multilevel"/>
    <w:tmpl w:val="57D610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8AE5465"/>
    <w:multiLevelType w:val="multilevel"/>
    <w:tmpl w:val="B80AD4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8EA62A9"/>
    <w:multiLevelType w:val="multilevel"/>
    <w:tmpl w:val="637871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9596BAB"/>
    <w:multiLevelType w:val="multilevel"/>
    <w:tmpl w:val="9C7A78A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AD27DF3"/>
    <w:multiLevelType w:val="multilevel"/>
    <w:tmpl w:val="635C19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5FD23F94"/>
    <w:multiLevelType w:val="multilevel"/>
    <w:tmpl w:val="C4BC0F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57D3EBF"/>
    <w:multiLevelType w:val="multilevel"/>
    <w:tmpl w:val="D974F2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680266ED"/>
    <w:multiLevelType w:val="multilevel"/>
    <w:tmpl w:val="BDFE6D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9291A83"/>
    <w:multiLevelType w:val="multilevel"/>
    <w:tmpl w:val="85D0EC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743A135E"/>
    <w:multiLevelType w:val="multilevel"/>
    <w:tmpl w:val="85E0849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79A74663"/>
    <w:multiLevelType w:val="multilevel"/>
    <w:tmpl w:val="2CE850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7CCD141A"/>
    <w:multiLevelType w:val="multilevel"/>
    <w:tmpl w:val="9E521E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7D2842A4"/>
    <w:multiLevelType w:val="multilevel"/>
    <w:tmpl w:val="825472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D8D527D"/>
    <w:multiLevelType w:val="multilevel"/>
    <w:tmpl w:val="9AE4A4D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7DAB6088"/>
    <w:multiLevelType w:val="multilevel"/>
    <w:tmpl w:val="0510A23E"/>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9"/>
  </w:num>
  <w:num w:numId="2">
    <w:abstractNumId w:val="4"/>
  </w:num>
  <w:num w:numId="3">
    <w:abstractNumId w:val="20"/>
  </w:num>
  <w:num w:numId="4">
    <w:abstractNumId w:val="8"/>
  </w:num>
  <w:num w:numId="5">
    <w:abstractNumId w:val="17"/>
  </w:num>
  <w:num w:numId="6">
    <w:abstractNumId w:val="15"/>
  </w:num>
  <w:num w:numId="7">
    <w:abstractNumId w:val="13"/>
  </w:num>
  <w:num w:numId="8">
    <w:abstractNumId w:val="9"/>
  </w:num>
  <w:num w:numId="9">
    <w:abstractNumId w:val="11"/>
  </w:num>
  <w:num w:numId="10">
    <w:abstractNumId w:val="2"/>
  </w:num>
  <w:num w:numId="11">
    <w:abstractNumId w:val="0"/>
  </w:num>
  <w:num w:numId="12">
    <w:abstractNumId w:val="14"/>
  </w:num>
  <w:num w:numId="13">
    <w:abstractNumId w:val="5"/>
  </w:num>
  <w:num w:numId="14">
    <w:abstractNumId w:val="7"/>
  </w:num>
  <w:num w:numId="15">
    <w:abstractNumId w:val="10"/>
  </w:num>
  <w:num w:numId="16">
    <w:abstractNumId w:val="1"/>
  </w:num>
  <w:num w:numId="17">
    <w:abstractNumId w:val="3"/>
  </w:num>
  <w:num w:numId="18">
    <w:abstractNumId w:val="6"/>
  </w:num>
  <w:num w:numId="19">
    <w:abstractNumId w:val="12"/>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530"/>
    <w:rsid w:val="00A96C90"/>
    <w:rsid w:val="00AD1530"/>
    <w:rsid w:val="00C13A9E"/>
    <w:rsid w:val="00C84304"/>
    <w:rsid w:val="00DD1C36"/>
    <w:rsid w:val="00FF6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048B5"/>
  <w15:docId w15:val="{1207C56E-5A12-9F46-A2A9-AEBF635EB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6C732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Header">
    <w:name w:val="header"/>
    <w:basedOn w:val="Normal"/>
    <w:link w:val="HeaderChar"/>
    <w:uiPriority w:val="99"/>
    <w:unhideWhenUsed/>
    <w:rsid w:val="00DD1C36"/>
    <w:pPr>
      <w:tabs>
        <w:tab w:val="center" w:pos="4680"/>
        <w:tab w:val="right" w:pos="9360"/>
      </w:tabs>
      <w:spacing w:line="240" w:lineRule="auto"/>
    </w:pPr>
  </w:style>
  <w:style w:type="character" w:customStyle="1" w:styleId="HeaderChar">
    <w:name w:val="Header Char"/>
    <w:basedOn w:val="DefaultParagraphFont"/>
    <w:link w:val="Header"/>
    <w:uiPriority w:val="99"/>
    <w:rsid w:val="00DD1C36"/>
  </w:style>
  <w:style w:type="paragraph" w:styleId="Footer">
    <w:name w:val="footer"/>
    <w:basedOn w:val="Normal"/>
    <w:link w:val="FooterChar"/>
    <w:uiPriority w:val="99"/>
    <w:unhideWhenUsed/>
    <w:rsid w:val="00DD1C36"/>
    <w:pPr>
      <w:tabs>
        <w:tab w:val="center" w:pos="4680"/>
        <w:tab w:val="right" w:pos="9360"/>
      </w:tabs>
      <w:spacing w:line="240" w:lineRule="auto"/>
    </w:pPr>
  </w:style>
  <w:style w:type="character" w:customStyle="1" w:styleId="FooterChar">
    <w:name w:val="Footer Char"/>
    <w:basedOn w:val="DefaultParagraphFont"/>
    <w:link w:val="Footer"/>
    <w:uiPriority w:val="99"/>
    <w:rsid w:val="00DD1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l0H83IK/QSTfkxKd8E9nlNR0g==">AMUW2mUV8j8Wt18ks9r4wrcAQG1Xoc2l6z0IkByI/+vsamRJ76uB+WfI2zD44Q8qEC6ndwdWOPI9eJrew1D/9ffT9E0vsUX9RH7XdG2aDz2lA9Fi7/aG9xs=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1373</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Ludwig, Liz</dc:creator>
  <cp:lastModifiedBy>eludwig</cp:lastModifiedBy>
  <cp:revision>5</cp:revision>
  <dcterms:created xsi:type="dcterms:W3CDTF">2022-04-05T19:05:00Z</dcterms:created>
  <dcterms:modified xsi:type="dcterms:W3CDTF">2022-04-05T19:16:00Z</dcterms:modified>
</cp:coreProperties>
</file>