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75" w:rsidRDefault="0011501E" w:rsidP="0011501E">
      <w:pPr>
        <w:jc w:val="center"/>
        <w:rPr>
          <w:b/>
        </w:rPr>
      </w:pPr>
      <w:bookmarkStart w:id="0" w:name="_GoBack"/>
      <w:bookmarkEnd w:id="0"/>
      <w:r>
        <w:rPr>
          <w:b/>
        </w:rPr>
        <w:t xml:space="preserve">HIST </w:t>
      </w:r>
      <w:r w:rsidR="00417CE3">
        <w:rPr>
          <w:b/>
        </w:rPr>
        <w:t>114</w:t>
      </w:r>
    </w:p>
    <w:p w:rsidR="0011501E" w:rsidRDefault="00417CE3" w:rsidP="0011501E">
      <w:pPr>
        <w:jc w:val="center"/>
      </w:pPr>
      <w:r>
        <w:rPr>
          <w:b/>
        </w:rPr>
        <w:t>The History of the World in the Last Ten Years</w:t>
      </w:r>
    </w:p>
    <w:p w:rsidR="0011501E" w:rsidRDefault="00321BB3" w:rsidP="00136C9B">
      <w:pPr>
        <w:pStyle w:val="NoSpacing"/>
      </w:pPr>
      <w:r>
        <w:t>Fall</w:t>
      </w:r>
      <w:r w:rsidR="0011501E">
        <w:t xml:space="preserve"> 2012</w:t>
      </w:r>
      <w:r w:rsidR="0011501E">
        <w:tab/>
      </w:r>
      <w:r w:rsidR="0011501E">
        <w:tab/>
      </w:r>
      <w:r w:rsidR="0011501E">
        <w:tab/>
      </w:r>
      <w:r w:rsidR="0011501E">
        <w:tab/>
      </w:r>
      <w:r w:rsidR="0011501E">
        <w:tab/>
      </w:r>
      <w:r w:rsidR="0011501E">
        <w:tab/>
      </w:r>
      <w:r w:rsidR="0011501E">
        <w:tab/>
      </w:r>
      <w:r w:rsidR="0011501E">
        <w:tab/>
      </w:r>
      <w:r w:rsidR="0011501E">
        <w:tab/>
        <w:t xml:space="preserve">             John-Paul Himka</w:t>
      </w:r>
    </w:p>
    <w:p w:rsidR="0011501E" w:rsidRDefault="0011501E" w:rsidP="00136C9B">
      <w:pPr>
        <w:pStyle w:val="NoSpacing"/>
      </w:pPr>
      <w:r>
        <w:t xml:space="preserve">Classroom: </w:t>
      </w:r>
      <w:r w:rsidR="00321BB3">
        <w:t>HC L 1</w:t>
      </w:r>
      <w:r>
        <w:tab/>
      </w:r>
      <w:r>
        <w:tab/>
      </w:r>
      <w:r>
        <w:tab/>
      </w:r>
      <w:r>
        <w:tab/>
      </w:r>
      <w:r>
        <w:tab/>
      </w:r>
      <w:r>
        <w:tab/>
      </w:r>
      <w:r>
        <w:tab/>
      </w:r>
      <w:r>
        <w:tab/>
        <w:t xml:space="preserve">      </w:t>
      </w:r>
      <w:r>
        <w:tab/>
        <w:t xml:space="preserve">           492-0852</w:t>
      </w:r>
    </w:p>
    <w:p w:rsidR="0011501E" w:rsidRDefault="00417CE3" w:rsidP="00136C9B">
      <w:pPr>
        <w:pStyle w:val="NoSpacing"/>
      </w:pPr>
      <w:r>
        <w:t>MWF</w:t>
      </w:r>
      <w:r w:rsidR="0011501E">
        <w:t xml:space="preserve"> 1</w:t>
      </w:r>
      <w:r w:rsidR="00321BB3">
        <w:t>0</w:t>
      </w:r>
      <w:r w:rsidR="0011501E">
        <w:t>:00-1</w:t>
      </w:r>
      <w:r w:rsidR="00321BB3">
        <w:t>0</w:t>
      </w:r>
      <w:r w:rsidR="0011501E">
        <w:t>:50</w:t>
      </w:r>
      <w:r w:rsidR="0011501E">
        <w:tab/>
      </w:r>
      <w:r w:rsidR="0011501E">
        <w:tab/>
      </w:r>
      <w:r w:rsidR="0011501E">
        <w:tab/>
      </w:r>
      <w:r w:rsidR="0011501E">
        <w:tab/>
      </w:r>
      <w:r w:rsidR="0011501E">
        <w:tab/>
      </w:r>
      <w:r w:rsidR="0011501E">
        <w:tab/>
        <w:t xml:space="preserve">  </w:t>
      </w:r>
      <w:r w:rsidR="0011501E">
        <w:tab/>
        <w:t xml:space="preserve">                     jhimka@ualberta.ca</w:t>
      </w:r>
    </w:p>
    <w:p w:rsidR="0011501E" w:rsidRDefault="0011501E" w:rsidP="00136C9B">
      <w:pPr>
        <w:pStyle w:val="NoSpacing"/>
      </w:pPr>
      <w:proofErr w:type="gramStart"/>
      <w:r>
        <w:t>office</w:t>
      </w:r>
      <w:proofErr w:type="gramEnd"/>
      <w:r>
        <w:t xml:space="preserve"> hours: </w:t>
      </w:r>
      <w:r w:rsidR="005C047D">
        <w:t>W 12:30-13:30</w:t>
      </w:r>
      <w:r>
        <w:t xml:space="preserve"> and by appointment </w:t>
      </w:r>
      <w:r>
        <w:tab/>
        <w:t xml:space="preserve">     </w:t>
      </w:r>
      <w:r>
        <w:tab/>
        <w:t xml:space="preserve">   </w:t>
      </w:r>
      <w:r>
        <w:tab/>
      </w:r>
      <w:r w:rsidR="005C047D">
        <w:tab/>
      </w:r>
      <w:r>
        <w:tab/>
        <w:t xml:space="preserve">  </w:t>
      </w:r>
      <w:r w:rsidR="005C047D">
        <w:t xml:space="preserve">    </w:t>
      </w:r>
      <w:r>
        <w:t>office: T2-72</w:t>
      </w:r>
    </w:p>
    <w:p w:rsidR="00E47CF8" w:rsidRDefault="00E47CF8" w:rsidP="00136C9B">
      <w:pPr>
        <w:pStyle w:val="NoSpacing"/>
      </w:pPr>
      <w:r>
        <w:t xml:space="preserve">Additional instructors: </w:t>
      </w:r>
      <w:r w:rsidR="00321BB3">
        <w:t>TBA</w:t>
      </w:r>
      <w:r>
        <w:t xml:space="preserve"> </w:t>
      </w:r>
    </w:p>
    <w:p w:rsidR="00E47CF8" w:rsidRDefault="00E47CF8" w:rsidP="00E47CF8">
      <w:pPr>
        <w:pStyle w:val="Heading1"/>
      </w:pPr>
      <w:r>
        <w:t>Course Goals</w:t>
      </w:r>
    </w:p>
    <w:p w:rsidR="00E47CF8" w:rsidRDefault="00E47CF8" w:rsidP="00E47CF8">
      <w:r w:rsidRPr="001C2371">
        <w:t xml:space="preserve">Really, the last ten years is too short of a perspective for normal history. But it's also a longer perspective than the news media take. We'll try to combine virtues here: the deeper understanding of the course of events that history gives and the direct relevance to the present moment that the news media provide. We will try to make sense of the world we live in. </w:t>
      </w:r>
      <w:r>
        <w:t>We will concentrate on</w:t>
      </w:r>
      <w:r w:rsidRPr="001C2371">
        <w:t xml:space="preserve"> the period </w:t>
      </w:r>
      <w:r w:rsidR="00321BB3">
        <w:t xml:space="preserve">from </w:t>
      </w:r>
      <w:r>
        <w:t>2002</w:t>
      </w:r>
      <w:r w:rsidR="00321BB3">
        <w:t xml:space="preserve"> until the present</w:t>
      </w:r>
      <w:r w:rsidRPr="001C2371">
        <w:t>. Our instruments will be lectures</w:t>
      </w:r>
      <w:r>
        <w:t>, discussions,</w:t>
      </w:r>
      <w:r w:rsidRPr="001C2371">
        <w:t xml:space="preserve"> </w:t>
      </w:r>
      <w:r>
        <w:t xml:space="preserve">film, </w:t>
      </w:r>
      <w:r w:rsidRPr="001C2371">
        <w:t xml:space="preserve">and your own </w:t>
      </w:r>
      <w:r>
        <w:t>independent explorations.</w:t>
      </w:r>
    </w:p>
    <w:p w:rsidR="00E47CF8" w:rsidRDefault="00E47CF8" w:rsidP="00E47CF8">
      <w:pPr>
        <w:pStyle w:val="Heading1"/>
      </w:pPr>
      <w:r>
        <w:t>Text/Readings</w:t>
      </w:r>
    </w:p>
    <w:p w:rsidR="00E47CF8" w:rsidRPr="00E47CF8" w:rsidRDefault="00E47CF8" w:rsidP="00E47CF8">
      <w:r>
        <w:t>There is</w:t>
      </w:r>
      <w:r w:rsidR="007B1A2A">
        <w:t xml:space="preserve"> no</w:t>
      </w:r>
      <w:r>
        <w:t xml:space="preserve"> textbook for this course. All required readings </w:t>
      </w:r>
      <w:proofErr w:type="gramStart"/>
      <w:r>
        <w:t>will</w:t>
      </w:r>
      <w:proofErr w:type="gramEnd"/>
      <w:r>
        <w:t xml:space="preserve"> be posted on the moodle.</w:t>
      </w:r>
    </w:p>
    <w:p w:rsidR="005C047D" w:rsidRDefault="005C047D" w:rsidP="00E47CF8">
      <w:pPr>
        <w:pStyle w:val="Heading1"/>
      </w:pPr>
      <w:r>
        <w:t>Schedule</w:t>
      </w:r>
    </w:p>
    <w:p w:rsidR="002229ED" w:rsidRDefault="002229ED" w:rsidP="005C047D">
      <w:pPr>
        <w:pStyle w:val="Heading2"/>
        <w:sectPr w:rsidR="002229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pPr>
    </w:p>
    <w:p w:rsidR="005C047D" w:rsidRDefault="004804C8" w:rsidP="005C047D">
      <w:pPr>
        <w:pStyle w:val="Heading2"/>
      </w:pPr>
      <w:r>
        <w:lastRenderedPageBreak/>
        <w:t>5-7 September</w:t>
      </w:r>
    </w:p>
    <w:p w:rsidR="007E0155" w:rsidRPr="007E0155" w:rsidRDefault="007E0155" w:rsidP="007E0155">
      <w:r>
        <w:t>The Middle East, Central Asia, and the Islamic World</w:t>
      </w:r>
    </w:p>
    <w:p w:rsidR="005C047D" w:rsidRDefault="004804C8" w:rsidP="005C047D">
      <w:pPr>
        <w:pStyle w:val="Heading2"/>
      </w:pPr>
      <w:r>
        <w:t>10-14 September</w:t>
      </w:r>
    </w:p>
    <w:p w:rsidR="007E0155" w:rsidRDefault="007E0155" w:rsidP="007E0155">
      <w:r>
        <w:t>The Middle East, Central Asia, and the Islamic World</w:t>
      </w:r>
    </w:p>
    <w:p w:rsidR="004804C8" w:rsidRPr="007E0155" w:rsidRDefault="004804C8" w:rsidP="004804C8">
      <w:pPr>
        <w:pStyle w:val="Heading2"/>
      </w:pPr>
      <w:r>
        <w:t>17-21 September</w:t>
      </w:r>
    </w:p>
    <w:p w:rsidR="004804C8" w:rsidRDefault="004804C8" w:rsidP="004804C8">
      <w:r>
        <w:t>The Middle East, Central Asia, and the Islamic World</w:t>
      </w:r>
    </w:p>
    <w:p w:rsidR="005C047D" w:rsidRDefault="004804C8" w:rsidP="005C047D">
      <w:pPr>
        <w:pStyle w:val="Heading2"/>
      </w:pPr>
      <w:r>
        <w:t>24-28 September</w:t>
      </w:r>
    </w:p>
    <w:p w:rsidR="007E0155" w:rsidRPr="007E0155" w:rsidRDefault="007E0155" w:rsidP="007E0155">
      <w:r>
        <w:t>Economic Crisis</w:t>
      </w:r>
    </w:p>
    <w:p w:rsidR="005C047D" w:rsidRDefault="004804C8" w:rsidP="005C047D">
      <w:pPr>
        <w:pStyle w:val="Heading2"/>
      </w:pPr>
      <w:r>
        <w:t>1-5 October</w:t>
      </w:r>
    </w:p>
    <w:p w:rsidR="007E0155" w:rsidRDefault="007E0155" w:rsidP="007E0155">
      <w:r>
        <w:t>Economic Crisis</w:t>
      </w:r>
    </w:p>
    <w:p w:rsidR="004F798F" w:rsidRDefault="004804C8" w:rsidP="007E0155">
      <w:r>
        <w:t>5 October</w:t>
      </w:r>
      <w:r w:rsidR="004F798F">
        <w:t>: tutorial</w:t>
      </w:r>
    </w:p>
    <w:p w:rsidR="004804C8" w:rsidRPr="007E0155" w:rsidRDefault="004804C8" w:rsidP="007E0155">
      <w:r>
        <w:lastRenderedPageBreak/>
        <w:t>8 October: Thanksgiving</w:t>
      </w:r>
    </w:p>
    <w:p w:rsidR="005C047D" w:rsidRDefault="004804C8" w:rsidP="005C047D">
      <w:pPr>
        <w:pStyle w:val="Heading2"/>
      </w:pPr>
      <w:r>
        <w:t>10</w:t>
      </w:r>
      <w:r w:rsidR="005C047D">
        <w:t>-</w:t>
      </w:r>
      <w:r>
        <w:t>12</w:t>
      </w:r>
      <w:r w:rsidR="005C047D">
        <w:t xml:space="preserve"> </w:t>
      </w:r>
      <w:r>
        <w:t>October</w:t>
      </w:r>
    </w:p>
    <w:p w:rsidR="007E0155" w:rsidRPr="007E0155" w:rsidRDefault="004804C8" w:rsidP="007E0155">
      <w:r>
        <w:t>Biotechnical Revolution and Health Care</w:t>
      </w:r>
    </w:p>
    <w:p w:rsidR="005C047D" w:rsidRDefault="004804C8" w:rsidP="005C047D">
      <w:pPr>
        <w:pStyle w:val="Heading2"/>
      </w:pPr>
      <w:r>
        <w:t>15-19 October</w:t>
      </w:r>
    </w:p>
    <w:p w:rsidR="004804C8" w:rsidRDefault="004804C8" w:rsidP="004804C8">
      <w:r>
        <w:t>Biotechnical Revolution and Health Care</w:t>
      </w:r>
    </w:p>
    <w:p w:rsidR="004804C8" w:rsidRPr="007E0155" w:rsidRDefault="004804C8" w:rsidP="004804C8">
      <w:r>
        <w:t>19 October: tutorial</w:t>
      </w:r>
    </w:p>
    <w:p w:rsidR="005C047D" w:rsidRDefault="004804C8" w:rsidP="005C047D">
      <w:pPr>
        <w:pStyle w:val="Heading2"/>
      </w:pPr>
      <w:r>
        <w:t>22-26 October</w:t>
      </w:r>
    </w:p>
    <w:p w:rsidR="007E0155" w:rsidRDefault="007E0155" w:rsidP="007E0155">
      <w:r>
        <w:t>BRIC  (Brazil, Russia, India, China)</w:t>
      </w:r>
    </w:p>
    <w:p w:rsidR="001C7911" w:rsidRDefault="001C7911" w:rsidP="007E0155">
      <w:r>
        <w:t>26 October: midterm</w:t>
      </w:r>
    </w:p>
    <w:p w:rsidR="005C047D" w:rsidRDefault="001C7911" w:rsidP="005C047D">
      <w:pPr>
        <w:pStyle w:val="Heading2"/>
      </w:pPr>
      <w:r>
        <w:lastRenderedPageBreak/>
        <w:t>29 October – 2 November</w:t>
      </w:r>
    </w:p>
    <w:p w:rsidR="001C7911" w:rsidRDefault="001C7911" w:rsidP="001C7911">
      <w:r>
        <w:t>BRIC  (Brazil, Russia, India, China)</w:t>
      </w:r>
    </w:p>
    <w:p w:rsidR="00FE2E60" w:rsidRDefault="00FE2E60" w:rsidP="001C7911">
      <w:r>
        <w:t>31 October: guest lecture, Deana Heath</w:t>
      </w:r>
    </w:p>
    <w:p w:rsidR="001C7911" w:rsidRDefault="0071791E" w:rsidP="001C7911">
      <w:pPr>
        <w:pStyle w:val="Heading2"/>
      </w:pPr>
      <w:r>
        <w:t>5-9</w:t>
      </w:r>
      <w:r w:rsidR="001C7911">
        <w:t xml:space="preserve"> November</w:t>
      </w:r>
    </w:p>
    <w:p w:rsidR="001C7911" w:rsidRPr="001C7911" w:rsidRDefault="001C7911" w:rsidP="001C7911">
      <w:r>
        <w:t>BRIC  (Brazil, Russia, India, China)</w:t>
      </w:r>
    </w:p>
    <w:p w:rsidR="004F798F" w:rsidRDefault="001C7911" w:rsidP="007E0155">
      <w:r>
        <w:t>9 November</w:t>
      </w:r>
      <w:r w:rsidR="00C65FD0">
        <w:t xml:space="preserve">: </w:t>
      </w:r>
      <w:r w:rsidR="00A35269">
        <w:t xml:space="preserve"> </w:t>
      </w:r>
      <w:r w:rsidR="004F798F">
        <w:t>tutorial</w:t>
      </w:r>
      <w:r w:rsidR="006C7EF1">
        <w:t>, paper topic due</w:t>
      </w:r>
    </w:p>
    <w:p w:rsidR="001C7911" w:rsidRPr="007E0155" w:rsidRDefault="001C7911" w:rsidP="007E0155">
      <w:r>
        <w:t>12 November: Remem-brance Day closure</w:t>
      </w:r>
    </w:p>
    <w:p w:rsidR="005C047D" w:rsidRDefault="001C7911" w:rsidP="005C047D">
      <w:pPr>
        <w:pStyle w:val="Heading2"/>
      </w:pPr>
      <w:r>
        <w:t>14-16 November</w:t>
      </w:r>
    </w:p>
    <w:p w:rsidR="007E0155" w:rsidRPr="007E0155" w:rsidRDefault="001C7911" w:rsidP="007E0155">
      <w:r>
        <w:t>Subsaharan Africa</w:t>
      </w:r>
    </w:p>
    <w:p w:rsidR="005C047D" w:rsidRDefault="001C7911" w:rsidP="005C047D">
      <w:pPr>
        <w:pStyle w:val="Heading2"/>
      </w:pPr>
      <w:r>
        <w:lastRenderedPageBreak/>
        <w:t>19-23 November</w:t>
      </w:r>
    </w:p>
    <w:p w:rsidR="002B532D" w:rsidRDefault="002B532D" w:rsidP="002B532D">
      <w:r>
        <w:t>Subsaharan Africa</w:t>
      </w:r>
    </w:p>
    <w:p w:rsidR="002D1A6D" w:rsidRDefault="002D1A6D" w:rsidP="002B532D">
      <w:r>
        <w:t xml:space="preserve">19 November: film </w:t>
      </w:r>
      <w:r>
        <w:rPr>
          <w:i/>
        </w:rPr>
        <w:t>The Lazarus Effect</w:t>
      </w:r>
    </w:p>
    <w:p w:rsidR="002D1A6D" w:rsidRPr="002D1A6D" w:rsidRDefault="003D698F" w:rsidP="002B532D">
      <w:hyperlink r:id="rId15" w:history="1">
        <w:r w:rsidR="002D1A6D" w:rsidRPr="00B44DCA">
          <w:rPr>
            <w:rStyle w:val="Hyperlink"/>
          </w:rPr>
          <w:t>http://www.youtube.com/watch?v=l16YH6xCN4c&amp;lr=1&amp;</w:t>
        </w:r>
        <w:r w:rsidR="002D1A6D" w:rsidRPr="00B44DCA">
          <w:rPr>
            <w:rStyle w:val="Hyperlink"/>
          </w:rPr>
          <w:lastRenderedPageBreak/>
          <w:t>uid=27Bqjp8c1cTHcJEnwypkjQ</w:t>
        </w:r>
      </w:hyperlink>
      <w:r w:rsidR="002D1A6D">
        <w:t xml:space="preserve"> </w:t>
      </w:r>
    </w:p>
    <w:p w:rsidR="005C047D" w:rsidRDefault="001C7911" w:rsidP="005C047D">
      <w:pPr>
        <w:pStyle w:val="Heading2"/>
      </w:pPr>
      <w:r>
        <w:t>26-30 November</w:t>
      </w:r>
    </w:p>
    <w:p w:rsidR="002B532D" w:rsidRDefault="002B532D" w:rsidP="002B532D">
      <w:r>
        <w:t>Subsaharan Africa</w:t>
      </w:r>
    </w:p>
    <w:p w:rsidR="001C7911" w:rsidRPr="002B532D" w:rsidRDefault="001C7911" w:rsidP="002B532D">
      <w:r>
        <w:t>30 November: tutorial</w:t>
      </w:r>
    </w:p>
    <w:p w:rsidR="005C047D" w:rsidRDefault="001C7911" w:rsidP="005C047D">
      <w:pPr>
        <w:pStyle w:val="Heading2"/>
      </w:pPr>
      <w:r>
        <w:lastRenderedPageBreak/>
        <w:t>3-5 December</w:t>
      </w:r>
    </w:p>
    <w:p w:rsidR="002B532D" w:rsidRDefault="002B532D" w:rsidP="002B532D">
      <w:r>
        <w:t>Subsaharan Africa</w:t>
      </w:r>
    </w:p>
    <w:p w:rsidR="006C7EF1" w:rsidRDefault="00A35269" w:rsidP="002B532D">
      <w:r>
        <w:t>7 December</w:t>
      </w:r>
      <w:r w:rsidR="006C7EF1">
        <w:t>: paper due</w:t>
      </w:r>
    </w:p>
    <w:p w:rsidR="00E47CF8" w:rsidRPr="005B5C5D" w:rsidRDefault="00B83DA3" w:rsidP="00E47CF8">
      <w:pPr>
        <w:spacing w:after="0" w:line="240" w:lineRule="auto"/>
      </w:pPr>
      <w:r>
        <w:t>1</w:t>
      </w:r>
      <w:r w:rsidR="001169A6">
        <w:t>8 December</w:t>
      </w:r>
      <w:r w:rsidR="00E47CF8">
        <w:t>: final examination</w:t>
      </w:r>
    </w:p>
    <w:p w:rsidR="002229ED" w:rsidRDefault="002229ED" w:rsidP="00E47CF8">
      <w:pPr>
        <w:pStyle w:val="Heading1"/>
        <w:sectPr w:rsidR="002229ED" w:rsidSect="002229ED">
          <w:type w:val="continuous"/>
          <w:pgSz w:w="12240" w:h="15840"/>
          <w:pgMar w:top="1440" w:right="1440" w:bottom="1440" w:left="1440" w:header="708" w:footer="708" w:gutter="0"/>
          <w:cols w:num="3" w:space="708"/>
          <w:docGrid w:linePitch="360"/>
        </w:sectPr>
      </w:pPr>
    </w:p>
    <w:p w:rsidR="00E47CF8" w:rsidRPr="00680F5F" w:rsidRDefault="00E47CF8" w:rsidP="00E47CF8">
      <w:pPr>
        <w:pStyle w:val="Heading1"/>
      </w:pPr>
      <w:r>
        <w:lastRenderedPageBreak/>
        <w:t>Grading</w:t>
      </w:r>
    </w:p>
    <w:p w:rsidR="00E47CF8" w:rsidRDefault="002229ED" w:rsidP="00E47CF8">
      <w:r w:rsidRPr="005D28C2">
        <w:t>Discussion</w:t>
      </w:r>
      <w:r>
        <w:t xml:space="preserve"> </w:t>
      </w:r>
      <w:r w:rsidRPr="005D28C2">
        <w:t>20%</w:t>
      </w:r>
      <w:r>
        <w:t xml:space="preserve"> Midterm Exam </w:t>
      </w:r>
      <w:r w:rsidRPr="005D28C2">
        <w:t>20%</w:t>
      </w:r>
      <w:r>
        <w:t xml:space="preserve"> </w:t>
      </w:r>
      <w:r w:rsidRPr="005D28C2">
        <w:t>Final Exam</w:t>
      </w:r>
      <w:r>
        <w:t xml:space="preserve"> </w:t>
      </w:r>
      <w:r w:rsidRPr="005D28C2">
        <w:t>30%</w:t>
      </w:r>
      <w:r>
        <w:t xml:space="preserve"> </w:t>
      </w:r>
      <w:r w:rsidRPr="005D28C2">
        <w:t>Paper</w:t>
      </w:r>
      <w:r>
        <w:t xml:space="preserve"> </w:t>
      </w:r>
      <w:r w:rsidRPr="005D28C2">
        <w:t>30%</w:t>
      </w:r>
    </w:p>
    <w:p w:rsidR="00E47CF8" w:rsidRDefault="00E47CF8" w:rsidP="00E47CF8">
      <w:pPr>
        <w:pBdr>
          <w:top w:val="single" w:sz="4" w:space="1" w:color="auto"/>
          <w:left w:val="single" w:sz="4" w:space="4" w:color="auto"/>
          <w:bottom w:val="single" w:sz="4" w:space="1" w:color="auto"/>
          <w:right w:val="single" w:sz="4" w:space="4" w:color="auto"/>
        </w:pBdr>
      </w:pPr>
      <w:r>
        <w:t>We will be grading different components in percentages. Here is how the percentages convert to letter grades:</w:t>
      </w:r>
    </w:p>
    <w:p w:rsidR="00E47CF8" w:rsidRDefault="00E47CF8" w:rsidP="00E47CF8">
      <w:pPr>
        <w:pBdr>
          <w:top w:val="single" w:sz="4" w:space="1" w:color="auto"/>
          <w:left w:val="single" w:sz="4" w:space="4" w:color="auto"/>
          <w:bottom w:val="single" w:sz="4" w:space="1" w:color="auto"/>
          <w:right w:val="single" w:sz="4" w:space="4" w:color="auto"/>
        </w:pBdr>
      </w:pPr>
      <w:r>
        <w:t>A+</w:t>
      </w:r>
      <w:r>
        <w:tab/>
        <w:t>96</w:t>
      </w:r>
      <w:r>
        <w:tab/>
        <w:t>B+</w:t>
      </w:r>
      <w:r>
        <w:tab/>
        <w:t>84</w:t>
      </w:r>
      <w:r>
        <w:tab/>
        <w:t>C+</w:t>
      </w:r>
      <w:r>
        <w:tab/>
        <w:t>72</w:t>
      </w:r>
      <w:r>
        <w:tab/>
        <w:t>D+</w:t>
      </w:r>
      <w:r>
        <w:tab/>
        <w:t>60</w:t>
      </w:r>
      <w:r>
        <w:tab/>
        <w:t>F less than 56</w:t>
      </w:r>
    </w:p>
    <w:p w:rsidR="00E47CF8" w:rsidRDefault="00E47CF8" w:rsidP="00E47CF8">
      <w:pPr>
        <w:pBdr>
          <w:top w:val="single" w:sz="4" w:space="1" w:color="auto"/>
          <w:left w:val="single" w:sz="4" w:space="4" w:color="auto"/>
          <w:bottom w:val="single" w:sz="4" w:space="1" w:color="auto"/>
          <w:right w:val="single" w:sz="4" w:space="4" w:color="auto"/>
        </w:pBdr>
      </w:pPr>
      <w:r>
        <w:t>A</w:t>
      </w:r>
      <w:r>
        <w:tab/>
        <w:t>92</w:t>
      </w:r>
      <w:r>
        <w:tab/>
        <w:t>B</w:t>
      </w:r>
      <w:r>
        <w:tab/>
        <w:t>80</w:t>
      </w:r>
      <w:r>
        <w:tab/>
        <w:t>C</w:t>
      </w:r>
      <w:r>
        <w:tab/>
        <w:t>68</w:t>
      </w:r>
      <w:r>
        <w:tab/>
        <w:t>D</w:t>
      </w:r>
      <w:r>
        <w:tab/>
        <w:t>56</w:t>
      </w:r>
    </w:p>
    <w:p w:rsidR="00E47CF8" w:rsidRDefault="00E47CF8" w:rsidP="00E47CF8">
      <w:pPr>
        <w:pBdr>
          <w:top w:val="single" w:sz="4" w:space="1" w:color="auto"/>
          <w:left w:val="single" w:sz="4" w:space="4" w:color="auto"/>
          <w:bottom w:val="single" w:sz="4" w:space="1" w:color="auto"/>
          <w:right w:val="single" w:sz="4" w:space="4" w:color="auto"/>
        </w:pBdr>
      </w:pPr>
      <w:r>
        <w:t>A-</w:t>
      </w:r>
      <w:r>
        <w:tab/>
        <w:t>88</w:t>
      </w:r>
      <w:r>
        <w:tab/>
        <w:t>B-</w:t>
      </w:r>
      <w:r>
        <w:tab/>
        <w:t>76</w:t>
      </w:r>
      <w:r>
        <w:tab/>
        <w:t>C-</w:t>
      </w:r>
      <w:r>
        <w:tab/>
        <w:t>64</w:t>
      </w:r>
      <w:r>
        <w:tab/>
      </w:r>
    </w:p>
    <w:p w:rsidR="00E47CF8" w:rsidRDefault="00E47CF8" w:rsidP="00E47CF8">
      <w:pPr>
        <w:pStyle w:val="Heading2"/>
      </w:pPr>
      <w:r>
        <w:t>Discussion</w:t>
      </w:r>
    </w:p>
    <w:p w:rsidR="00E47CF8" w:rsidRPr="00892E7F" w:rsidRDefault="00E47CF8" w:rsidP="00E47CF8">
      <w:r>
        <w:t xml:space="preserve">Beginning in </w:t>
      </w:r>
      <w:r w:rsidR="00A35269">
        <w:t>October</w:t>
      </w:r>
      <w:r>
        <w:t>,</w:t>
      </w:r>
      <w:r w:rsidRPr="00892E7F">
        <w:t xml:space="preserve"> we will have</w:t>
      </w:r>
      <w:r>
        <w:t xml:space="preserve"> four</w:t>
      </w:r>
      <w:r w:rsidRPr="00892E7F">
        <w:t xml:space="preserve"> </w:t>
      </w:r>
      <w:r>
        <w:t>tutorials, often with assigned readings from the moodle.</w:t>
      </w:r>
      <w:r w:rsidRPr="00892E7F">
        <w:t xml:space="preserve"> Every student should come to class prepared to speak, to say something interesting and insightful. Participation is mandatory, and</w:t>
      </w:r>
      <w:r>
        <w:t xml:space="preserve"> it has to be of good quality. </w:t>
      </w:r>
    </w:p>
    <w:p w:rsidR="00E47CF8" w:rsidRPr="00892E7F" w:rsidRDefault="00E47CF8" w:rsidP="00E47CF8">
      <w:r w:rsidRPr="00892E7F">
        <w:t>This</w:t>
      </w:r>
      <w:r>
        <w:t xml:space="preserve"> will give you some idea of how the instructors</w:t>
      </w:r>
      <w:r w:rsidRPr="00892E7F">
        <w:t xml:space="preserve"> intend to mark discussion:</w:t>
      </w:r>
    </w:p>
    <w:p w:rsidR="00E47CF8" w:rsidRPr="004A4AA0" w:rsidRDefault="00E47CF8" w:rsidP="00E47CF8">
      <w:pPr>
        <w:numPr>
          <w:ilvl w:val="0"/>
          <w:numId w:val="2"/>
        </w:numPr>
        <w:spacing w:after="0" w:line="240" w:lineRule="auto"/>
      </w:pPr>
      <w:r w:rsidRPr="004A4AA0">
        <w:rPr>
          <w:b/>
          <w:u w:val="single"/>
        </w:rPr>
        <w:t>A</w:t>
      </w:r>
      <w:r w:rsidRPr="004A4AA0">
        <w:t xml:space="preserve"> active in discussion, moves it forward, exceptionally well prepared, raises interesting questions, lots of insight</w:t>
      </w:r>
    </w:p>
    <w:p w:rsidR="00E47CF8" w:rsidRPr="004A4AA0" w:rsidRDefault="00E47CF8" w:rsidP="00E47CF8">
      <w:pPr>
        <w:numPr>
          <w:ilvl w:val="0"/>
          <w:numId w:val="2"/>
        </w:numPr>
        <w:spacing w:after="0" w:line="240" w:lineRule="auto"/>
      </w:pPr>
      <w:r w:rsidRPr="004A4AA0">
        <w:rPr>
          <w:b/>
          <w:u w:val="single"/>
        </w:rPr>
        <w:t>B</w:t>
      </w:r>
      <w:r w:rsidRPr="004A4AA0">
        <w:t xml:space="preserve"> active in discussion, moves it forward, well prepared, sometimes raises interesting questions, occasional insights </w:t>
      </w:r>
    </w:p>
    <w:p w:rsidR="00E47CF8" w:rsidRPr="004A4AA0" w:rsidRDefault="00E47CF8" w:rsidP="00E47CF8">
      <w:pPr>
        <w:numPr>
          <w:ilvl w:val="0"/>
          <w:numId w:val="2"/>
        </w:numPr>
        <w:spacing w:after="0" w:line="240" w:lineRule="auto"/>
      </w:pPr>
      <w:r w:rsidRPr="004A4AA0">
        <w:rPr>
          <w:b/>
          <w:u w:val="single"/>
        </w:rPr>
        <w:t>C</w:t>
      </w:r>
      <w:r w:rsidRPr="004A4AA0">
        <w:t xml:space="preserve"> passive in discussion, but sometimes moves it forward, adequately prepared, rarely raises interesting questions, rarely offers insights</w:t>
      </w:r>
    </w:p>
    <w:p w:rsidR="00E47CF8" w:rsidRDefault="00E47CF8" w:rsidP="00E47CF8">
      <w:pPr>
        <w:numPr>
          <w:ilvl w:val="0"/>
          <w:numId w:val="2"/>
        </w:numPr>
        <w:spacing w:after="0" w:line="240" w:lineRule="auto"/>
      </w:pPr>
      <w:r w:rsidRPr="004A4AA0">
        <w:rPr>
          <w:b/>
          <w:u w:val="single"/>
        </w:rPr>
        <w:t>D</w:t>
      </w:r>
      <w:r w:rsidRPr="004A4AA0">
        <w:t xml:space="preserve"> passive in discussion and rarely moves it forward, preparation leaves something to be desired, almost never raises interesting questions, no insights</w:t>
      </w:r>
    </w:p>
    <w:p w:rsidR="00E47CF8" w:rsidRPr="004A4AA0" w:rsidRDefault="00E47CF8" w:rsidP="00E47CF8">
      <w:pPr>
        <w:spacing w:after="0" w:line="240" w:lineRule="auto"/>
        <w:ind w:left="360"/>
      </w:pPr>
    </w:p>
    <w:p w:rsidR="00E47CF8" w:rsidRPr="00892E7F" w:rsidRDefault="00E47CF8" w:rsidP="00E47CF8">
      <w:r>
        <w:t>You may at any time make an appointment with your tutorial leader to discuss your participation and how it is being evaluated to date</w:t>
      </w:r>
      <w:r w:rsidRPr="00892E7F">
        <w:t>.</w:t>
      </w:r>
    </w:p>
    <w:p w:rsidR="00E47CF8" w:rsidRDefault="00E47CF8" w:rsidP="00E47CF8">
      <w:r w:rsidRPr="00892E7F">
        <w:t xml:space="preserve">You are expected to attend every discussion session. If you have a legitimate reason why you cannot, please let </w:t>
      </w:r>
      <w:r>
        <w:t>us</w:t>
      </w:r>
      <w:r w:rsidRPr="00892E7F">
        <w:t xml:space="preserve"> know the reason in advance. Otherwise </w:t>
      </w:r>
      <w:r>
        <w:t>we</w:t>
      </w:r>
      <w:r w:rsidRPr="00892E7F">
        <w:t xml:space="preserve"> </w:t>
      </w:r>
      <w:r>
        <w:t>have to</w:t>
      </w:r>
      <w:r w:rsidRPr="00892E7F">
        <w:t xml:space="preserve"> </w:t>
      </w:r>
      <w:r>
        <w:t>give you a zero for that day’s grade</w:t>
      </w:r>
      <w:r w:rsidRPr="00892E7F">
        <w:t xml:space="preserve">. </w:t>
      </w:r>
      <w:r>
        <w:t>We</w:t>
      </w:r>
      <w:r w:rsidRPr="00892E7F">
        <w:t xml:space="preserve"> </w:t>
      </w:r>
      <w:r>
        <w:t>also</w:t>
      </w:r>
      <w:r w:rsidRPr="00892E7F">
        <w:t xml:space="preserve"> </w:t>
      </w:r>
      <w:r>
        <w:t xml:space="preserve">have to give a zero to anyone who comes to class unprepared. </w:t>
      </w:r>
    </w:p>
    <w:p w:rsidR="00E47CF8" w:rsidRDefault="00E47CF8" w:rsidP="00E47CF8">
      <w:pPr>
        <w:pStyle w:val="Heading2"/>
      </w:pPr>
      <w:r>
        <w:lastRenderedPageBreak/>
        <w:t>Midterm Examination</w:t>
      </w:r>
    </w:p>
    <w:p w:rsidR="00E47CF8" w:rsidRPr="004A4AA0" w:rsidRDefault="00E47CF8" w:rsidP="00E47CF8">
      <w:r w:rsidRPr="004A4AA0">
        <w:t xml:space="preserve">The midterm examination will be held </w:t>
      </w:r>
      <w:r w:rsidR="00A35269">
        <w:t>26 October</w:t>
      </w:r>
      <w:r w:rsidRPr="004A4AA0">
        <w:t xml:space="preserve"> and cover the material of the lectures and readings through </w:t>
      </w:r>
      <w:r>
        <w:t>that date</w:t>
      </w:r>
      <w:r w:rsidRPr="004A4AA0">
        <w:t xml:space="preserve">. It will consist of </w:t>
      </w:r>
      <w:r w:rsidR="000C02C0">
        <w:t>ten</w:t>
      </w:r>
      <w:r w:rsidRPr="004A4AA0">
        <w:t xml:space="preserve"> </w:t>
      </w:r>
      <w:r>
        <w:t xml:space="preserve">brief </w:t>
      </w:r>
      <w:r w:rsidRPr="004A4AA0">
        <w:t>questions</w:t>
      </w:r>
      <w:r w:rsidR="000C02C0">
        <w:t xml:space="preserve"> and one</w:t>
      </w:r>
      <w:r>
        <w:t xml:space="preserve"> essay chosen from two questions</w:t>
      </w:r>
      <w:r w:rsidRPr="004A4AA0">
        <w:t>.</w:t>
      </w:r>
      <w:r>
        <w:t xml:space="preserve"> The short answers and the essay will each count for half the grade on the exam.</w:t>
      </w:r>
    </w:p>
    <w:p w:rsidR="00C65FD0" w:rsidRDefault="00C65FD0" w:rsidP="00C65FD0">
      <w:pPr>
        <w:pStyle w:val="Heading2"/>
      </w:pPr>
      <w:r>
        <w:t>Final Examination</w:t>
      </w:r>
    </w:p>
    <w:p w:rsidR="00C65FD0" w:rsidRDefault="00C65FD0" w:rsidP="00C65FD0">
      <w:r>
        <w:t xml:space="preserve">The final </w:t>
      </w:r>
      <w:proofErr w:type="gramStart"/>
      <w:r>
        <w:t xml:space="preserve">is tentatively scheduled for </w:t>
      </w:r>
      <w:r w:rsidR="00A35269">
        <w:t>Tuesday</w:t>
      </w:r>
      <w:r>
        <w:t>, 1</w:t>
      </w:r>
      <w:r w:rsidR="00A35269">
        <w:t>8 December</w:t>
      </w:r>
      <w:r>
        <w:t>, at 9:00 in a location yet to be announced</w:t>
      </w:r>
      <w:proofErr w:type="gramEnd"/>
      <w:r w:rsidR="006C7EF1">
        <w:t>. The exact time and location will be posted on Bear Tracks. The exam</w:t>
      </w:r>
      <w:r>
        <w:t xml:space="preserve"> will </w:t>
      </w:r>
      <w:r w:rsidR="00A35269">
        <w:t xml:space="preserve">again </w:t>
      </w:r>
      <w:r>
        <w:t xml:space="preserve">consist of </w:t>
      </w:r>
      <w:r w:rsidR="00A35269">
        <w:t>ten</w:t>
      </w:r>
      <w:r>
        <w:t xml:space="preserve"> short-answer questions and one essay (to be chosen from two questions). The short-answer questions will be similar to those on the midterm, but will cover only the material after </w:t>
      </w:r>
      <w:r w:rsidR="00A35269">
        <w:t>26 October</w:t>
      </w:r>
      <w:r>
        <w:t>. Like the midterm it will be based on the lectures and readings. The short answers and the essay will each count for half the grade on the exam. The exam will last two hours.</w:t>
      </w:r>
    </w:p>
    <w:p w:rsidR="006C7EF1" w:rsidRDefault="006C7EF1" w:rsidP="006C7EF1">
      <w:pPr>
        <w:pStyle w:val="Heading2"/>
      </w:pPr>
      <w:r>
        <w:t>Research Paper</w:t>
      </w:r>
    </w:p>
    <w:p w:rsidR="006C7EF1" w:rsidRDefault="006C7EF1" w:rsidP="006C7EF1">
      <w:r>
        <w:t>The paper must concern the history of the last ten years, but topics are otherwise fairly open.</w:t>
      </w:r>
      <w:r w:rsidRPr="00901D91">
        <w:t xml:space="preserve"> </w:t>
      </w:r>
      <w:r w:rsidRPr="00B4074C">
        <w:t xml:space="preserve">Work out your topic with your </w:t>
      </w:r>
      <w:r>
        <w:t>tutorial</w:t>
      </w:r>
      <w:r w:rsidRPr="00B4074C">
        <w:t xml:space="preserve"> leader. We can give you some suggestions for topics if you want. A written statement of your choice of topic and how you expect to go about researching it</w:t>
      </w:r>
      <w:r>
        <w:t xml:space="preserve"> (i.e., some sources)</w:t>
      </w:r>
      <w:r w:rsidRPr="00B4074C">
        <w:t xml:space="preserve"> must be submitted </w:t>
      </w:r>
      <w:r>
        <w:t>at the 9</w:t>
      </w:r>
      <w:r w:rsidRPr="00B4074C">
        <w:t xml:space="preserve"> </w:t>
      </w:r>
      <w:r w:rsidR="00A35269">
        <w:t>November</w:t>
      </w:r>
      <w:r w:rsidRPr="00B4074C">
        <w:t xml:space="preserve"> </w:t>
      </w:r>
      <w:r>
        <w:t xml:space="preserve">tutorial </w:t>
      </w:r>
      <w:r w:rsidRPr="00B4074C">
        <w:t>session for evaluation. Handing in a topic late or neglecting to hand one in altogether will be reflected in a lower mark on the paper</w:t>
      </w:r>
      <w:r>
        <w:t>.</w:t>
      </w:r>
    </w:p>
    <w:p w:rsidR="006C7EF1" w:rsidRDefault="006C7EF1" w:rsidP="006C7EF1">
      <w:r>
        <w:t xml:space="preserve">Unless you receive special permission in advance, a significant portion of your sources </w:t>
      </w:r>
      <w:r w:rsidRPr="005D6199">
        <w:rPr>
          <w:u w:val="single"/>
        </w:rPr>
        <w:t>must</w:t>
      </w:r>
      <w:r>
        <w:t xml:space="preserve"> come from at least two of the following periodicals: </w:t>
      </w:r>
      <w:r w:rsidRPr="001C1667">
        <w:rPr>
          <w:i/>
        </w:rPr>
        <w:t>Economist</w:t>
      </w:r>
      <w:r>
        <w:t xml:space="preserve">, </w:t>
      </w:r>
      <w:r w:rsidRPr="00D30C21">
        <w:rPr>
          <w:i/>
        </w:rPr>
        <w:t>Foreign Affairs</w:t>
      </w:r>
      <w:r>
        <w:t xml:space="preserve">, </w:t>
      </w:r>
      <w:r>
        <w:rPr>
          <w:i/>
        </w:rPr>
        <w:t xml:space="preserve">Globe and </w:t>
      </w:r>
      <w:r w:rsidRPr="004B6303">
        <w:rPr>
          <w:i/>
        </w:rPr>
        <w:t>Mail</w:t>
      </w:r>
      <w:r>
        <w:t xml:space="preserve">, </w:t>
      </w:r>
      <w:r>
        <w:rPr>
          <w:i/>
        </w:rPr>
        <w:t xml:space="preserve">National </w:t>
      </w:r>
      <w:r w:rsidRPr="00335FD3">
        <w:rPr>
          <w:i/>
        </w:rPr>
        <w:t>Post</w:t>
      </w:r>
      <w:r>
        <w:t xml:space="preserve">, </w:t>
      </w:r>
      <w:r w:rsidRPr="00D51B87">
        <w:rPr>
          <w:i/>
        </w:rPr>
        <w:t>National</w:t>
      </w:r>
      <w:r>
        <w:rPr>
          <w:i/>
        </w:rPr>
        <w:t xml:space="preserve"> Review</w:t>
      </w:r>
      <w:r>
        <w:t xml:space="preserve">, </w:t>
      </w:r>
      <w:r w:rsidRPr="00B96D22">
        <w:rPr>
          <w:i/>
        </w:rPr>
        <w:t>New Left Review</w:t>
      </w:r>
      <w:r>
        <w:t xml:space="preserve">, </w:t>
      </w:r>
      <w:r>
        <w:rPr>
          <w:i/>
        </w:rPr>
        <w:t>New Yorker</w:t>
      </w:r>
      <w:r w:rsidRPr="00335FD3">
        <w:t xml:space="preserve">, </w:t>
      </w:r>
      <w:r>
        <w:rPr>
          <w:i/>
        </w:rPr>
        <w:t xml:space="preserve">New York Review of </w:t>
      </w:r>
      <w:r w:rsidRPr="00E230B8">
        <w:rPr>
          <w:i/>
        </w:rPr>
        <w:t>Books</w:t>
      </w:r>
      <w:r>
        <w:t xml:space="preserve">, </w:t>
      </w:r>
      <w:r w:rsidRPr="00335FD3">
        <w:rPr>
          <w:i/>
        </w:rPr>
        <w:t xml:space="preserve">New </w:t>
      </w:r>
      <w:r>
        <w:rPr>
          <w:i/>
        </w:rPr>
        <w:t>York Times</w:t>
      </w:r>
      <w:r>
        <w:t xml:space="preserve">, </w:t>
      </w:r>
      <w:r>
        <w:rPr>
          <w:i/>
        </w:rPr>
        <w:t>Weekly Standard</w:t>
      </w:r>
      <w:r>
        <w:t>.</w:t>
      </w:r>
    </w:p>
    <w:p w:rsidR="006C7EF1" w:rsidRDefault="006C7EF1" w:rsidP="006C7EF1">
      <w:r w:rsidRPr="00B4074C">
        <w:t>Papers must be original compositions: plagiarism will not be tolerated.</w:t>
      </w:r>
      <w:r>
        <w:t xml:space="preserve"> </w:t>
      </w:r>
      <w:r w:rsidRPr="00B4074C">
        <w:t xml:space="preserve">On plagiarism, please consult the Code of Student Behavior published in the </w:t>
      </w:r>
      <w:r w:rsidRPr="00B4074C">
        <w:rPr>
          <w:i/>
        </w:rPr>
        <w:t>Calendar</w:t>
      </w:r>
      <w:r w:rsidRPr="00B4074C">
        <w:t xml:space="preserve"> and on the university website. Here is the most important passage: "No Student shall submit the words, ideas, images or data of another person as the Student's own in any academic writing, essay, thesis, project, assignment, presentation or poster in a course or program of study."</w:t>
      </w:r>
    </w:p>
    <w:p w:rsidR="006C7EF1" w:rsidRDefault="006C7EF1" w:rsidP="006C7EF1">
      <w:r>
        <w:t xml:space="preserve">Aim for </w:t>
      </w:r>
      <w:r w:rsidR="003F21D3">
        <w:t xml:space="preserve">about </w:t>
      </w:r>
      <w:r>
        <w:t>2000 words, but length is flexible.</w:t>
      </w:r>
    </w:p>
    <w:p w:rsidR="006C7EF1" w:rsidRDefault="006C7EF1" w:rsidP="006C7EF1">
      <w:r>
        <w:t>For academic style (footnotes, etc.) I recommend the Chicago Manual of Style online. Get to the latter through our library online access if you want full access to the site. This is the best style guide for academic historians.</w:t>
      </w:r>
    </w:p>
    <w:p w:rsidR="006C7EF1" w:rsidRDefault="006C7EF1" w:rsidP="006C7EF1">
      <w:r>
        <w:t xml:space="preserve">Please feel free at all times to make an appointment with your tutorial leader to discuss your paper. Better we talk about it than for you to grope in the dark. </w:t>
      </w:r>
    </w:p>
    <w:p w:rsidR="006C7EF1" w:rsidRDefault="006C7EF1" w:rsidP="006C7EF1">
      <w:r w:rsidRPr="00B4074C">
        <w:t xml:space="preserve">Papers will be graded with the following criteria in mind: </w:t>
      </w:r>
    </w:p>
    <w:p w:rsidR="006C7EF1" w:rsidRDefault="006C7EF1" w:rsidP="006C7EF1">
      <w:pPr>
        <w:numPr>
          <w:ilvl w:val="0"/>
          <w:numId w:val="3"/>
        </w:numPr>
        <w:spacing w:after="0" w:line="240" w:lineRule="auto"/>
      </w:pPr>
      <w:proofErr w:type="gramStart"/>
      <w:r>
        <w:t>research</w:t>
      </w:r>
      <w:proofErr w:type="gramEnd"/>
    </w:p>
    <w:p w:rsidR="006C7EF1" w:rsidRDefault="006C7EF1" w:rsidP="006C7EF1">
      <w:pPr>
        <w:numPr>
          <w:ilvl w:val="0"/>
          <w:numId w:val="3"/>
        </w:numPr>
        <w:spacing w:after="0" w:line="240" w:lineRule="auto"/>
      </w:pPr>
      <w:proofErr w:type="gramStart"/>
      <w:r>
        <w:t>depth</w:t>
      </w:r>
      <w:proofErr w:type="gramEnd"/>
      <w:r>
        <w:t xml:space="preserve"> of analysis</w:t>
      </w:r>
    </w:p>
    <w:p w:rsidR="006C7EF1" w:rsidRDefault="006C7EF1" w:rsidP="006C7EF1">
      <w:pPr>
        <w:numPr>
          <w:ilvl w:val="0"/>
          <w:numId w:val="3"/>
        </w:numPr>
        <w:spacing w:after="0" w:line="240" w:lineRule="auto"/>
      </w:pPr>
      <w:proofErr w:type="gramStart"/>
      <w:r>
        <w:t>quality</w:t>
      </w:r>
      <w:proofErr w:type="gramEnd"/>
      <w:r>
        <w:t xml:space="preserve"> of style</w:t>
      </w:r>
    </w:p>
    <w:p w:rsidR="006C7EF1" w:rsidRDefault="006C7EF1" w:rsidP="006C7EF1">
      <w:pPr>
        <w:numPr>
          <w:ilvl w:val="0"/>
          <w:numId w:val="3"/>
        </w:numPr>
        <w:spacing w:after="0" w:line="240" w:lineRule="auto"/>
      </w:pPr>
      <w:proofErr w:type="gramStart"/>
      <w:r>
        <w:lastRenderedPageBreak/>
        <w:t>organization</w:t>
      </w:r>
      <w:proofErr w:type="gramEnd"/>
    </w:p>
    <w:p w:rsidR="006C7EF1" w:rsidRDefault="006C7EF1" w:rsidP="006C7EF1">
      <w:pPr>
        <w:spacing w:after="0" w:line="240" w:lineRule="auto"/>
        <w:ind w:left="720"/>
      </w:pPr>
    </w:p>
    <w:p w:rsidR="006C7EF1" w:rsidRPr="003757C6" w:rsidRDefault="006C7EF1" w:rsidP="006C7EF1">
      <w:r w:rsidRPr="00B4074C">
        <w:t>On style</w:t>
      </w:r>
      <w:r>
        <w:t xml:space="preserve"> and the writing process in general</w:t>
      </w:r>
      <w:r w:rsidRPr="00B4074C">
        <w:t xml:space="preserve">, the following </w:t>
      </w:r>
      <w:r>
        <w:t xml:space="preserve">website is </w:t>
      </w:r>
      <w:r w:rsidRPr="008768A2">
        <w:rPr>
          <w:u w:val="single"/>
        </w:rPr>
        <w:t>extremely</w:t>
      </w:r>
      <w:r w:rsidRPr="00B4074C">
        <w:t xml:space="preserve"> helpful: </w:t>
      </w:r>
      <w:r>
        <w:t xml:space="preserve">The Purdue Online Writing Lab (OWL), </w:t>
      </w:r>
      <w:hyperlink r:id="rId16" w:history="1">
        <w:r w:rsidRPr="009A30BE">
          <w:rPr>
            <w:rStyle w:val="Hyperlink"/>
          </w:rPr>
          <w:t>http://owl.english.purdue.edu/</w:t>
        </w:r>
      </w:hyperlink>
      <w:r>
        <w:t xml:space="preserve">. </w:t>
      </w:r>
    </w:p>
    <w:p w:rsidR="006C7EF1" w:rsidRDefault="006C7EF1" w:rsidP="006C7EF1">
      <w:r w:rsidRPr="00B4074C">
        <w:t xml:space="preserve">Papers must have footnotes or endnotes: </w:t>
      </w:r>
      <w:r>
        <w:t>I</w:t>
      </w:r>
      <w:r w:rsidRPr="00B4074C">
        <w:t xml:space="preserve"> need to know where you're getting your </w:t>
      </w:r>
      <w:proofErr w:type="gramStart"/>
      <w:r w:rsidRPr="00B4074C">
        <w:t>information from.</w:t>
      </w:r>
      <w:proofErr w:type="gramEnd"/>
      <w:r w:rsidRPr="00B4074C">
        <w:t xml:space="preserve"> It is not enough just to provide notes for quotations.</w:t>
      </w:r>
      <w:r>
        <w:t xml:space="preserve"> Even </w:t>
      </w:r>
      <w:proofErr w:type="gramStart"/>
      <w:r>
        <w:t>internet</w:t>
      </w:r>
      <w:proofErr w:type="gramEnd"/>
      <w:r>
        <w:t xml:space="preserve"> sources need to be cited (see Chicago Manual of Style online to learn how). You do not need to quote an author to cite him/her. A good paper might have about fifteen footnotes.</w:t>
      </w:r>
    </w:p>
    <w:p w:rsidR="00E47CF8" w:rsidRDefault="006C7EF1" w:rsidP="00E47CF8">
      <w:r w:rsidRPr="00B4074C">
        <w:t xml:space="preserve">The papers are due by </w:t>
      </w:r>
      <w:r w:rsidR="004D09D2">
        <w:t>7 December</w:t>
      </w:r>
      <w:r w:rsidRPr="00B4074C">
        <w:t>. Late submissions will be liable to penalties of 4 percentage points for each working day late.</w:t>
      </w:r>
      <w:r>
        <w:t xml:space="preserve"> We can be flexible if you need an extension, but you need to let us know in advance.</w:t>
      </w:r>
    </w:p>
    <w:p w:rsidR="004F798F" w:rsidRDefault="004F798F" w:rsidP="00E47CF8">
      <w:pPr>
        <w:pStyle w:val="Heading1"/>
      </w:pPr>
      <w:r>
        <w:t>Tutorials</w:t>
      </w:r>
    </w:p>
    <w:p w:rsidR="004F798F" w:rsidRDefault="004D09D2" w:rsidP="004F798F">
      <w:pPr>
        <w:pStyle w:val="Heading2"/>
      </w:pPr>
      <w:r>
        <w:t>5 October</w:t>
      </w:r>
    </w:p>
    <w:p w:rsidR="006C7EF1" w:rsidRDefault="006C7EF1" w:rsidP="006C7EF1">
      <w:r>
        <w:t xml:space="preserve">Rohde, David, and David E. Sanger. “How a ‘Good War’ in Afghanistan Went Bad.” </w:t>
      </w:r>
      <w:r>
        <w:rPr>
          <w:i/>
        </w:rPr>
        <w:t>New York Times</w:t>
      </w:r>
      <w:r>
        <w:t>, 12 August 2007.</w:t>
      </w:r>
    </w:p>
    <w:p w:rsidR="006C7EF1" w:rsidRPr="006C7EF1" w:rsidRDefault="006C7EF1" w:rsidP="006C7EF1">
      <w:r>
        <w:t xml:space="preserve">Charney, Craig, and James Dobbins. “Afghanistan’s Reasons for Optimism.” </w:t>
      </w:r>
      <w:r>
        <w:rPr>
          <w:i/>
        </w:rPr>
        <w:t>Washington Post</w:t>
      </w:r>
      <w:r>
        <w:t>, 31 March 2011.</w:t>
      </w:r>
    </w:p>
    <w:p w:rsidR="006C7EF1" w:rsidRDefault="006C7EF1" w:rsidP="006C7EF1">
      <w:r>
        <w:t xml:space="preserve">Lewis, Michael, ed. </w:t>
      </w:r>
      <w:r>
        <w:rPr>
          <w:i/>
        </w:rPr>
        <w:t>Panic: The Story of Modern Financial Insanity</w:t>
      </w:r>
      <w:r>
        <w:t>. New York and London: W.W. Norton &amp; Company, 2009. Pp. 299-3</w:t>
      </w:r>
      <w:r w:rsidR="004D09D2">
        <w:t>44</w:t>
      </w:r>
      <w:r>
        <w:t>.</w:t>
      </w:r>
    </w:p>
    <w:p w:rsidR="001F769A" w:rsidRPr="006C7EF1" w:rsidRDefault="001F769A" w:rsidP="001F769A">
      <w:r>
        <w:t xml:space="preserve">Freeland, Chrystia. “The Rise of the New Global Elite.” </w:t>
      </w:r>
      <w:proofErr w:type="gramStart"/>
      <w:r>
        <w:rPr>
          <w:i/>
        </w:rPr>
        <w:t>The Atlantic</w:t>
      </w:r>
      <w:r>
        <w:t xml:space="preserve"> (January-February 2011).</w:t>
      </w:r>
      <w:proofErr w:type="gramEnd"/>
    </w:p>
    <w:p w:rsidR="004F798F" w:rsidRDefault="004D09D2" w:rsidP="004F798F">
      <w:pPr>
        <w:pStyle w:val="Heading2"/>
      </w:pPr>
      <w:r>
        <w:t>19 October</w:t>
      </w:r>
    </w:p>
    <w:p w:rsidR="0071791E" w:rsidRDefault="0071791E" w:rsidP="0071791E">
      <w:r>
        <w:t>For this tutorial, there are no assigned readings, but you have to do some research on line.</w:t>
      </w:r>
    </w:p>
    <w:p w:rsidR="0071791E" w:rsidRDefault="0071791E" w:rsidP="0071791E">
      <w:r>
        <w:t>Pick one disease</w:t>
      </w:r>
      <w:r w:rsidR="008E576A">
        <w:t>/condition</w:t>
      </w:r>
      <w:r>
        <w:t xml:space="preserve"> from column A and one from column B:</w:t>
      </w:r>
    </w:p>
    <w:p w:rsidR="008E576A" w:rsidRDefault="008E576A" w:rsidP="0071791E">
      <w:pPr>
        <w:sectPr w:rsidR="008E576A" w:rsidSect="002229ED">
          <w:type w:val="continuous"/>
          <w:pgSz w:w="12240" w:h="15840"/>
          <w:pgMar w:top="1440" w:right="1440" w:bottom="1440" w:left="1440" w:header="708" w:footer="708" w:gutter="0"/>
          <w:cols w:space="708"/>
          <w:docGrid w:linePitch="360"/>
        </w:sectPr>
      </w:pPr>
    </w:p>
    <w:p w:rsidR="008E576A" w:rsidRDefault="008E576A" w:rsidP="008E576A">
      <w:pPr>
        <w:pStyle w:val="Heading3"/>
      </w:pPr>
      <w:r>
        <w:lastRenderedPageBreak/>
        <w:t>A</w:t>
      </w:r>
    </w:p>
    <w:p w:rsidR="008E576A" w:rsidRDefault="008E576A" w:rsidP="008E576A">
      <w:pPr>
        <w:pStyle w:val="NoSpacing"/>
      </w:pPr>
      <w:r>
        <w:t>Alzheimer’s</w:t>
      </w:r>
    </w:p>
    <w:p w:rsidR="008E576A" w:rsidRDefault="008E576A" w:rsidP="008E576A">
      <w:pPr>
        <w:pStyle w:val="NoSpacing"/>
      </w:pPr>
      <w:proofErr w:type="gramStart"/>
      <w:r>
        <w:t>breast</w:t>
      </w:r>
      <w:proofErr w:type="gramEnd"/>
      <w:r>
        <w:t xml:space="preserve"> cancer</w:t>
      </w:r>
    </w:p>
    <w:p w:rsidR="008E576A" w:rsidRDefault="008E576A" w:rsidP="008E576A">
      <w:pPr>
        <w:pStyle w:val="NoSpacing"/>
      </w:pPr>
      <w:proofErr w:type="gramStart"/>
      <w:r>
        <w:t>heart</w:t>
      </w:r>
      <w:proofErr w:type="gramEnd"/>
      <w:r>
        <w:t xml:space="preserve"> disease</w:t>
      </w:r>
    </w:p>
    <w:p w:rsidR="0071791E" w:rsidRDefault="008E576A" w:rsidP="008E576A">
      <w:pPr>
        <w:pStyle w:val="NoSpacing"/>
      </w:pPr>
      <w:proofErr w:type="gramStart"/>
      <w:r w:rsidRPr="008E576A">
        <w:t>lung</w:t>
      </w:r>
      <w:proofErr w:type="gramEnd"/>
      <w:r w:rsidRPr="008E576A">
        <w:t xml:space="preserve"> cancer</w:t>
      </w:r>
    </w:p>
    <w:p w:rsidR="008E576A" w:rsidRDefault="008E576A" w:rsidP="008E576A">
      <w:pPr>
        <w:pStyle w:val="NoSpacing"/>
      </w:pPr>
      <w:proofErr w:type="gramStart"/>
      <w:r>
        <w:t>obesity</w:t>
      </w:r>
      <w:proofErr w:type="gramEnd"/>
    </w:p>
    <w:p w:rsidR="008E576A" w:rsidRPr="008E576A" w:rsidRDefault="008E576A" w:rsidP="008E576A">
      <w:pPr>
        <w:pStyle w:val="Heading3"/>
      </w:pPr>
      <w:r>
        <w:lastRenderedPageBreak/>
        <w:t>B</w:t>
      </w:r>
    </w:p>
    <w:p w:rsidR="008E576A" w:rsidRDefault="008E576A" w:rsidP="008E576A">
      <w:pPr>
        <w:pStyle w:val="NoSpacing"/>
      </w:pPr>
      <w:proofErr w:type="gramStart"/>
      <w:r>
        <w:t>cholera</w:t>
      </w:r>
      <w:proofErr w:type="gramEnd"/>
    </w:p>
    <w:p w:rsidR="008E576A" w:rsidRDefault="008E576A" w:rsidP="008E576A">
      <w:pPr>
        <w:pStyle w:val="NoSpacing"/>
      </w:pPr>
      <w:proofErr w:type="gramStart"/>
      <w:r>
        <w:t>death</w:t>
      </w:r>
      <w:proofErr w:type="gramEnd"/>
      <w:r>
        <w:t xml:space="preserve"> in childbirth</w:t>
      </w:r>
    </w:p>
    <w:p w:rsidR="008E576A" w:rsidRDefault="008E576A" w:rsidP="008E576A">
      <w:pPr>
        <w:pStyle w:val="NoSpacing"/>
      </w:pPr>
      <w:proofErr w:type="gramStart"/>
      <w:r>
        <w:t>malaria</w:t>
      </w:r>
      <w:proofErr w:type="gramEnd"/>
    </w:p>
    <w:p w:rsidR="008E576A" w:rsidRDefault="008E576A" w:rsidP="008E576A">
      <w:pPr>
        <w:pStyle w:val="NoSpacing"/>
      </w:pPr>
      <w:proofErr w:type="gramStart"/>
      <w:r>
        <w:t>malnutrition</w:t>
      </w:r>
      <w:proofErr w:type="gramEnd"/>
    </w:p>
    <w:p w:rsidR="008E576A" w:rsidRDefault="008E576A" w:rsidP="008E576A">
      <w:pPr>
        <w:pStyle w:val="NoSpacing"/>
      </w:pPr>
      <w:proofErr w:type="gramStart"/>
      <w:r>
        <w:t>tuberculosis</w:t>
      </w:r>
      <w:proofErr w:type="gramEnd"/>
    </w:p>
    <w:p w:rsidR="008E576A" w:rsidRDefault="008E576A" w:rsidP="0071791E">
      <w:pPr>
        <w:pStyle w:val="Heading3"/>
        <w:sectPr w:rsidR="008E576A" w:rsidSect="008E576A">
          <w:type w:val="continuous"/>
          <w:pgSz w:w="12240" w:h="15840"/>
          <w:pgMar w:top="1440" w:right="1440" w:bottom="1440" w:left="1440" w:header="708" w:footer="708" w:gutter="0"/>
          <w:cols w:num="2" w:space="708"/>
          <w:docGrid w:linePitch="360"/>
        </w:sectPr>
      </w:pPr>
    </w:p>
    <w:p w:rsidR="005019E7" w:rsidRDefault="005019E7" w:rsidP="005019E7"/>
    <w:p w:rsidR="005019E7" w:rsidRDefault="005019E7" w:rsidP="005019E7">
      <w:r>
        <w:t>Research the disease/condition on line in order to answer the following questions about each disease:</w:t>
      </w:r>
    </w:p>
    <w:p w:rsidR="005019E7" w:rsidRDefault="005019E7" w:rsidP="00136C9B">
      <w:pPr>
        <w:pStyle w:val="NoSpacing"/>
        <w:numPr>
          <w:ilvl w:val="0"/>
          <w:numId w:val="4"/>
        </w:numPr>
      </w:pPr>
      <w:r>
        <w:t xml:space="preserve">Does the disease/condition strike differentially according to social class, gender, geographical region, level of development, sexual orientation, or any other transpersonal </w:t>
      </w:r>
      <w:r w:rsidR="0097228F">
        <w:t>characteristic?</w:t>
      </w:r>
    </w:p>
    <w:p w:rsidR="0097228F" w:rsidRDefault="0097228F" w:rsidP="00136C9B">
      <w:pPr>
        <w:pStyle w:val="NoSpacing"/>
        <w:numPr>
          <w:ilvl w:val="0"/>
          <w:numId w:val="4"/>
        </w:numPr>
      </w:pPr>
      <w:r>
        <w:lastRenderedPageBreak/>
        <w:t xml:space="preserve">What </w:t>
      </w:r>
      <w:proofErr w:type="gramStart"/>
      <w:r>
        <w:t>kind of treatments are</w:t>
      </w:r>
      <w:proofErr w:type="gramEnd"/>
      <w:r>
        <w:t xml:space="preserve"> now being used?</w:t>
      </w:r>
    </w:p>
    <w:p w:rsidR="0097228F" w:rsidRDefault="0097228F" w:rsidP="00136C9B">
      <w:pPr>
        <w:pStyle w:val="NoSpacing"/>
        <w:numPr>
          <w:ilvl w:val="0"/>
          <w:numId w:val="4"/>
        </w:numPr>
      </w:pPr>
      <w:r>
        <w:t xml:space="preserve">What </w:t>
      </w:r>
      <w:proofErr w:type="gramStart"/>
      <w:r>
        <w:t>kind of treatments are</w:t>
      </w:r>
      <w:proofErr w:type="gramEnd"/>
      <w:r>
        <w:t xml:space="preserve"> being thought about for the future?</w:t>
      </w:r>
    </w:p>
    <w:p w:rsidR="0097228F" w:rsidRDefault="0097228F" w:rsidP="00136C9B">
      <w:pPr>
        <w:pStyle w:val="NoSpacing"/>
        <w:numPr>
          <w:ilvl w:val="0"/>
          <w:numId w:val="4"/>
        </w:numPr>
      </w:pPr>
      <w:r>
        <w:t>What is the economic cost of the disease/condition and its treatment at present?</w:t>
      </w:r>
    </w:p>
    <w:p w:rsidR="0097228F" w:rsidRDefault="0097228F" w:rsidP="00136C9B">
      <w:pPr>
        <w:pStyle w:val="NoSpacing"/>
        <w:numPr>
          <w:ilvl w:val="0"/>
          <w:numId w:val="4"/>
        </w:numPr>
      </w:pPr>
      <w:r>
        <w:t>What are some of the projections for future costs?</w:t>
      </w:r>
    </w:p>
    <w:p w:rsidR="0097228F" w:rsidRDefault="0097228F" w:rsidP="00136C9B">
      <w:pPr>
        <w:pStyle w:val="NoSpacing"/>
      </w:pPr>
      <w:r>
        <w:t>(For the last two questions, you may restrict the information to some region or country.)</w:t>
      </w:r>
    </w:p>
    <w:p w:rsidR="0097228F" w:rsidRDefault="0097228F" w:rsidP="005019E7"/>
    <w:p w:rsidR="0071791E" w:rsidRDefault="0071791E" w:rsidP="0071791E">
      <w:r>
        <w:t>A good place to start research is on the website of the World Health Organization:</w:t>
      </w:r>
    </w:p>
    <w:p w:rsidR="0071791E" w:rsidRDefault="003D698F" w:rsidP="0071791E">
      <w:hyperlink r:id="rId17" w:history="1">
        <w:r w:rsidR="0071791E" w:rsidRPr="00B44DCA">
          <w:rPr>
            <w:rStyle w:val="Hyperlink"/>
          </w:rPr>
          <w:t>http://www.who.int/en/</w:t>
        </w:r>
      </w:hyperlink>
      <w:r w:rsidR="0071791E">
        <w:t xml:space="preserve"> </w:t>
      </w:r>
    </w:p>
    <w:p w:rsidR="0097228F" w:rsidRDefault="00033C3D" w:rsidP="0071791E">
      <w:r>
        <w:t>In addition, y</w:t>
      </w:r>
      <w:r w:rsidR="0097228F">
        <w:t>ou should research the disease through EBSCO on the U of A Libraries home page.</w:t>
      </w:r>
    </w:p>
    <w:p w:rsidR="004F798F" w:rsidRDefault="004F798F" w:rsidP="004F798F">
      <w:pPr>
        <w:pStyle w:val="Heading2"/>
      </w:pPr>
      <w:r>
        <w:t xml:space="preserve">9 </w:t>
      </w:r>
      <w:r w:rsidR="004D09D2">
        <w:t>November</w:t>
      </w:r>
    </w:p>
    <w:p w:rsidR="0071791E" w:rsidRDefault="0071791E" w:rsidP="0071791E">
      <w:pPr>
        <w:rPr>
          <w:rStyle w:val="citationiacgale"/>
        </w:rPr>
      </w:pPr>
      <w:r>
        <w:t>(This is also the day you have to submit your paper topic proposal.)</w:t>
      </w:r>
    </w:p>
    <w:p w:rsidR="0071791E" w:rsidRDefault="0071791E" w:rsidP="0071791E">
      <w:pPr>
        <w:rPr>
          <w:rStyle w:val="citationiacgale"/>
        </w:rPr>
      </w:pPr>
      <w:r>
        <w:rPr>
          <w:rStyle w:val="citationiacgale"/>
        </w:rPr>
        <w:t>Remnick, David. "Post-Imperial Blues.” </w:t>
      </w:r>
      <w:proofErr w:type="gramStart"/>
      <w:r w:rsidRPr="003B3165">
        <w:rPr>
          <w:rStyle w:val="citationiacgale"/>
          <w:i/>
        </w:rPr>
        <w:t>The New Yorker</w:t>
      </w:r>
      <w:r>
        <w:rPr>
          <w:rStyle w:val="citationiacgale"/>
        </w:rPr>
        <w:t> 79, no. 30 (13 October 2003).</w:t>
      </w:r>
      <w:proofErr w:type="gramEnd"/>
    </w:p>
    <w:p w:rsidR="0071791E" w:rsidRDefault="0071791E" w:rsidP="0071791E">
      <w:pPr>
        <w:rPr>
          <w:rStyle w:val="citationiacgale"/>
        </w:rPr>
      </w:pPr>
      <w:r>
        <w:rPr>
          <w:rStyle w:val="citationiacgale"/>
        </w:rPr>
        <w:t xml:space="preserve">LaFraniere, Sharon. “China Tightens Controls on Foreign Press.” </w:t>
      </w:r>
      <w:r>
        <w:rPr>
          <w:rStyle w:val="citationiacgale"/>
          <w:i/>
        </w:rPr>
        <w:t>New York Times</w:t>
      </w:r>
      <w:r>
        <w:rPr>
          <w:rStyle w:val="citationiacgale"/>
        </w:rPr>
        <w:t>, 3 March 2011.</w:t>
      </w:r>
    </w:p>
    <w:p w:rsidR="0071791E" w:rsidRDefault="0071791E" w:rsidP="0071791E">
      <w:pPr>
        <w:rPr>
          <w:rStyle w:val="citationiacgale"/>
        </w:rPr>
      </w:pPr>
      <w:r>
        <w:rPr>
          <w:rStyle w:val="citationiacgale"/>
        </w:rPr>
        <w:t xml:space="preserve">LaFraniere, Sharon, and Edward Wong. “China Tracks Foreign Journalists.” </w:t>
      </w:r>
      <w:r>
        <w:rPr>
          <w:rStyle w:val="citationiacgale"/>
          <w:i/>
        </w:rPr>
        <w:t>New York Times</w:t>
      </w:r>
      <w:r>
        <w:rPr>
          <w:rStyle w:val="citationiacgale"/>
        </w:rPr>
        <w:t>, 6 March 2011.</w:t>
      </w:r>
    </w:p>
    <w:p w:rsidR="0071791E" w:rsidRPr="001F769A" w:rsidRDefault="0071791E" w:rsidP="0071791E">
      <w:pPr>
        <w:rPr>
          <w:rStyle w:val="citationiacgale"/>
        </w:rPr>
      </w:pPr>
      <w:r>
        <w:rPr>
          <w:rStyle w:val="citationiacgale"/>
        </w:rPr>
        <w:t xml:space="preserve">Lemann, Nicholas. “The Anointed.” </w:t>
      </w:r>
      <w:r>
        <w:rPr>
          <w:rStyle w:val="citationiacgale"/>
          <w:i/>
        </w:rPr>
        <w:t>The New Yorker</w:t>
      </w:r>
      <w:r>
        <w:rPr>
          <w:rStyle w:val="citationiacgale"/>
        </w:rPr>
        <w:t>, 5 December 2011.</w:t>
      </w:r>
    </w:p>
    <w:p w:rsidR="004F798F" w:rsidRDefault="004F798F" w:rsidP="004F798F">
      <w:pPr>
        <w:pStyle w:val="Heading2"/>
      </w:pPr>
      <w:r>
        <w:t xml:space="preserve">30 </w:t>
      </w:r>
      <w:r w:rsidR="004D09D2">
        <w:t>November</w:t>
      </w:r>
    </w:p>
    <w:p w:rsidR="00E55D10" w:rsidRPr="00F3669E" w:rsidRDefault="00E55D10" w:rsidP="00E55D10">
      <w:r>
        <w:t xml:space="preserve">Epstein, Helen. “The Hidden Cause of Aids.” </w:t>
      </w:r>
      <w:r>
        <w:rPr>
          <w:i/>
        </w:rPr>
        <w:t>New York Review of Books</w:t>
      </w:r>
      <w:r>
        <w:t>, 9 May 2002.</w:t>
      </w:r>
    </w:p>
    <w:p w:rsidR="00E55D10" w:rsidRDefault="00E55D10" w:rsidP="00E55D10">
      <w:r>
        <w:t xml:space="preserve">Draper, Robert. “Shattered Somalia.” </w:t>
      </w:r>
      <w:r>
        <w:rPr>
          <w:i/>
        </w:rPr>
        <w:t>National Geographic</w:t>
      </w:r>
      <w:r>
        <w:t>, September 2009.</w:t>
      </w:r>
    </w:p>
    <w:p w:rsidR="004D09D2" w:rsidRPr="004D09D2" w:rsidRDefault="004D09D2" w:rsidP="00E55D10">
      <w:r>
        <w:t xml:space="preserve">Anderson, Jon Lee. “A History of Violence.” </w:t>
      </w:r>
      <w:r w:rsidRPr="004D09D2">
        <w:rPr>
          <w:i/>
        </w:rPr>
        <w:t xml:space="preserve">The </w:t>
      </w:r>
      <w:r>
        <w:rPr>
          <w:i/>
        </w:rPr>
        <w:t>New Yorker</w:t>
      </w:r>
      <w:r>
        <w:t>, 23 July 2012.</w:t>
      </w:r>
    </w:p>
    <w:p w:rsidR="00E55D10" w:rsidRPr="00E55D10" w:rsidRDefault="00D966AC" w:rsidP="00E55D10">
      <w:r>
        <w:rPr>
          <w:rFonts w:ascii="Arial" w:hAnsi="Arial" w:cs="Arial"/>
          <w:noProof/>
          <w:sz w:val="20"/>
          <w:szCs w:val="20"/>
          <w:lang w:val="en-US"/>
        </w:rPr>
        <w:lastRenderedPageBreak/>
        <w:drawing>
          <wp:inline distT="0" distB="0" distL="0" distR="0">
            <wp:extent cx="4248000" cy="3002400"/>
            <wp:effectExtent l="0" t="0" r="635" b="7620"/>
            <wp:docPr id="1" name="Picture 1" descr="http://www.science-story.com/images/outline-black-white-world-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ience-story.com/images/outline-black-white-world-map.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8000" cy="3002400"/>
                    </a:xfrm>
                    <a:prstGeom prst="rect">
                      <a:avLst/>
                    </a:prstGeom>
                    <a:noFill/>
                    <a:ln>
                      <a:noFill/>
                    </a:ln>
                  </pic:spPr>
                </pic:pic>
              </a:graphicData>
            </a:graphic>
          </wp:inline>
        </w:drawing>
      </w:r>
    </w:p>
    <w:sectPr w:rsidR="00E55D10" w:rsidRPr="00E55D10" w:rsidSect="002229ED">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CB" w:rsidRDefault="000824CB" w:rsidP="00D80A26">
      <w:pPr>
        <w:spacing w:after="0" w:line="240" w:lineRule="auto"/>
      </w:pPr>
      <w:r>
        <w:separator/>
      </w:r>
    </w:p>
  </w:endnote>
  <w:endnote w:type="continuationSeparator" w:id="0">
    <w:p w:rsidR="000824CB" w:rsidRDefault="000824CB" w:rsidP="00D8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A26" w:rsidRDefault="00D80A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803314"/>
      <w:docPartObj>
        <w:docPartGallery w:val="Page Numbers (Bottom of Page)"/>
        <w:docPartUnique/>
      </w:docPartObj>
    </w:sdtPr>
    <w:sdtEndPr>
      <w:rPr>
        <w:noProof/>
      </w:rPr>
    </w:sdtEndPr>
    <w:sdtContent>
      <w:p w:rsidR="00D80A26" w:rsidRDefault="00D80A26">
        <w:pPr>
          <w:pStyle w:val="Footer"/>
          <w:jc w:val="center"/>
        </w:pPr>
        <w:r>
          <w:fldChar w:fldCharType="begin"/>
        </w:r>
        <w:r>
          <w:instrText xml:space="preserve"> PAGE   \* MERGEFORMAT </w:instrText>
        </w:r>
        <w:r>
          <w:fldChar w:fldCharType="separate"/>
        </w:r>
        <w:r w:rsidR="003D698F">
          <w:rPr>
            <w:noProof/>
          </w:rPr>
          <w:t>1</w:t>
        </w:r>
        <w:r>
          <w:rPr>
            <w:noProof/>
          </w:rPr>
          <w:fldChar w:fldCharType="end"/>
        </w:r>
      </w:p>
    </w:sdtContent>
  </w:sdt>
  <w:p w:rsidR="00D80A26" w:rsidRDefault="00D80A2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A26" w:rsidRDefault="00D80A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CB" w:rsidRDefault="000824CB" w:rsidP="00D80A26">
      <w:pPr>
        <w:spacing w:after="0" w:line="240" w:lineRule="auto"/>
      </w:pPr>
      <w:r>
        <w:separator/>
      </w:r>
    </w:p>
  </w:footnote>
  <w:footnote w:type="continuationSeparator" w:id="0">
    <w:p w:rsidR="000824CB" w:rsidRDefault="000824CB" w:rsidP="00D80A2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A26" w:rsidRDefault="00D80A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A26" w:rsidRDefault="00D80A2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A26" w:rsidRDefault="00D80A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27EA2"/>
    <w:multiLevelType w:val="hybridMultilevel"/>
    <w:tmpl w:val="98E047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3CCC1DEC"/>
    <w:multiLevelType w:val="hybridMultilevel"/>
    <w:tmpl w:val="1E04DF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57825B72"/>
    <w:multiLevelType w:val="hybridMultilevel"/>
    <w:tmpl w:val="023AE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6061AF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01E"/>
    <w:rsid w:val="00002137"/>
    <w:rsid w:val="00025C54"/>
    <w:rsid w:val="00033C3D"/>
    <w:rsid w:val="000824CB"/>
    <w:rsid w:val="000A3D87"/>
    <w:rsid w:val="000C02C0"/>
    <w:rsid w:val="000D7428"/>
    <w:rsid w:val="0011501E"/>
    <w:rsid w:val="001169A6"/>
    <w:rsid w:val="00136C9B"/>
    <w:rsid w:val="001C7911"/>
    <w:rsid w:val="001F769A"/>
    <w:rsid w:val="002229ED"/>
    <w:rsid w:val="00291A5A"/>
    <w:rsid w:val="002B532D"/>
    <w:rsid w:val="002D1A6D"/>
    <w:rsid w:val="002E2AEC"/>
    <w:rsid w:val="00321BB3"/>
    <w:rsid w:val="00356389"/>
    <w:rsid w:val="003D698F"/>
    <w:rsid w:val="003F21D3"/>
    <w:rsid w:val="00417CE3"/>
    <w:rsid w:val="004804C8"/>
    <w:rsid w:val="004D09D2"/>
    <w:rsid w:val="004F798F"/>
    <w:rsid w:val="005019E7"/>
    <w:rsid w:val="00563590"/>
    <w:rsid w:val="005A7948"/>
    <w:rsid w:val="005C047D"/>
    <w:rsid w:val="006C71D8"/>
    <w:rsid w:val="006C7EF1"/>
    <w:rsid w:val="0071791E"/>
    <w:rsid w:val="007B1A2A"/>
    <w:rsid w:val="007E0155"/>
    <w:rsid w:val="00826F5D"/>
    <w:rsid w:val="008E576A"/>
    <w:rsid w:val="00923D9F"/>
    <w:rsid w:val="009346FE"/>
    <w:rsid w:val="00941F2F"/>
    <w:rsid w:val="0097228F"/>
    <w:rsid w:val="009C6816"/>
    <w:rsid w:val="00A35269"/>
    <w:rsid w:val="00A64528"/>
    <w:rsid w:val="00B53428"/>
    <w:rsid w:val="00B83DA3"/>
    <w:rsid w:val="00C65FD0"/>
    <w:rsid w:val="00C7524D"/>
    <w:rsid w:val="00CB1606"/>
    <w:rsid w:val="00D80A26"/>
    <w:rsid w:val="00D934F5"/>
    <w:rsid w:val="00D966AC"/>
    <w:rsid w:val="00E47CF8"/>
    <w:rsid w:val="00E55D10"/>
    <w:rsid w:val="00F64A8C"/>
    <w:rsid w:val="00FB6575"/>
    <w:rsid w:val="00FC6822"/>
    <w:rsid w:val="00FE2E6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4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2A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4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047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47CF8"/>
    <w:rPr>
      <w:color w:val="0000FF" w:themeColor="hyperlink"/>
      <w:u w:val="single"/>
    </w:rPr>
  </w:style>
  <w:style w:type="character" w:customStyle="1" w:styleId="citationiacgale">
    <w:name w:val="citation iac gale"/>
    <w:basedOn w:val="DefaultParagraphFont"/>
    <w:rsid w:val="00025C54"/>
  </w:style>
  <w:style w:type="paragraph" w:styleId="BalloonText">
    <w:name w:val="Balloon Text"/>
    <w:basedOn w:val="Normal"/>
    <w:link w:val="BalloonTextChar"/>
    <w:uiPriority w:val="99"/>
    <w:semiHidden/>
    <w:unhideWhenUsed/>
    <w:rsid w:val="009C6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816"/>
    <w:rPr>
      <w:rFonts w:ascii="Tahoma" w:hAnsi="Tahoma" w:cs="Tahoma"/>
      <w:sz w:val="16"/>
      <w:szCs w:val="16"/>
    </w:rPr>
  </w:style>
  <w:style w:type="character" w:customStyle="1" w:styleId="Heading3Char">
    <w:name w:val="Heading 3 Char"/>
    <w:basedOn w:val="DefaultParagraphFont"/>
    <w:link w:val="Heading3"/>
    <w:uiPriority w:val="9"/>
    <w:rsid w:val="002E2AE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80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A26"/>
  </w:style>
  <w:style w:type="paragraph" w:styleId="Footer">
    <w:name w:val="footer"/>
    <w:basedOn w:val="Normal"/>
    <w:link w:val="FooterChar"/>
    <w:uiPriority w:val="99"/>
    <w:unhideWhenUsed/>
    <w:rsid w:val="00D80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A26"/>
  </w:style>
  <w:style w:type="paragraph" w:styleId="NoSpacing">
    <w:name w:val="No Spacing"/>
    <w:uiPriority w:val="1"/>
    <w:qFormat/>
    <w:rsid w:val="008E576A"/>
    <w:pPr>
      <w:spacing w:after="0" w:line="240" w:lineRule="auto"/>
    </w:pPr>
  </w:style>
  <w:style w:type="character" w:styleId="FollowedHyperlink">
    <w:name w:val="FollowedHyperlink"/>
    <w:basedOn w:val="DefaultParagraphFont"/>
    <w:uiPriority w:val="99"/>
    <w:semiHidden/>
    <w:unhideWhenUsed/>
    <w:rsid w:val="002D1A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4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2A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4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047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47CF8"/>
    <w:rPr>
      <w:color w:val="0000FF" w:themeColor="hyperlink"/>
      <w:u w:val="single"/>
    </w:rPr>
  </w:style>
  <w:style w:type="character" w:customStyle="1" w:styleId="citationiacgale">
    <w:name w:val="citation iac gale"/>
    <w:basedOn w:val="DefaultParagraphFont"/>
    <w:rsid w:val="00025C54"/>
  </w:style>
  <w:style w:type="paragraph" w:styleId="BalloonText">
    <w:name w:val="Balloon Text"/>
    <w:basedOn w:val="Normal"/>
    <w:link w:val="BalloonTextChar"/>
    <w:uiPriority w:val="99"/>
    <w:semiHidden/>
    <w:unhideWhenUsed/>
    <w:rsid w:val="009C6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816"/>
    <w:rPr>
      <w:rFonts w:ascii="Tahoma" w:hAnsi="Tahoma" w:cs="Tahoma"/>
      <w:sz w:val="16"/>
      <w:szCs w:val="16"/>
    </w:rPr>
  </w:style>
  <w:style w:type="character" w:customStyle="1" w:styleId="Heading3Char">
    <w:name w:val="Heading 3 Char"/>
    <w:basedOn w:val="DefaultParagraphFont"/>
    <w:link w:val="Heading3"/>
    <w:uiPriority w:val="9"/>
    <w:rsid w:val="002E2AE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80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A26"/>
  </w:style>
  <w:style w:type="paragraph" w:styleId="Footer">
    <w:name w:val="footer"/>
    <w:basedOn w:val="Normal"/>
    <w:link w:val="FooterChar"/>
    <w:uiPriority w:val="99"/>
    <w:unhideWhenUsed/>
    <w:rsid w:val="00D80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A26"/>
  </w:style>
  <w:style w:type="paragraph" w:styleId="NoSpacing">
    <w:name w:val="No Spacing"/>
    <w:uiPriority w:val="1"/>
    <w:qFormat/>
    <w:rsid w:val="008E576A"/>
    <w:pPr>
      <w:spacing w:after="0" w:line="240" w:lineRule="auto"/>
    </w:pPr>
  </w:style>
  <w:style w:type="character" w:styleId="FollowedHyperlink">
    <w:name w:val="FollowedHyperlink"/>
    <w:basedOn w:val="DefaultParagraphFont"/>
    <w:uiPriority w:val="99"/>
    <w:semiHidden/>
    <w:unhideWhenUsed/>
    <w:rsid w:val="002D1A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3.xml"/><Relationship Id="rId20" Type="http://schemas.openxmlformats.org/officeDocument/2006/relationships/theme" Target="theme/theme1.xml"/><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6" Type="http://schemas.openxmlformats.org/officeDocument/2006/relationships/hyperlink" Target="http://owl.english.purdue.edu/" TargetMode="External"/><Relationship Id="rId8" Type="http://schemas.openxmlformats.org/officeDocument/2006/relationships/endnotes" Target="endnotes.xml"/><Relationship Id="rId13" Type="http://schemas.openxmlformats.org/officeDocument/2006/relationships/header" Target="header3.xml"/><Relationship Id="rId1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youtube.com/watch?v=l16YH6xCN4c&amp;lr=1&amp;uid=27Bqjp8c1cTHcJEnwypkjQ" TargetMode="External"/><Relationship Id="rId12" Type="http://schemas.openxmlformats.org/officeDocument/2006/relationships/footer" Target="footer2.xml"/><Relationship Id="rId17" Type="http://schemas.openxmlformats.org/officeDocument/2006/relationships/hyperlink" Target="http://www.who.int/en/" TargetMode="External"/><Relationship Id="rId19"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 Id="rId1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9E10-FBDB-624D-83D4-DDD3354F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8006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Lily Lai</cp:lastModifiedBy>
  <cp:revision>2</cp:revision>
  <cp:lastPrinted>2012-08-14T22:21:00Z</cp:lastPrinted>
  <dcterms:created xsi:type="dcterms:W3CDTF">2012-08-20T17:34:00Z</dcterms:created>
  <dcterms:modified xsi:type="dcterms:W3CDTF">2012-08-20T17:34:00Z</dcterms:modified>
</cp:coreProperties>
</file>