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28E6C" w14:textId="77777777" w:rsidR="000F10A5" w:rsidRDefault="000F10A5" w:rsidP="008074CA">
      <w:pPr>
        <w:rPr>
          <w:b/>
        </w:rPr>
      </w:pPr>
      <w:bookmarkStart w:id="0" w:name="_GoBack"/>
      <w:bookmarkEnd w:id="0"/>
    </w:p>
    <w:p w14:paraId="777EACAC" w14:textId="358C4B77" w:rsidR="007344D5" w:rsidRDefault="00701C7F" w:rsidP="007344D5">
      <w:pPr>
        <w:jc w:val="center"/>
        <w:rPr>
          <w:rFonts w:ascii="Times New Roman" w:hAnsi="Times New Roman" w:cs="Times New Roman"/>
          <w:b/>
          <w:color w:val="222222"/>
        </w:rPr>
      </w:pPr>
      <w:r>
        <w:rPr>
          <w:rFonts w:ascii="Times New Roman" w:hAnsi="Times New Roman" w:cs="Times New Roman"/>
          <w:b/>
          <w:color w:val="222222"/>
        </w:rPr>
        <w:t xml:space="preserve">Peer Review of Teaching </w:t>
      </w:r>
      <w:r w:rsidR="007344D5" w:rsidRPr="007344D5">
        <w:rPr>
          <w:rFonts w:ascii="Times New Roman" w:hAnsi="Times New Roman" w:cs="Times New Roman"/>
          <w:b/>
          <w:color w:val="222222"/>
        </w:rPr>
        <w:t xml:space="preserve">Appendices </w:t>
      </w:r>
    </w:p>
    <w:p w14:paraId="64125744" w14:textId="77777777" w:rsidR="007344D5" w:rsidRDefault="007344D5" w:rsidP="007344D5">
      <w:pPr>
        <w:jc w:val="center"/>
        <w:rPr>
          <w:rFonts w:ascii="Times New Roman" w:hAnsi="Times New Roman" w:cs="Times New Roman"/>
          <w:b/>
          <w:color w:val="222222"/>
        </w:rPr>
      </w:pPr>
    </w:p>
    <w:p w14:paraId="5A3050F3" w14:textId="5B7929E8" w:rsidR="007344D5" w:rsidRPr="00003FD0" w:rsidRDefault="007344D5" w:rsidP="0003363D">
      <w:pPr>
        <w:widowControl w:val="0"/>
        <w:autoSpaceDE w:val="0"/>
        <w:autoSpaceDN w:val="0"/>
        <w:adjustRightInd w:val="0"/>
        <w:spacing w:after="140" w:line="360" w:lineRule="auto"/>
        <w:contextualSpacing/>
        <w:rPr>
          <w:rFonts w:ascii="Times New Roman" w:hAnsi="Times New Roman" w:cs="Times New Roman"/>
        </w:rPr>
      </w:pPr>
      <w:r w:rsidRPr="00003FD0">
        <w:rPr>
          <w:rFonts w:ascii="Times New Roman" w:hAnsi="Times New Roman" w:cs="Times New Roman"/>
          <w:bCs/>
        </w:rPr>
        <w:t>Appendix A:</w:t>
      </w:r>
      <w:r w:rsidRPr="00003FD0">
        <w:rPr>
          <w:rFonts w:ascii="Times New Roman" w:hAnsi="Times New Roman" w:cs="Times New Roman"/>
          <w:bCs/>
          <w:color w:val="797979"/>
        </w:rPr>
        <w:t xml:space="preserve"> </w:t>
      </w:r>
      <w:r w:rsidRPr="00003FD0">
        <w:rPr>
          <w:rFonts w:ascii="Times New Roman" w:hAnsi="Times New Roman" w:cs="Times New Roman"/>
        </w:rPr>
        <w:t xml:space="preserve"> Statement of Purpose for Peer Review of Teaching</w:t>
      </w:r>
    </w:p>
    <w:p w14:paraId="7889437F" w14:textId="685ADDF3" w:rsidR="007344D5" w:rsidRPr="00003FD0" w:rsidRDefault="007344D5" w:rsidP="0003363D">
      <w:pPr>
        <w:widowControl w:val="0"/>
        <w:autoSpaceDE w:val="0"/>
        <w:autoSpaceDN w:val="0"/>
        <w:adjustRightInd w:val="0"/>
        <w:spacing w:after="140" w:line="360" w:lineRule="auto"/>
        <w:contextualSpacing/>
        <w:rPr>
          <w:rFonts w:ascii="Times New Roman" w:hAnsi="Times New Roman" w:cs="Times New Roman"/>
          <w:bCs/>
        </w:rPr>
      </w:pPr>
      <w:r w:rsidRPr="00003FD0">
        <w:rPr>
          <w:rFonts w:ascii="Times New Roman" w:hAnsi="Times New Roman" w:cs="Times New Roman"/>
          <w:bCs/>
        </w:rPr>
        <w:t xml:space="preserve">Appendix B: </w:t>
      </w:r>
      <w:r w:rsidR="0059558B">
        <w:rPr>
          <w:rFonts w:ascii="Times New Roman" w:hAnsi="Times New Roman" w:cs="Times New Roman"/>
          <w:bCs/>
        </w:rPr>
        <w:t xml:space="preserve"> </w:t>
      </w:r>
      <w:r w:rsidRPr="00003FD0">
        <w:rPr>
          <w:rFonts w:ascii="Times New Roman" w:hAnsi="Times New Roman" w:cs="Times New Roman"/>
          <w:bCs/>
        </w:rPr>
        <w:t xml:space="preserve">Writing Goals </w:t>
      </w:r>
    </w:p>
    <w:p w14:paraId="72F15A5B" w14:textId="0101AE77" w:rsidR="00003FD0" w:rsidRPr="00003FD0" w:rsidRDefault="007344D5" w:rsidP="0003363D">
      <w:pPr>
        <w:spacing w:line="360" w:lineRule="auto"/>
        <w:contextualSpacing/>
        <w:rPr>
          <w:rFonts w:ascii="Times New Roman" w:hAnsi="Times New Roman" w:cs="Times New Roman"/>
        </w:rPr>
      </w:pPr>
      <w:r w:rsidRPr="00003FD0">
        <w:rPr>
          <w:rFonts w:ascii="Times New Roman" w:hAnsi="Times New Roman" w:cs="Times New Roman"/>
        </w:rPr>
        <w:t xml:space="preserve">Appendix C: </w:t>
      </w:r>
      <w:r w:rsidR="0059558B">
        <w:rPr>
          <w:rFonts w:ascii="Times New Roman" w:hAnsi="Times New Roman" w:cs="Times New Roman"/>
        </w:rPr>
        <w:t xml:space="preserve"> </w:t>
      </w:r>
      <w:r w:rsidRPr="00003FD0">
        <w:rPr>
          <w:rFonts w:ascii="Times New Roman" w:hAnsi="Times New Roman" w:cs="Times New Roman"/>
        </w:rPr>
        <w:t>Sample Standards and Criteria for Review</w:t>
      </w:r>
    </w:p>
    <w:p w14:paraId="30245C88" w14:textId="388EB005" w:rsidR="00003FD0" w:rsidRPr="00003FD0" w:rsidRDefault="007344D5" w:rsidP="0003363D">
      <w:pPr>
        <w:spacing w:line="360" w:lineRule="auto"/>
        <w:rPr>
          <w:rFonts w:ascii="Times New Roman" w:hAnsi="Times New Roman" w:cs="Times New Roman"/>
        </w:rPr>
      </w:pPr>
      <w:r w:rsidRPr="00003FD0">
        <w:rPr>
          <w:rFonts w:ascii="Times New Roman" w:hAnsi="Times New Roman" w:cs="Times New Roman"/>
          <w:color w:val="000000" w:themeColor="text1"/>
        </w:rPr>
        <w:t xml:space="preserve">Appendix D: </w:t>
      </w:r>
      <w:r w:rsidR="0059558B">
        <w:rPr>
          <w:rFonts w:ascii="Times New Roman" w:hAnsi="Times New Roman" w:cs="Times New Roman"/>
          <w:color w:val="000000" w:themeColor="text1"/>
        </w:rPr>
        <w:t xml:space="preserve"> </w:t>
      </w:r>
      <w:r w:rsidRPr="00003FD0">
        <w:rPr>
          <w:rFonts w:ascii="Times New Roman" w:hAnsi="Times New Roman" w:cs="Times New Roman"/>
          <w:color w:val="000000" w:themeColor="text1"/>
        </w:rPr>
        <w:t>Addressing Standards</w:t>
      </w:r>
    </w:p>
    <w:p w14:paraId="7DFE9077" w14:textId="550390C6" w:rsidR="00003FD0" w:rsidRPr="00003FD0" w:rsidRDefault="007344D5" w:rsidP="0003363D">
      <w:pPr>
        <w:spacing w:line="360" w:lineRule="auto"/>
        <w:contextualSpacing/>
        <w:rPr>
          <w:rFonts w:ascii="Times New Roman" w:hAnsi="Times New Roman" w:cs="Times New Roman"/>
        </w:rPr>
      </w:pPr>
      <w:r w:rsidRPr="00003FD0">
        <w:rPr>
          <w:rFonts w:ascii="Times New Roman" w:hAnsi="Times New Roman" w:cs="Times New Roman"/>
        </w:rPr>
        <w:t xml:space="preserve">Appendix E: </w:t>
      </w:r>
      <w:r w:rsidR="0059558B">
        <w:rPr>
          <w:rFonts w:ascii="Times New Roman" w:hAnsi="Times New Roman" w:cs="Times New Roman"/>
        </w:rPr>
        <w:t xml:space="preserve"> </w:t>
      </w:r>
      <w:r w:rsidRPr="00003FD0">
        <w:rPr>
          <w:rFonts w:ascii="Times New Roman" w:hAnsi="Times New Roman" w:cs="Times New Roman"/>
        </w:rPr>
        <w:t>Selecting Criteria</w:t>
      </w:r>
    </w:p>
    <w:p w14:paraId="29F914E0" w14:textId="04D5E2E3" w:rsidR="00003FD0" w:rsidRPr="00003FD0" w:rsidRDefault="007344D5" w:rsidP="0003363D">
      <w:pPr>
        <w:spacing w:line="360" w:lineRule="auto"/>
        <w:contextualSpacing/>
        <w:rPr>
          <w:rFonts w:ascii="Times New Roman" w:hAnsi="Times New Roman" w:cs="Times New Roman"/>
        </w:rPr>
      </w:pPr>
      <w:r w:rsidRPr="00003FD0">
        <w:rPr>
          <w:rFonts w:ascii="Times New Roman" w:hAnsi="Times New Roman" w:cs="Times New Roman"/>
        </w:rPr>
        <w:t xml:space="preserve">Appendix F: </w:t>
      </w:r>
      <w:r w:rsidR="0059558B">
        <w:rPr>
          <w:rFonts w:ascii="Times New Roman" w:hAnsi="Times New Roman" w:cs="Times New Roman"/>
        </w:rPr>
        <w:t xml:space="preserve"> </w:t>
      </w:r>
      <w:r w:rsidRPr="00003FD0">
        <w:rPr>
          <w:rFonts w:ascii="Times New Roman" w:hAnsi="Times New Roman" w:cs="Times New Roman"/>
        </w:rPr>
        <w:t>Selecting Criteria</w:t>
      </w:r>
    </w:p>
    <w:p w14:paraId="53A2A1BA" w14:textId="1C6DC19C" w:rsidR="00003FD0" w:rsidRPr="00003FD0" w:rsidRDefault="007344D5" w:rsidP="0003363D">
      <w:pPr>
        <w:spacing w:line="360" w:lineRule="auto"/>
        <w:contextualSpacing/>
        <w:rPr>
          <w:rFonts w:ascii="Times New Roman" w:hAnsi="Times New Roman" w:cs="Times New Roman"/>
        </w:rPr>
      </w:pPr>
      <w:r w:rsidRPr="00003FD0">
        <w:rPr>
          <w:rFonts w:ascii="Times New Roman" w:hAnsi="Times New Roman" w:cs="Times New Roman"/>
        </w:rPr>
        <w:t xml:space="preserve">Appendix G: </w:t>
      </w:r>
      <w:r w:rsidR="0059558B">
        <w:rPr>
          <w:rFonts w:ascii="Times New Roman" w:hAnsi="Times New Roman" w:cs="Times New Roman"/>
        </w:rPr>
        <w:t xml:space="preserve"> </w:t>
      </w:r>
      <w:r w:rsidRPr="00003FD0">
        <w:rPr>
          <w:rFonts w:ascii="Times New Roman" w:hAnsi="Times New Roman" w:cs="Times New Roman"/>
        </w:rPr>
        <w:t>Sample Observation Tool</w:t>
      </w:r>
      <w:r w:rsidR="0059558B">
        <w:rPr>
          <w:rFonts w:ascii="Times New Roman" w:hAnsi="Times New Roman" w:cs="Times New Roman"/>
        </w:rPr>
        <w:t xml:space="preserve"> (Likert Scale)</w:t>
      </w:r>
    </w:p>
    <w:p w14:paraId="353C7DF6" w14:textId="39A9386B" w:rsidR="00003FD0" w:rsidRDefault="007344D5" w:rsidP="0003363D">
      <w:pPr>
        <w:widowControl w:val="0"/>
        <w:autoSpaceDE w:val="0"/>
        <w:autoSpaceDN w:val="0"/>
        <w:adjustRightInd w:val="0"/>
        <w:spacing w:after="240" w:line="360" w:lineRule="auto"/>
        <w:contextualSpacing/>
        <w:rPr>
          <w:rFonts w:ascii="Times New Roman" w:hAnsi="Times New Roman" w:cs="Times New Roman"/>
        </w:rPr>
      </w:pPr>
      <w:r w:rsidRPr="00003FD0">
        <w:rPr>
          <w:rFonts w:ascii="Times New Roman" w:hAnsi="Times New Roman" w:cs="Times New Roman"/>
        </w:rPr>
        <w:t xml:space="preserve">Appendix H: </w:t>
      </w:r>
      <w:r w:rsidR="0059558B">
        <w:rPr>
          <w:rFonts w:ascii="Times New Roman" w:hAnsi="Times New Roman" w:cs="Times New Roman"/>
        </w:rPr>
        <w:t xml:space="preserve"> </w:t>
      </w:r>
      <w:r w:rsidRPr="00003FD0">
        <w:rPr>
          <w:rFonts w:ascii="Times New Roman" w:hAnsi="Times New Roman" w:cs="Times New Roman"/>
        </w:rPr>
        <w:t>Sample Observation Tool</w:t>
      </w:r>
      <w:r w:rsidR="0059558B">
        <w:rPr>
          <w:rFonts w:ascii="Times New Roman" w:hAnsi="Times New Roman" w:cs="Times New Roman"/>
        </w:rPr>
        <w:t xml:space="preserve"> (Checklist)</w:t>
      </w:r>
    </w:p>
    <w:p w14:paraId="2C8A0754" w14:textId="564CDF6C" w:rsidR="007344D5" w:rsidRPr="00003FD0" w:rsidRDefault="007344D5" w:rsidP="0003363D">
      <w:pPr>
        <w:widowControl w:val="0"/>
        <w:autoSpaceDE w:val="0"/>
        <w:autoSpaceDN w:val="0"/>
        <w:adjustRightInd w:val="0"/>
        <w:spacing w:after="240" w:line="360" w:lineRule="auto"/>
        <w:contextualSpacing/>
        <w:rPr>
          <w:rFonts w:ascii="Times New Roman" w:hAnsi="Times New Roman" w:cs="Times New Roman"/>
        </w:rPr>
      </w:pPr>
      <w:r w:rsidRPr="00003FD0">
        <w:rPr>
          <w:rFonts w:ascii="Times New Roman" w:hAnsi="Times New Roman" w:cs="Times New Roman"/>
        </w:rPr>
        <w:t xml:space="preserve">Appendix I: </w:t>
      </w:r>
      <w:r w:rsidR="0059558B">
        <w:rPr>
          <w:rFonts w:ascii="Times New Roman" w:hAnsi="Times New Roman" w:cs="Times New Roman"/>
        </w:rPr>
        <w:t xml:space="preserve">  </w:t>
      </w:r>
      <w:r w:rsidRPr="00003FD0">
        <w:rPr>
          <w:rFonts w:ascii="Times New Roman" w:hAnsi="Times New Roman" w:cs="Times New Roman"/>
        </w:rPr>
        <w:t xml:space="preserve">Sample Materials Evaluation Tool </w:t>
      </w:r>
      <w:r w:rsidR="0059558B">
        <w:rPr>
          <w:rFonts w:ascii="Times New Roman" w:hAnsi="Times New Roman" w:cs="Times New Roman"/>
        </w:rPr>
        <w:t>(Checklist)</w:t>
      </w:r>
    </w:p>
    <w:p w14:paraId="5F7245BD" w14:textId="50E94450" w:rsidR="00003FD0" w:rsidRPr="00003FD0" w:rsidRDefault="007344D5" w:rsidP="0003363D">
      <w:pPr>
        <w:widowControl w:val="0"/>
        <w:autoSpaceDE w:val="0"/>
        <w:autoSpaceDN w:val="0"/>
        <w:adjustRightInd w:val="0"/>
        <w:spacing w:after="240" w:line="360" w:lineRule="auto"/>
        <w:contextualSpacing/>
        <w:rPr>
          <w:rFonts w:ascii="Times New Roman" w:hAnsi="Times New Roman" w:cs="Times New Roman"/>
          <w:bCs/>
        </w:rPr>
      </w:pPr>
      <w:r w:rsidRPr="00003FD0">
        <w:rPr>
          <w:rFonts w:ascii="Times New Roman" w:hAnsi="Times New Roman" w:cs="Times New Roman"/>
          <w:bCs/>
        </w:rPr>
        <w:t xml:space="preserve">Appendix J: </w:t>
      </w:r>
      <w:r w:rsidR="0059558B">
        <w:rPr>
          <w:rFonts w:ascii="Times New Roman" w:hAnsi="Times New Roman" w:cs="Times New Roman"/>
          <w:bCs/>
        </w:rPr>
        <w:t xml:space="preserve">  </w:t>
      </w:r>
      <w:r w:rsidRPr="00003FD0">
        <w:rPr>
          <w:rFonts w:ascii="Times New Roman" w:hAnsi="Times New Roman" w:cs="Times New Roman"/>
          <w:bCs/>
        </w:rPr>
        <w:t xml:space="preserve">Sample </w:t>
      </w:r>
      <w:r w:rsidR="007E2DBA">
        <w:rPr>
          <w:rFonts w:ascii="Times New Roman" w:hAnsi="Times New Roman" w:cs="Times New Roman"/>
          <w:bCs/>
        </w:rPr>
        <w:t xml:space="preserve">Materials </w:t>
      </w:r>
      <w:r w:rsidRPr="00003FD0">
        <w:rPr>
          <w:rFonts w:ascii="Times New Roman" w:hAnsi="Times New Roman" w:cs="Times New Roman"/>
          <w:bCs/>
        </w:rPr>
        <w:t>Evaluation Tool</w:t>
      </w:r>
      <w:r w:rsidR="0059558B">
        <w:rPr>
          <w:rFonts w:ascii="Times New Roman" w:hAnsi="Times New Roman" w:cs="Times New Roman"/>
          <w:bCs/>
        </w:rPr>
        <w:t xml:space="preserve"> (Course Materials Review)</w:t>
      </w:r>
    </w:p>
    <w:p w14:paraId="29053B8F" w14:textId="7BB8FB4D" w:rsidR="00003FD0" w:rsidRPr="00003FD0" w:rsidRDefault="00003FD0" w:rsidP="0003363D">
      <w:pPr>
        <w:spacing w:line="360" w:lineRule="auto"/>
        <w:rPr>
          <w:rFonts w:ascii="Times New Roman" w:hAnsi="Times New Roman" w:cs="Times New Roman"/>
        </w:rPr>
      </w:pPr>
      <w:r w:rsidRPr="00003FD0">
        <w:rPr>
          <w:rFonts w:ascii="Times New Roman" w:hAnsi="Times New Roman" w:cs="Times New Roman"/>
        </w:rPr>
        <w:t xml:space="preserve">Appendix K: </w:t>
      </w:r>
      <w:r w:rsidR="0059558B">
        <w:rPr>
          <w:rFonts w:ascii="Times New Roman" w:hAnsi="Times New Roman" w:cs="Times New Roman"/>
        </w:rPr>
        <w:t xml:space="preserve"> </w:t>
      </w:r>
      <w:r w:rsidRPr="00003FD0">
        <w:rPr>
          <w:rFonts w:ascii="Times New Roman" w:hAnsi="Times New Roman" w:cs="Times New Roman"/>
        </w:rPr>
        <w:t>Sample Tool</w:t>
      </w:r>
      <w:r w:rsidR="00E41E65">
        <w:rPr>
          <w:rFonts w:ascii="Times New Roman" w:hAnsi="Times New Roman" w:cs="Times New Roman"/>
        </w:rPr>
        <w:t xml:space="preserve"> (Rubric)</w:t>
      </w:r>
    </w:p>
    <w:p w14:paraId="340FFD75" w14:textId="38D4ECB2" w:rsidR="00003FD0" w:rsidRPr="00003FD0" w:rsidRDefault="00003FD0" w:rsidP="0003363D">
      <w:pPr>
        <w:spacing w:line="360" w:lineRule="auto"/>
        <w:rPr>
          <w:rFonts w:ascii="Times New Roman" w:hAnsi="Times New Roman" w:cs="Times New Roman"/>
        </w:rPr>
      </w:pPr>
      <w:r w:rsidRPr="00003FD0">
        <w:rPr>
          <w:rFonts w:ascii="Times New Roman" w:hAnsi="Times New Roman" w:cs="Times New Roman"/>
        </w:rPr>
        <w:t xml:space="preserve">Appendix L: </w:t>
      </w:r>
      <w:r w:rsidR="0059558B">
        <w:rPr>
          <w:rFonts w:ascii="Times New Roman" w:hAnsi="Times New Roman" w:cs="Times New Roman"/>
        </w:rPr>
        <w:t xml:space="preserve"> </w:t>
      </w:r>
      <w:r w:rsidR="007E2DBA" w:rsidRPr="00003FD0">
        <w:rPr>
          <w:rFonts w:ascii="Times New Roman" w:hAnsi="Times New Roman" w:cs="Times New Roman"/>
        </w:rPr>
        <w:t xml:space="preserve">Tool for Review of Laboratory Instruction </w:t>
      </w:r>
    </w:p>
    <w:p w14:paraId="547F40C4" w14:textId="77777777" w:rsidR="007E2DBA" w:rsidRDefault="00003FD0" w:rsidP="0003363D">
      <w:pPr>
        <w:spacing w:line="360" w:lineRule="auto"/>
        <w:rPr>
          <w:rFonts w:ascii="Times New Roman" w:hAnsi="Times New Roman" w:cs="Times New Roman"/>
        </w:rPr>
      </w:pPr>
      <w:r w:rsidRPr="00003FD0">
        <w:rPr>
          <w:rFonts w:ascii="Times New Roman" w:hAnsi="Times New Roman" w:cs="Times New Roman"/>
        </w:rPr>
        <w:t xml:space="preserve">Appendix M: </w:t>
      </w:r>
      <w:r w:rsidR="007E2DBA" w:rsidRPr="00003FD0">
        <w:rPr>
          <w:rFonts w:ascii="Times New Roman" w:hAnsi="Times New Roman" w:cs="Times New Roman"/>
        </w:rPr>
        <w:t xml:space="preserve">Tool for Peer Review of Clinical Teaching </w:t>
      </w:r>
    </w:p>
    <w:p w14:paraId="252C8216" w14:textId="1DA5CD49" w:rsidR="00003FD0" w:rsidRDefault="00003FD0" w:rsidP="0003363D">
      <w:pPr>
        <w:spacing w:line="360" w:lineRule="auto"/>
        <w:rPr>
          <w:rFonts w:ascii="Times New Roman" w:hAnsi="Times New Roman" w:cs="Times New Roman"/>
        </w:rPr>
      </w:pPr>
      <w:r w:rsidRPr="00003FD0">
        <w:rPr>
          <w:rFonts w:ascii="Times New Roman" w:hAnsi="Times New Roman" w:cs="Times New Roman"/>
        </w:rPr>
        <w:t xml:space="preserve">Appendix N: </w:t>
      </w:r>
      <w:r w:rsidR="007E2DBA">
        <w:rPr>
          <w:rFonts w:ascii="Times New Roman" w:hAnsi="Times New Roman" w:cs="Times New Roman"/>
        </w:rPr>
        <w:t xml:space="preserve">Tool for </w:t>
      </w:r>
      <w:r w:rsidR="007E2DBA" w:rsidRPr="00003FD0">
        <w:rPr>
          <w:rFonts w:ascii="Times New Roman" w:hAnsi="Times New Roman" w:cs="Times New Roman"/>
        </w:rPr>
        <w:t>Review</w:t>
      </w:r>
      <w:r w:rsidR="007E2DBA">
        <w:rPr>
          <w:rFonts w:ascii="Times New Roman" w:hAnsi="Times New Roman" w:cs="Times New Roman"/>
        </w:rPr>
        <w:t xml:space="preserve"> of</w:t>
      </w:r>
      <w:r w:rsidR="007E2DBA" w:rsidRPr="00003FD0">
        <w:rPr>
          <w:rFonts w:ascii="Times New Roman" w:hAnsi="Times New Roman" w:cs="Times New Roman"/>
        </w:rPr>
        <w:t xml:space="preserve"> Online Teaching </w:t>
      </w:r>
    </w:p>
    <w:p w14:paraId="5FBEFD3A" w14:textId="2DD7D50B" w:rsidR="00701C7F" w:rsidRPr="00003FD0" w:rsidRDefault="00701C7F" w:rsidP="0003363D">
      <w:pPr>
        <w:spacing w:line="360" w:lineRule="auto"/>
        <w:rPr>
          <w:rFonts w:ascii="Times New Roman" w:hAnsi="Times New Roman" w:cs="Times New Roman"/>
        </w:rPr>
      </w:pPr>
      <w:r>
        <w:rPr>
          <w:rFonts w:ascii="Times New Roman" w:hAnsi="Times New Roman" w:cs="Times New Roman"/>
        </w:rPr>
        <w:t>Appendix O: Tool for Review of a Teaching Dossier</w:t>
      </w:r>
    </w:p>
    <w:p w14:paraId="5E660C35" w14:textId="57AEE72A" w:rsidR="00003FD0" w:rsidRDefault="00003FD0" w:rsidP="0003363D">
      <w:pPr>
        <w:spacing w:line="360" w:lineRule="auto"/>
        <w:rPr>
          <w:rFonts w:ascii="Times New Roman" w:hAnsi="Times New Roman" w:cs="Times New Roman"/>
        </w:rPr>
      </w:pPr>
      <w:r w:rsidRPr="00003FD0">
        <w:rPr>
          <w:rFonts w:ascii="Times New Roman" w:hAnsi="Times New Roman" w:cs="Times New Roman"/>
        </w:rPr>
        <w:t xml:space="preserve">Appendix </w:t>
      </w:r>
      <w:r w:rsidR="00701C7F">
        <w:rPr>
          <w:rFonts w:ascii="Times New Roman" w:hAnsi="Times New Roman" w:cs="Times New Roman"/>
        </w:rPr>
        <w:t>P</w:t>
      </w:r>
      <w:r w:rsidRPr="00003FD0">
        <w:rPr>
          <w:rFonts w:ascii="Times New Roman" w:hAnsi="Times New Roman" w:cs="Times New Roman"/>
        </w:rPr>
        <w:t xml:space="preserve">: </w:t>
      </w:r>
      <w:r w:rsidR="007E2DBA" w:rsidRPr="00003FD0">
        <w:rPr>
          <w:rFonts w:ascii="Times New Roman" w:hAnsi="Times New Roman" w:cs="Times New Roman"/>
        </w:rPr>
        <w:t>Sample Report</w:t>
      </w:r>
    </w:p>
    <w:p w14:paraId="674E746D" w14:textId="1AF9B9E7" w:rsidR="00003FD0" w:rsidRPr="007925D7" w:rsidRDefault="0074099B" w:rsidP="0074099B">
      <w:pPr>
        <w:spacing w:line="360" w:lineRule="auto"/>
        <w:rPr>
          <w:rFonts w:ascii="Times New Roman" w:hAnsi="Times New Roman" w:cs="Times New Roman"/>
          <w:b/>
        </w:rPr>
      </w:pPr>
      <w:r>
        <w:rPr>
          <w:rFonts w:ascii="Times New Roman" w:hAnsi="Times New Roman" w:cs="Times New Roman"/>
        </w:rPr>
        <w:t xml:space="preserve">Appendix </w:t>
      </w:r>
      <w:r w:rsidR="00701C7F">
        <w:rPr>
          <w:rFonts w:ascii="Times New Roman" w:hAnsi="Times New Roman" w:cs="Times New Roman"/>
        </w:rPr>
        <w:t>Q</w:t>
      </w:r>
      <w:r>
        <w:rPr>
          <w:rFonts w:ascii="Times New Roman" w:hAnsi="Times New Roman" w:cs="Times New Roman"/>
        </w:rPr>
        <w:t>: Menu for Sample Report</w:t>
      </w:r>
    </w:p>
    <w:p w14:paraId="22691323" w14:textId="77777777" w:rsidR="00003FD0" w:rsidRPr="007925D7" w:rsidRDefault="00003FD0" w:rsidP="00003FD0">
      <w:pPr>
        <w:rPr>
          <w:rFonts w:ascii="Times New Roman" w:hAnsi="Times New Roman" w:cs="Times New Roman"/>
          <w:b/>
        </w:rPr>
      </w:pPr>
    </w:p>
    <w:p w14:paraId="00005D3A" w14:textId="77777777" w:rsidR="00003FD0" w:rsidRDefault="00003FD0" w:rsidP="007344D5">
      <w:pPr>
        <w:widowControl w:val="0"/>
        <w:autoSpaceDE w:val="0"/>
        <w:autoSpaceDN w:val="0"/>
        <w:adjustRightInd w:val="0"/>
        <w:spacing w:after="240"/>
        <w:contextualSpacing/>
        <w:rPr>
          <w:rFonts w:ascii="Times New Roman" w:hAnsi="Times New Roman" w:cs="Times New Roman"/>
          <w:b/>
          <w:bCs/>
        </w:rPr>
      </w:pPr>
    </w:p>
    <w:p w14:paraId="19535253" w14:textId="77777777" w:rsidR="007344D5" w:rsidRPr="00391762" w:rsidRDefault="007344D5" w:rsidP="007344D5">
      <w:pPr>
        <w:widowControl w:val="0"/>
        <w:autoSpaceDE w:val="0"/>
        <w:autoSpaceDN w:val="0"/>
        <w:adjustRightInd w:val="0"/>
        <w:spacing w:after="240"/>
        <w:rPr>
          <w:rFonts w:ascii="Times New Roman" w:hAnsi="Times New Roman" w:cs="Times New Roman"/>
          <w:b/>
        </w:rPr>
      </w:pPr>
    </w:p>
    <w:p w14:paraId="528ED064" w14:textId="77777777" w:rsidR="007344D5" w:rsidRPr="00391762" w:rsidRDefault="007344D5" w:rsidP="007344D5">
      <w:pPr>
        <w:widowControl w:val="0"/>
        <w:autoSpaceDE w:val="0"/>
        <w:autoSpaceDN w:val="0"/>
        <w:adjustRightInd w:val="0"/>
        <w:spacing w:after="240"/>
        <w:contextualSpacing/>
        <w:rPr>
          <w:rFonts w:ascii="Times New Roman" w:hAnsi="Times New Roman" w:cs="Times New Roman"/>
          <w:b/>
        </w:rPr>
      </w:pPr>
    </w:p>
    <w:p w14:paraId="4FCD8BC3" w14:textId="77777777" w:rsidR="007344D5" w:rsidRPr="00832CA7" w:rsidRDefault="007344D5" w:rsidP="007344D5">
      <w:pPr>
        <w:contextualSpacing/>
        <w:rPr>
          <w:rFonts w:ascii="Times New Roman" w:hAnsi="Times New Roman" w:cs="Times New Roman"/>
          <w:b/>
        </w:rPr>
      </w:pPr>
    </w:p>
    <w:p w14:paraId="2D0FAB07" w14:textId="77777777" w:rsidR="007344D5" w:rsidRDefault="007344D5" w:rsidP="007344D5">
      <w:pPr>
        <w:widowControl w:val="0"/>
        <w:autoSpaceDE w:val="0"/>
        <w:autoSpaceDN w:val="0"/>
        <w:adjustRightInd w:val="0"/>
        <w:spacing w:after="140"/>
        <w:rPr>
          <w:rFonts w:ascii="Times New Roman" w:hAnsi="Times New Roman" w:cs="Times New Roman"/>
          <w:b/>
          <w:bCs/>
        </w:rPr>
      </w:pPr>
    </w:p>
    <w:p w14:paraId="0A9E5E03" w14:textId="77777777" w:rsidR="007344D5" w:rsidRPr="00860B5A" w:rsidRDefault="007344D5" w:rsidP="007344D5">
      <w:pPr>
        <w:widowControl w:val="0"/>
        <w:autoSpaceDE w:val="0"/>
        <w:autoSpaceDN w:val="0"/>
        <w:adjustRightInd w:val="0"/>
        <w:spacing w:after="140"/>
        <w:rPr>
          <w:rFonts w:ascii="Times New Roman" w:hAnsi="Times New Roman" w:cs="Times New Roman"/>
          <w:b/>
        </w:rPr>
      </w:pPr>
    </w:p>
    <w:p w14:paraId="4E913AD2" w14:textId="51B33C04" w:rsidR="00AB0DE7" w:rsidRPr="007344D5" w:rsidRDefault="00CA3BFF" w:rsidP="007344D5">
      <w:pPr>
        <w:rPr>
          <w:rFonts w:ascii="Times New Roman" w:hAnsi="Times New Roman" w:cs="Times New Roman"/>
          <w:b/>
          <w:color w:val="222222"/>
        </w:rPr>
      </w:pPr>
      <w:r w:rsidRPr="007344D5">
        <w:rPr>
          <w:rFonts w:ascii="Times New Roman" w:hAnsi="Times New Roman" w:cs="Times New Roman"/>
          <w:b/>
          <w:color w:val="222222"/>
        </w:rPr>
        <w:br w:type="page"/>
      </w:r>
    </w:p>
    <w:p w14:paraId="366BA1F0" w14:textId="3B7903BD" w:rsidR="00112054" w:rsidRPr="00860B5A" w:rsidRDefault="00AB0DE7" w:rsidP="00AB0DE7">
      <w:pPr>
        <w:widowControl w:val="0"/>
        <w:autoSpaceDE w:val="0"/>
        <w:autoSpaceDN w:val="0"/>
        <w:adjustRightInd w:val="0"/>
        <w:spacing w:after="140"/>
        <w:rPr>
          <w:rFonts w:ascii="Times New Roman" w:hAnsi="Times New Roman" w:cs="Times New Roman"/>
          <w:b/>
        </w:rPr>
      </w:pPr>
      <w:r w:rsidRPr="0041163B">
        <w:rPr>
          <w:rFonts w:ascii="Times New Roman" w:hAnsi="Times New Roman" w:cs="Times New Roman"/>
          <w:b/>
          <w:bCs/>
        </w:rPr>
        <w:lastRenderedPageBreak/>
        <w:t xml:space="preserve">Appendix </w:t>
      </w:r>
      <w:r w:rsidR="00860B5A" w:rsidRPr="0041163B">
        <w:rPr>
          <w:rFonts w:ascii="Times New Roman" w:hAnsi="Times New Roman" w:cs="Times New Roman"/>
          <w:b/>
          <w:bCs/>
        </w:rPr>
        <w:t>A</w:t>
      </w:r>
      <w:r w:rsidRPr="0041163B">
        <w:rPr>
          <w:rFonts w:ascii="Times New Roman" w:hAnsi="Times New Roman" w:cs="Times New Roman"/>
          <w:b/>
          <w:bCs/>
        </w:rPr>
        <w:t>:</w:t>
      </w:r>
      <w:r w:rsidR="005C4E1E" w:rsidRPr="00860B5A">
        <w:rPr>
          <w:rFonts w:ascii="Times New Roman" w:hAnsi="Times New Roman" w:cs="Times New Roman"/>
          <w:b/>
          <w:bCs/>
          <w:color w:val="797979"/>
        </w:rPr>
        <w:t xml:space="preserve"> </w:t>
      </w:r>
      <w:r w:rsidRPr="00860B5A">
        <w:rPr>
          <w:rFonts w:ascii="Times New Roman" w:hAnsi="Times New Roman" w:cs="Times New Roman"/>
          <w:b/>
        </w:rPr>
        <w:t xml:space="preserve"> </w:t>
      </w:r>
      <w:r w:rsidR="00112054" w:rsidRPr="00860B5A">
        <w:rPr>
          <w:rFonts w:ascii="Times New Roman" w:hAnsi="Times New Roman" w:cs="Times New Roman"/>
          <w:b/>
        </w:rPr>
        <w:t xml:space="preserve">Statement of </w:t>
      </w:r>
      <w:r w:rsidR="00CA3BFF" w:rsidRPr="00860B5A">
        <w:rPr>
          <w:rFonts w:ascii="Times New Roman" w:hAnsi="Times New Roman" w:cs="Times New Roman"/>
          <w:b/>
        </w:rPr>
        <w:t>P</w:t>
      </w:r>
      <w:r w:rsidR="00112054" w:rsidRPr="00860B5A">
        <w:rPr>
          <w:rFonts w:ascii="Times New Roman" w:hAnsi="Times New Roman" w:cs="Times New Roman"/>
          <w:b/>
        </w:rPr>
        <w:t>urpose</w:t>
      </w:r>
      <w:r w:rsidR="00977F1F" w:rsidRPr="00860B5A">
        <w:rPr>
          <w:rFonts w:ascii="Times New Roman" w:hAnsi="Times New Roman" w:cs="Times New Roman"/>
          <w:b/>
        </w:rPr>
        <w:t xml:space="preserve"> for Peer Review of Teaching</w:t>
      </w:r>
    </w:p>
    <w:p w14:paraId="0FFB7087" w14:textId="77777777" w:rsidR="00CA3BFF" w:rsidRDefault="00CA3BFF" w:rsidP="00365622">
      <w:pPr>
        <w:contextualSpacing/>
        <w:jc w:val="center"/>
      </w:pPr>
    </w:p>
    <w:p w14:paraId="77C125DA" w14:textId="77777777" w:rsidR="00EA4626" w:rsidRPr="00EF346F" w:rsidRDefault="00EA4626" w:rsidP="00EA4626">
      <w:pPr>
        <w:contextualSpacing/>
        <w:jc w:val="center"/>
        <w:rPr>
          <w:rFonts w:ascii="Times New Roman" w:hAnsi="Times New Roman" w:cs="Times New Roman"/>
          <w:b/>
        </w:rPr>
      </w:pPr>
      <w:r w:rsidRPr="00EF346F">
        <w:rPr>
          <w:rFonts w:ascii="Times New Roman" w:hAnsi="Times New Roman" w:cs="Times New Roman"/>
          <w:b/>
        </w:rPr>
        <w:t>Peer Review of Teaching Guide</w:t>
      </w:r>
    </w:p>
    <w:p w14:paraId="104C1AD7" w14:textId="3C189BD2" w:rsidR="00365622" w:rsidRPr="00EF346F" w:rsidRDefault="00365622" w:rsidP="00CA3BFF">
      <w:pPr>
        <w:contextualSpacing/>
        <w:jc w:val="center"/>
        <w:rPr>
          <w:rFonts w:ascii="Times New Roman" w:hAnsi="Times New Roman" w:cs="Times New Roman"/>
          <w:sz w:val="20"/>
          <w:szCs w:val="20"/>
        </w:rPr>
      </w:pPr>
      <w:r w:rsidRPr="00EF346F">
        <w:rPr>
          <w:rFonts w:ascii="Times New Roman" w:hAnsi="Times New Roman" w:cs="Times New Roman"/>
          <w:sz w:val="20"/>
          <w:szCs w:val="20"/>
        </w:rPr>
        <w:t>Faculty of Arts</w:t>
      </w:r>
    </w:p>
    <w:p w14:paraId="52AE599C" w14:textId="1448552B" w:rsidR="00365622" w:rsidRPr="00EF346F" w:rsidRDefault="00EA4626" w:rsidP="00365622">
      <w:pPr>
        <w:contextualSpacing/>
        <w:jc w:val="center"/>
        <w:rPr>
          <w:rFonts w:ascii="Times New Roman" w:hAnsi="Times New Roman" w:cs="Times New Roman"/>
          <w:sz w:val="20"/>
          <w:szCs w:val="20"/>
        </w:rPr>
      </w:pPr>
      <w:r w:rsidRPr="00EF346F">
        <w:rPr>
          <w:rFonts w:ascii="Times New Roman" w:hAnsi="Times New Roman" w:cs="Times New Roman"/>
          <w:sz w:val="20"/>
          <w:szCs w:val="20"/>
        </w:rPr>
        <w:t xml:space="preserve">The University </w:t>
      </w:r>
      <w:r w:rsidR="0048593A" w:rsidRPr="00EF346F">
        <w:rPr>
          <w:rFonts w:ascii="Times New Roman" w:hAnsi="Times New Roman" w:cs="Times New Roman"/>
          <w:sz w:val="20"/>
          <w:szCs w:val="20"/>
        </w:rPr>
        <w:t>o</w:t>
      </w:r>
      <w:r w:rsidRPr="00EF346F">
        <w:rPr>
          <w:rFonts w:ascii="Times New Roman" w:hAnsi="Times New Roman" w:cs="Times New Roman"/>
          <w:sz w:val="20"/>
          <w:szCs w:val="20"/>
        </w:rPr>
        <w:t>f British Columbia</w:t>
      </w:r>
    </w:p>
    <w:p w14:paraId="4A00739C" w14:textId="29FB31DE" w:rsidR="00365622" w:rsidRPr="008B0F25" w:rsidRDefault="00365622" w:rsidP="00EA4626">
      <w:pPr>
        <w:jc w:val="center"/>
        <w:rPr>
          <w:rFonts w:ascii="Times New Roman" w:hAnsi="Times New Roman" w:cs="Times New Roman"/>
          <w:sz w:val="18"/>
          <w:szCs w:val="18"/>
        </w:rPr>
      </w:pPr>
      <w:r w:rsidRPr="008B0F25">
        <w:rPr>
          <w:rFonts w:ascii="Times New Roman" w:hAnsi="Times New Roman" w:cs="Times New Roman"/>
          <w:sz w:val="18"/>
          <w:szCs w:val="18"/>
        </w:rPr>
        <w:t>http://www.arts.ubc.ca/files/2012/09/Faculty-of-Arts-Peer-Review-of-Teaching-Guide-May-20131.pdf</w:t>
      </w:r>
    </w:p>
    <w:p w14:paraId="1DBCA64D" w14:textId="77777777" w:rsidR="00365622" w:rsidRPr="0041163B" w:rsidRDefault="00365622" w:rsidP="00365622">
      <w:pPr>
        <w:rPr>
          <w:rFonts w:ascii="Times New Roman" w:hAnsi="Times New Roman" w:cs="Times New Roman"/>
          <w:sz w:val="22"/>
          <w:szCs w:val="22"/>
        </w:rPr>
      </w:pPr>
    </w:p>
    <w:p w14:paraId="05D05525" w14:textId="689C29E7" w:rsidR="00112054" w:rsidRPr="0041163B" w:rsidRDefault="00112054" w:rsidP="00365622">
      <w:pPr>
        <w:contextualSpacing/>
        <w:rPr>
          <w:rFonts w:ascii="Times New Roman" w:hAnsi="Times New Roman" w:cs="Times New Roman"/>
          <w:sz w:val="22"/>
          <w:szCs w:val="22"/>
        </w:rPr>
      </w:pPr>
      <w:r w:rsidRPr="0041163B">
        <w:rPr>
          <w:rFonts w:ascii="Times New Roman" w:hAnsi="Times New Roman" w:cs="Times New Roman"/>
          <w:sz w:val="22"/>
          <w:szCs w:val="22"/>
        </w:rPr>
        <w:t xml:space="preserve">Peer review of teaching is a well-established practice at UBC whose key purposes and benefits, as identified by the 2009 PRT Report, include: </w:t>
      </w:r>
    </w:p>
    <w:p w14:paraId="245F25EA" w14:textId="77777777" w:rsidR="00112054" w:rsidRPr="0041163B" w:rsidRDefault="00112054" w:rsidP="00365622">
      <w:pPr>
        <w:contextualSpacing/>
        <w:rPr>
          <w:rFonts w:ascii="Times New Roman" w:hAnsi="Times New Roman" w:cs="Times New Roman"/>
          <w:sz w:val="22"/>
          <w:szCs w:val="22"/>
        </w:rPr>
      </w:pPr>
    </w:p>
    <w:p w14:paraId="3782837D" w14:textId="3A46E532" w:rsidR="00112054" w:rsidRPr="005A24A3" w:rsidRDefault="00112054" w:rsidP="00697B08">
      <w:pPr>
        <w:pStyle w:val="ListParagraph"/>
        <w:numPr>
          <w:ilvl w:val="0"/>
          <w:numId w:val="46"/>
        </w:numPr>
        <w:ind w:left="360"/>
        <w:rPr>
          <w:rFonts w:ascii="Times New Roman" w:hAnsi="Times New Roman" w:cs="Times New Roman"/>
          <w:sz w:val="22"/>
          <w:szCs w:val="22"/>
        </w:rPr>
      </w:pPr>
      <w:r w:rsidRPr="005A24A3">
        <w:rPr>
          <w:rFonts w:ascii="Times New Roman" w:hAnsi="Times New Roman" w:cs="Times New Roman"/>
          <w:sz w:val="22"/>
          <w:szCs w:val="22"/>
        </w:rPr>
        <w:t>Contribution to reflection on teaching and profe</w:t>
      </w:r>
      <w:r w:rsidR="00365622" w:rsidRPr="005A24A3">
        <w:rPr>
          <w:rFonts w:ascii="Times New Roman" w:hAnsi="Times New Roman" w:cs="Times New Roman"/>
          <w:sz w:val="22"/>
          <w:szCs w:val="22"/>
        </w:rPr>
        <w:t xml:space="preserve">ssional development of faculty </w:t>
      </w:r>
      <w:r w:rsidRPr="005A24A3">
        <w:rPr>
          <w:rFonts w:ascii="Times New Roman" w:hAnsi="Times New Roman" w:cs="Times New Roman"/>
          <w:sz w:val="22"/>
          <w:szCs w:val="22"/>
        </w:rPr>
        <w:t xml:space="preserve">members. </w:t>
      </w:r>
    </w:p>
    <w:p w14:paraId="24FB1805" w14:textId="77777777" w:rsidR="00112054" w:rsidRPr="0041163B" w:rsidRDefault="00112054" w:rsidP="005A24A3">
      <w:pPr>
        <w:contextualSpacing/>
        <w:rPr>
          <w:rFonts w:ascii="Times New Roman" w:hAnsi="Times New Roman" w:cs="Times New Roman"/>
          <w:sz w:val="22"/>
          <w:szCs w:val="22"/>
        </w:rPr>
      </w:pPr>
    </w:p>
    <w:p w14:paraId="4FD547D7" w14:textId="4CD378BE" w:rsidR="00112054" w:rsidRPr="005A24A3" w:rsidRDefault="00112054" w:rsidP="00697B08">
      <w:pPr>
        <w:pStyle w:val="ListParagraph"/>
        <w:numPr>
          <w:ilvl w:val="0"/>
          <w:numId w:val="46"/>
        </w:numPr>
        <w:ind w:left="360"/>
        <w:rPr>
          <w:rFonts w:ascii="Times New Roman" w:hAnsi="Times New Roman" w:cs="Times New Roman"/>
          <w:sz w:val="22"/>
          <w:szCs w:val="22"/>
        </w:rPr>
      </w:pPr>
      <w:r w:rsidRPr="005A24A3">
        <w:rPr>
          <w:rFonts w:ascii="Times New Roman" w:hAnsi="Times New Roman" w:cs="Times New Roman"/>
          <w:sz w:val="22"/>
          <w:szCs w:val="22"/>
        </w:rPr>
        <w:t xml:space="preserve">Increased awareness of the value of teaching within the university. </w:t>
      </w:r>
    </w:p>
    <w:p w14:paraId="4431DCA5" w14:textId="77777777" w:rsidR="00112054" w:rsidRPr="0041163B" w:rsidRDefault="00112054" w:rsidP="005A24A3">
      <w:pPr>
        <w:contextualSpacing/>
        <w:rPr>
          <w:rFonts w:ascii="Times New Roman" w:hAnsi="Times New Roman" w:cs="Times New Roman"/>
          <w:sz w:val="22"/>
          <w:szCs w:val="22"/>
        </w:rPr>
      </w:pPr>
    </w:p>
    <w:p w14:paraId="47EA821A" w14:textId="67CBF919" w:rsidR="00112054" w:rsidRPr="005A24A3" w:rsidRDefault="00112054" w:rsidP="00697B08">
      <w:pPr>
        <w:pStyle w:val="ListParagraph"/>
        <w:numPr>
          <w:ilvl w:val="0"/>
          <w:numId w:val="46"/>
        </w:numPr>
        <w:ind w:left="360"/>
        <w:rPr>
          <w:rFonts w:ascii="Times New Roman" w:hAnsi="Times New Roman" w:cs="Times New Roman"/>
          <w:sz w:val="22"/>
          <w:szCs w:val="22"/>
        </w:rPr>
      </w:pPr>
      <w:r w:rsidRPr="005A24A3">
        <w:rPr>
          <w:rFonts w:ascii="Times New Roman" w:hAnsi="Times New Roman" w:cs="Times New Roman"/>
          <w:sz w:val="22"/>
          <w:szCs w:val="22"/>
        </w:rPr>
        <w:t xml:space="preserve">Positive impact on the quality of teaching and student learning. </w:t>
      </w:r>
    </w:p>
    <w:p w14:paraId="0A8E0953" w14:textId="77777777" w:rsidR="00112054" w:rsidRPr="0041163B" w:rsidRDefault="00112054" w:rsidP="005A24A3">
      <w:pPr>
        <w:contextualSpacing/>
        <w:rPr>
          <w:rFonts w:ascii="Times New Roman" w:hAnsi="Times New Roman" w:cs="Times New Roman"/>
          <w:sz w:val="22"/>
          <w:szCs w:val="22"/>
        </w:rPr>
      </w:pPr>
    </w:p>
    <w:p w14:paraId="63F74790" w14:textId="17201963" w:rsidR="00112054" w:rsidRPr="005A24A3" w:rsidRDefault="00112054" w:rsidP="00697B08">
      <w:pPr>
        <w:pStyle w:val="ListParagraph"/>
        <w:numPr>
          <w:ilvl w:val="0"/>
          <w:numId w:val="46"/>
        </w:numPr>
        <w:ind w:left="360"/>
        <w:rPr>
          <w:rFonts w:ascii="Times New Roman" w:hAnsi="Times New Roman" w:cs="Times New Roman"/>
          <w:sz w:val="22"/>
          <w:szCs w:val="22"/>
        </w:rPr>
      </w:pPr>
      <w:r w:rsidRPr="005A24A3">
        <w:rPr>
          <w:rFonts w:ascii="Times New Roman" w:hAnsi="Times New Roman" w:cs="Times New Roman"/>
          <w:sz w:val="22"/>
          <w:szCs w:val="22"/>
        </w:rPr>
        <w:t>Enhanced evidence beyond student evaluations of teaching to support assessment of teaching for decision</w:t>
      </w:r>
      <w:r w:rsidR="008B0F25" w:rsidRPr="005A24A3">
        <w:rPr>
          <w:rFonts w:ascii="Times New Roman" w:hAnsi="Times New Roman" w:cs="Times New Roman"/>
          <w:sz w:val="22"/>
          <w:szCs w:val="22"/>
        </w:rPr>
        <w:t xml:space="preserve"> </w:t>
      </w:r>
      <w:r w:rsidRPr="005A24A3">
        <w:rPr>
          <w:rFonts w:ascii="Times New Roman" w:hAnsi="Times New Roman" w:cs="Times New Roman"/>
          <w:sz w:val="22"/>
          <w:szCs w:val="22"/>
        </w:rPr>
        <w:t xml:space="preserve">making purposes (such as reappointment, tenure and promotion; teaching award nominations; etc.). </w:t>
      </w:r>
    </w:p>
    <w:p w14:paraId="3AB33C12" w14:textId="322FCEDE" w:rsidR="00112054" w:rsidRPr="0041163B" w:rsidRDefault="00112054" w:rsidP="00365622">
      <w:pPr>
        <w:contextualSpacing/>
        <w:rPr>
          <w:rFonts w:ascii="Times New Roman" w:hAnsi="Times New Roman" w:cs="Times New Roman"/>
          <w:sz w:val="22"/>
          <w:szCs w:val="22"/>
        </w:rPr>
      </w:pPr>
    </w:p>
    <w:p w14:paraId="09145310" w14:textId="77777777" w:rsidR="00112054" w:rsidRPr="0041163B" w:rsidRDefault="00112054" w:rsidP="00365622">
      <w:pPr>
        <w:contextualSpacing/>
        <w:rPr>
          <w:rFonts w:ascii="Times New Roman" w:hAnsi="Times New Roman" w:cs="Times New Roman"/>
          <w:sz w:val="22"/>
          <w:szCs w:val="22"/>
        </w:rPr>
      </w:pPr>
      <w:r w:rsidRPr="0041163B">
        <w:rPr>
          <w:rFonts w:ascii="Times New Roman" w:hAnsi="Times New Roman" w:cs="Times New Roman"/>
          <w:sz w:val="22"/>
          <w:szCs w:val="22"/>
        </w:rPr>
        <w:t xml:space="preserve">Peer review of teaching practices serve two main functions: </w:t>
      </w:r>
    </w:p>
    <w:p w14:paraId="6BC33C17" w14:textId="77777777" w:rsidR="00112054" w:rsidRPr="0041163B" w:rsidRDefault="00112054" w:rsidP="00365622">
      <w:pPr>
        <w:contextualSpacing/>
        <w:rPr>
          <w:rFonts w:ascii="Times New Roman" w:hAnsi="Times New Roman" w:cs="Times New Roman"/>
          <w:sz w:val="22"/>
          <w:szCs w:val="22"/>
        </w:rPr>
      </w:pPr>
    </w:p>
    <w:p w14:paraId="6D594808" w14:textId="01E8D532" w:rsidR="00112054" w:rsidRPr="005A24A3" w:rsidRDefault="00112054" w:rsidP="00697B08">
      <w:pPr>
        <w:pStyle w:val="ListParagraph"/>
        <w:numPr>
          <w:ilvl w:val="0"/>
          <w:numId w:val="47"/>
        </w:numPr>
        <w:ind w:left="360"/>
        <w:rPr>
          <w:rFonts w:ascii="Times New Roman" w:hAnsi="Times New Roman" w:cs="Times New Roman"/>
          <w:sz w:val="22"/>
          <w:szCs w:val="22"/>
        </w:rPr>
      </w:pPr>
      <w:r w:rsidRPr="005A24A3">
        <w:rPr>
          <w:rFonts w:ascii="Times New Roman" w:hAnsi="Times New Roman" w:cs="Times New Roman"/>
          <w:sz w:val="22"/>
          <w:szCs w:val="22"/>
        </w:rPr>
        <w:t>summative PRT provides evaluative and compa</w:t>
      </w:r>
      <w:r w:rsidR="00365622" w:rsidRPr="005A24A3">
        <w:rPr>
          <w:rFonts w:ascii="Times New Roman" w:hAnsi="Times New Roman" w:cs="Times New Roman"/>
          <w:sz w:val="22"/>
          <w:szCs w:val="22"/>
        </w:rPr>
        <w:t xml:space="preserve">rative information for faculty </w:t>
      </w:r>
      <w:r w:rsidRPr="005A24A3">
        <w:rPr>
          <w:rFonts w:ascii="Times New Roman" w:hAnsi="Times New Roman" w:cs="Times New Roman"/>
          <w:sz w:val="22"/>
          <w:szCs w:val="22"/>
        </w:rPr>
        <w:t>members about the effectiveness of their teachin</w:t>
      </w:r>
      <w:r w:rsidR="00365622" w:rsidRPr="005A24A3">
        <w:rPr>
          <w:rFonts w:ascii="Times New Roman" w:hAnsi="Times New Roman" w:cs="Times New Roman"/>
          <w:sz w:val="22"/>
          <w:szCs w:val="22"/>
        </w:rPr>
        <w:t>g practice for decision</w:t>
      </w:r>
      <w:r w:rsidR="008B0F25" w:rsidRPr="005A24A3">
        <w:rPr>
          <w:rFonts w:ascii="Times New Roman" w:hAnsi="Times New Roman" w:cs="Times New Roman"/>
          <w:sz w:val="22"/>
          <w:szCs w:val="22"/>
        </w:rPr>
        <w:t>-</w:t>
      </w:r>
      <w:r w:rsidR="00365622" w:rsidRPr="005A24A3">
        <w:rPr>
          <w:rFonts w:ascii="Times New Roman" w:hAnsi="Times New Roman" w:cs="Times New Roman"/>
          <w:sz w:val="22"/>
          <w:szCs w:val="22"/>
        </w:rPr>
        <w:t xml:space="preserve">making </w:t>
      </w:r>
      <w:r w:rsidRPr="005A24A3">
        <w:rPr>
          <w:rFonts w:ascii="Times New Roman" w:hAnsi="Times New Roman" w:cs="Times New Roman"/>
          <w:sz w:val="22"/>
          <w:szCs w:val="22"/>
        </w:rPr>
        <w:t>purposes, including re-appointment, promotion and ten</w:t>
      </w:r>
      <w:r w:rsidR="00365622" w:rsidRPr="005A24A3">
        <w:rPr>
          <w:rFonts w:ascii="Times New Roman" w:hAnsi="Times New Roman" w:cs="Times New Roman"/>
          <w:sz w:val="22"/>
          <w:szCs w:val="22"/>
        </w:rPr>
        <w:t xml:space="preserve">ure as stipulated in the Guide </w:t>
      </w:r>
      <w:r w:rsidRPr="005A24A3">
        <w:rPr>
          <w:rFonts w:ascii="Times New Roman" w:hAnsi="Times New Roman" w:cs="Times New Roman"/>
          <w:sz w:val="22"/>
          <w:szCs w:val="22"/>
        </w:rPr>
        <w:t>to Reappointment, Tenure and Promotion Proced</w:t>
      </w:r>
      <w:r w:rsidR="00365622" w:rsidRPr="005A24A3">
        <w:rPr>
          <w:rFonts w:ascii="Times New Roman" w:hAnsi="Times New Roman" w:cs="Times New Roman"/>
          <w:sz w:val="22"/>
          <w:szCs w:val="22"/>
        </w:rPr>
        <w:t>ures at UBC 2012/13 [hereafter ‘</w:t>
      </w:r>
      <w:r w:rsidRPr="005A24A3">
        <w:rPr>
          <w:rFonts w:ascii="Times New Roman" w:hAnsi="Times New Roman" w:cs="Times New Roman"/>
          <w:sz w:val="22"/>
          <w:szCs w:val="22"/>
        </w:rPr>
        <w:t xml:space="preserve">UBC Guide’], and the UBC Collective Agreement. </w:t>
      </w:r>
    </w:p>
    <w:p w14:paraId="152D3A71" w14:textId="77777777" w:rsidR="00112054" w:rsidRPr="0041163B" w:rsidRDefault="00112054" w:rsidP="005A24A3">
      <w:pPr>
        <w:contextualSpacing/>
        <w:rPr>
          <w:rFonts w:ascii="Times New Roman" w:hAnsi="Times New Roman" w:cs="Times New Roman"/>
          <w:sz w:val="22"/>
          <w:szCs w:val="22"/>
        </w:rPr>
      </w:pPr>
    </w:p>
    <w:p w14:paraId="679FB4A2" w14:textId="5C47A346" w:rsidR="00112054" w:rsidRPr="005A24A3" w:rsidRDefault="00112054" w:rsidP="00697B08">
      <w:pPr>
        <w:pStyle w:val="ListParagraph"/>
        <w:numPr>
          <w:ilvl w:val="0"/>
          <w:numId w:val="47"/>
        </w:numPr>
        <w:ind w:left="360"/>
        <w:rPr>
          <w:rFonts w:ascii="Times New Roman" w:hAnsi="Times New Roman" w:cs="Times New Roman"/>
          <w:sz w:val="22"/>
          <w:szCs w:val="22"/>
        </w:rPr>
      </w:pPr>
      <w:r w:rsidRPr="005A24A3">
        <w:rPr>
          <w:rFonts w:ascii="Times New Roman" w:hAnsi="Times New Roman" w:cs="Times New Roman"/>
          <w:sz w:val="22"/>
          <w:szCs w:val="22"/>
        </w:rPr>
        <w:t>formative PRT has as its focus the professional d</w:t>
      </w:r>
      <w:r w:rsidR="00365622" w:rsidRPr="005A24A3">
        <w:rPr>
          <w:rFonts w:ascii="Times New Roman" w:hAnsi="Times New Roman" w:cs="Times New Roman"/>
          <w:sz w:val="22"/>
          <w:szCs w:val="22"/>
        </w:rPr>
        <w:t xml:space="preserve">evelopment of teaching through </w:t>
      </w:r>
      <w:r w:rsidRPr="005A24A3">
        <w:rPr>
          <w:rFonts w:ascii="Times New Roman" w:hAnsi="Times New Roman" w:cs="Times New Roman"/>
          <w:sz w:val="22"/>
          <w:szCs w:val="22"/>
        </w:rPr>
        <w:t xml:space="preserve">periodic collegial mentoring of instructors by colleagues. </w:t>
      </w:r>
    </w:p>
    <w:p w14:paraId="2453AA21" w14:textId="05030442" w:rsidR="00112054" w:rsidRPr="0041163B" w:rsidRDefault="00112054" w:rsidP="00365622">
      <w:pPr>
        <w:contextualSpacing/>
        <w:rPr>
          <w:rFonts w:ascii="Times New Roman" w:hAnsi="Times New Roman" w:cs="Times New Roman"/>
          <w:sz w:val="22"/>
          <w:szCs w:val="22"/>
        </w:rPr>
      </w:pPr>
    </w:p>
    <w:p w14:paraId="4B577BDE" w14:textId="46986F46" w:rsidR="00112054" w:rsidRPr="0041163B" w:rsidRDefault="00112054" w:rsidP="00112054">
      <w:pPr>
        <w:rPr>
          <w:rFonts w:ascii="Times New Roman" w:hAnsi="Times New Roman" w:cs="Times New Roman"/>
          <w:sz w:val="22"/>
          <w:szCs w:val="22"/>
        </w:rPr>
      </w:pPr>
      <w:r w:rsidRPr="0041163B">
        <w:rPr>
          <w:rFonts w:ascii="Times New Roman" w:hAnsi="Times New Roman" w:cs="Times New Roman"/>
          <w:sz w:val="22"/>
          <w:szCs w:val="22"/>
        </w:rPr>
        <w:t>This document is designed as a resource identifying suggested best practices to assist units in conducting fair and rigorous peer reviews by outlining ex</w:t>
      </w:r>
      <w:r w:rsidR="00365622" w:rsidRPr="0041163B">
        <w:rPr>
          <w:rFonts w:ascii="Times New Roman" w:hAnsi="Times New Roman" w:cs="Times New Roman"/>
          <w:sz w:val="22"/>
          <w:szCs w:val="22"/>
        </w:rPr>
        <w:t xml:space="preserve">emplary elements and practices </w:t>
      </w:r>
      <w:r w:rsidRPr="0041163B">
        <w:rPr>
          <w:rFonts w:ascii="Times New Roman" w:hAnsi="Times New Roman" w:cs="Times New Roman"/>
          <w:sz w:val="22"/>
          <w:szCs w:val="22"/>
        </w:rPr>
        <w:t>of PRT that units may adopt and adapt for their PR</w:t>
      </w:r>
      <w:r w:rsidR="00365622" w:rsidRPr="0041163B">
        <w:rPr>
          <w:rFonts w:ascii="Times New Roman" w:hAnsi="Times New Roman" w:cs="Times New Roman"/>
          <w:sz w:val="22"/>
          <w:szCs w:val="22"/>
        </w:rPr>
        <w:t xml:space="preserve">T policies and procedures. The </w:t>
      </w:r>
      <w:r w:rsidRPr="0041163B">
        <w:rPr>
          <w:rFonts w:ascii="Times New Roman" w:hAnsi="Times New Roman" w:cs="Times New Roman"/>
          <w:sz w:val="22"/>
          <w:szCs w:val="22"/>
        </w:rPr>
        <w:t>following sections 3-7 focus on the elements of summat</w:t>
      </w:r>
      <w:r w:rsidR="00365622" w:rsidRPr="0041163B">
        <w:rPr>
          <w:rFonts w:ascii="Times New Roman" w:hAnsi="Times New Roman" w:cs="Times New Roman"/>
          <w:sz w:val="22"/>
          <w:szCs w:val="22"/>
        </w:rPr>
        <w:t xml:space="preserve">ive peer review, and section 8 </w:t>
      </w:r>
      <w:r w:rsidRPr="0041163B">
        <w:rPr>
          <w:rFonts w:ascii="Times New Roman" w:hAnsi="Times New Roman" w:cs="Times New Roman"/>
          <w:sz w:val="22"/>
          <w:szCs w:val="22"/>
        </w:rPr>
        <w:t xml:space="preserve">provides some suggestions for formative PRT. </w:t>
      </w:r>
    </w:p>
    <w:p w14:paraId="23EBBE90" w14:textId="53598C82" w:rsidR="00CA3BFF" w:rsidRPr="005C7461" w:rsidRDefault="00CA3BFF" w:rsidP="00CA3BFF">
      <w:r w:rsidRPr="0041163B">
        <w:rPr>
          <w:rFonts w:ascii="Times New Roman" w:hAnsi="Times New Roman" w:cs="Times New Roman"/>
          <w:sz w:val="22"/>
          <w:szCs w:val="22"/>
        </w:rPr>
        <w:br w:type="page"/>
      </w:r>
      <w:r w:rsidRPr="005C7461">
        <w:lastRenderedPageBreak/>
        <w:t xml:space="preserve"> </w:t>
      </w:r>
    </w:p>
    <w:p w14:paraId="524BBEA0" w14:textId="1FE8A7C5" w:rsidR="00EA4626" w:rsidRDefault="00AB0DE7" w:rsidP="00AB0DE7">
      <w:pPr>
        <w:widowControl w:val="0"/>
        <w:autoSpaceDE w:val="0"/>
        <w:autoSpaceDN w:val="0"/>
        <w:adjustRightInd w:val="0"/>
        <w:spacing w:after="140"/>
        <w:rPr>
          <w:rFonts w:ascii="Times New Roman" w:hAnsi="Times New Roman" w:cs="Times New Roman"/>
          <w:b/>
          <w:bCs/>
        </w:rPr>
      </w:pPr>
      <w:r w:rsidRPr="00832CA7">
        <w:rPr>
          <w:rFonts w:ascii="Times New Roman" w:hAnsi="Times New Roman" w:cs="Times New Roman"/>
          <w:b/>
          <w:bCs/>
        </w:rPr>
        <w:t xml:space="preserve">Appendix </w:t>
      </w:r>
      <w:r w:rsidR="00860B5A" w:rsidRPr="00832CA7">
        <w:rPr>
          <w:rFonts w:ascii="Times New Roman" w:hAnsi="Times New Roman" w:cs="Times New Roman"/>
          <w:b/>
          <w:bCs/>
        </w:rPr>
        <w:t>B</w:t>
      </w:r>
      <w:r w:rsidRPr="00832CA7">
        <w:rPr>
          <w:rFonts w:ascii="Times New Roman" w:hAnsi="Times New Roman" w:cs="Times New Roman"/>
          <w:b/>
          <w:bCs/>
        </w:rPr>
        <w:t xml:space="preserve">: </w:t>
      </w:r>
      <w:r w:rsidR="00EA4626" w:rsidRPr="00832CA7">
        <w:rPr>
          <w:rFonts w:ascii="Times New Roman" w:hAnsi="Times New Roman" w:cs="Times New Roman"/>
          <w:b/>
          <w:bCs/>
        </w:rPr>
        <w:t xml:space="preserve">Writing </w:t>
      </w:r>
      <w:r w:rsidRPr="00832CA7">
        <w:rPr>
          <w:rFonts w:ascii="Times New Roman" w:hAnsi="Times New Roman" w:cs="Times New Roman"/>
          <w:b/>
          <w:bCs/>
        </w:rPr>
        <w:t>Goal</w:t>
      </w:r>
      <w:r w:rsidR="00EA4626" w:rsidRPr="00832CA7">
        <w:rPr>
          <w:rFonts w:ascii="Times New Roman" w:hAnsi="Times New Roman" w:cs="Times New Roman"/>
          <w:b/>
          <w:bCs/>
        </w:rPr>
        <w:t>s</w:t>
      </w:r>
      <w:r w:rsidRPr="00832CA7">
        <w:rPr>
          <w:rFonts w:ascii="Times New Roman" w:hAnsi="Times New Roman" w:cs="Times New Roman"/>
          <w:b/>
          <w:bCs/>
        </w:rPr>
        <w:t xml:space="preserve"> </w:t>
      </w:r>
    </w:p>
    <w:p w14:paraId="37C60E8E" w14:textId="77777777" w:rsidR="00832CA7" w:rsidRPr="00832CA7" w:rsidRDefault="00832CA7" w:rsidP="00AB0DE7">
      <w:pPr>
        <w:widowControl w:val="0"/>
        <w:autoSpaceDE w:val="0"/>
        <w:autoSpaceDN w:val="0"/>
        <w:adjustRightInd w:val="0"/>
        <w:spacing w:after="140"/>
        <w:rPr>
          <w:rFonts w:ascii="Times New Roman" w:hAnsi="Times New Roman" w:cs="Times New Roman"/>
          <w:b/>
          <w:bCs/>
        </w:rPr>
      </w:pPr>
    </w:p>
    <w:p w14:paraId="44B298BA" w14:textId="2D269F60" w:rsidR="00EA4626" w:rsidRPr="00EA4626" w:rsidRDefault="00EA4626" w:rsidP="00EA4626">
      <w:pPr>
        <w:jc w:val="center"/>
        <w:rPr>
          <w:rFonts w:ascii="Times New Roman" w:hAnsi="Times New Roman" w:cs="Times New Roman"/>
          <w:b/>
        </w:rPr>
      </w:pPr>
      <w:r w:rsidRPr="00EA4626">
        <w:rPr>
          <w:rFonts w:ascii="Times New Roman" w:hAnsi="Times New Roman" w:cs="Times New Roman"/>
          <w:b/>
          <w:bCs/>
        </w:rPr>
        <w:t xml:space="preserve">Goals of </w:t>
      </w:r>
      <w:r w:rsidR="00AB0DE7" w:rsidRPr="00EA4626">
        <w:rPr>
          <w:rFonts w:ascii="Times New Roman" w:hAnsi="Times New Roman" w:cs="Times New Roman"/>
          <w:b/>
          <w:bCs/>
        </w:rPr>
        <w:t>Summative Peer Review</w:t>
      </w:r>
    </w:p>
    <w:p w14:paraId="35EC0509" w14:textId="2239EDD0" w:rsidR="00EA4626" w:rsidRPr="00EF346F" w:rsidRDefault="00EA4626" w:rsidP="00EA4626">
      <w:pPr>
        <w:jc w:val="center"/>
        <w:rPr>
          <w:rFonts w:ascii="Times New Roman" w:hAnsi="Times New Roman" w:cs="Times New Roman"/>
          <w:sz w:val="20"/>
          <w:szCs w:val="20"/>
        </w:rPr>
      </w:pPr>
      <w:r w:rsidRPr="00EF346F">
        <w:rPr>
          <w:rFonts w:ascii="Times New Roman" w:hAnsi="Times New Roman" w:cs="Times New Roman"/>
          <w:sz w:val="20"/>
          <w:szCs w:val="20"/>
        </w:rPr>
        <w:t>UBC Okanagan</w:t>
      </w:r>
      <w:r w:rsidR="00EF346F">
        <w:rPr>
          <w:rFonts w:ascii="Times New Roman" w:hAnsi="Times New Roman" w:cs="Times New Roman"/>
          <w:sz w:val="20"/>
          <w:szCs w:val="20"/>
        </w:rPr>
        <w:t xml:space="preserve"> University</w:t>
      </w:r>
    </w:p>
    <w:p w14:paraId="58C73AA2" w14:textId="12A8AF53" w:rsidR="00EA4626" w:rsidRPr="00EF346F" w:rsidRDefault="00EA4626" w:rsidP="00EA4626">
      <w:pPr>
        <w:jc w:val="center"/>
        <w:rPr>
          <w:rFonts w:ascii="Times New Roman" w:hAnsi="Times New Roman" w:cs="Times New Roman"/>
          <w:sz w:val="20"/>
          <w:szCs w:val="20"/>
        </w:rPr>
      </w:pPr>
      <w:r w:rsidRPr="00EF346F">
        <w:rPr>
          <w:rFonts w:ascii="Times New Roman" w:hAnsi="Times New Roman" w:cs="Times New Roman"/>
          <w:sz w:val="20"/>
          <w:szCs w:val="20"/>
        </w:rPr>
        <w:t>Peer Review</w:t>
      </w:r>
    </w:p>
    <w:p w14:paraId="1FBAD31E" w14:textId="6E212E44" w:rsidR="00EA4626" w:rsidRPr="008B0F25" w:rsidRDefault="00EA4626" w:rsidP="00EA4626">
      <w:pPr>
        <w:jc w:val="center"/>
        <w:rPr>
          <w:rFonts w:ascii="Times New Roman" w:hAnsi="Times New Roman" w:cs="Times New Roman"/>
          <w:sz w:val="18"/>
          <w:szCs w:val="18"/>
        </w:rPr>
      </w:pPr>
      <w:r w:rsidRPr="008B0F25">
        <w:rPr>
          <w:rFonts w:ascii="Times New Roman" w:hAnsi="Times New Roman" w:cs="Times New Roman"/>
          <w:sz w:val="18"/>
          <w:szCs w:val="18"/>
        </w:rPr>
        <w:t>http://www.ubc.ca/okanagan/ctl/support/peerreview.html</w:t>
      </w:r>
    </w:p>
    <w:p w14:paraId="16FA9F56" w14:textId="7AF5C829" w:rsidR="00AB0DE7" w:rsidRPr="00860B5A" w:rsidRDefault="00AB0DE7" w:rsidP="00AB0DE7">
      <w:pPr>
        <w:widowControl w:val="0"/>
        <w:autoSpaceDE w:val="0"/>
        <w:autoSpaceDN w:val="0"/>
        <w:adjustRightInd w:val="0"/>
        <w:spacing w:after="140"/>
        <w:rPr>
          <w:rFonts w:ascii="Times New Roman" w:hAnsi="Times New Roman" w:cs="Times New Roman"/>
          <w:b/>
          <w:bCs/>
          <w:color w:val="797979"/>
        </w:rPr>
      </w:pPr>
    </w:p>
    <w:p w14:paraId="27BF6D33" w14:textId="77777777" w:rsidR="00AB0DE7" w:rsidRPr="00AB0DE7" w:rsidRDefault="00AB0DE7" w:rsidP="00697B08">
      <w:pPr>
        <w:pStyle w:val="ListParagraph"/>
        <w:widowControl w:val="0"/>
        <w:numPr>
          <w:ilvl w:val="0"/>
          <w:numId w:val="4"/>
        </w:numPr>
        <w:tabs>
          <w:tab w:val="left" w:pos="220"/>
          <w:tab w:val="left" w:pos="720"/>
        </w:tabs>
        <w:autoSpaceDE w:val="0"/>
        <w:autoSpaceDN w:val="0"/>
        <w:adjustRightInd w:val="0"/>
        <w:rPr>
          <w:rFonts w:ascii="Times New Roman" w:hAnsi="Times New Roman" w:cs="Times New Roman"/>
          <w:color w:val="4B4B4B"/>
        </w:rPr>
      </w:pPr>
      <w:r w:rsidRPr="00AB0DE7">
        <w:rPr>
          <w:rFonts w:ascii="Times New Roman" w:hAnsi="Times New Roman" w:cs="Times New Roman"/>
          <w:color w:val="4B4B4B"/>
        </w:rPr>
        <w:t>To assess a faculty member's abilities as an instructor in order to maintain institutional standards.</w:t>
      </w:r>
    </w:p>
    <w:p w14:paraId="75CD17E3" w14:textId="77777777" w:rsidR="00AB0DE7" w:rsidRPr="00AB0DE7" w:rsidRDefault="00AB0DE7" w:rsidP="00697B08">
      <w:pPr>
        <w:pStyle w:val="ListParagraph"/>
        <w:widowControl w:val="0"/>
        <w:numPr>
          <w:ilvl w:val="0"/>
          <w:numId w:val="4"/>
        </w:numPr>
        <w:tabs>
          <w:tab w:val="left" w:pos="220"/>
          <w:tab w:val="left" w:pos="720"/>
        </w:tabs>
        <w:autoSpaceDE w:val="0"/>
        <w:autoSpaceDN w:val="0"/>
        <w:adjustRightInd w:val="0"/>
        <w:rPr>
          <w:rFonts w:ascii="Times New Roman" w:hAnsi="Times New Roman" w:cs="Times New Roman"/>
          <w:color w:val="4B4B4B"/>
        </w:rPr>
      </w:pPr>
      <w:r w:rsidRPr="00AB0DE7">
        <w:rPr>
          <w:rFonts w:ascii="Times New Roman" w:hAnsi="Times New Roman" w:cs="Times New Roman"/>
          <w:color w:val="4B4B4B"/>
        </w:rPr>
        <w:t>To assess a faculty member's abilities as an instructor for the purpose of promotion.</w:t>
      </w:r>
    </w:p>
    <w:p w14:paraId="581A61EA" w14:textId="77777777" w:rsidR="00AB0DE7" w:rsidRPr="00AB0DE7" w:rsidRDefault="00AB0DE7" w:rsidP="00697B08">
      <w:pPr>
        <w:pStyle w:val="ListParagraph"/>
        <w:numPr>
          <w:ilvl w:val="0"/>
          <w:numId w:val="4"/>
        </w:numPr>
        <w:rPr>
          <w:rFonts w:ascii="Times New Roman" w:hAnsi="Times New Roman" w:cs="Times New Roman"/>
          <w:b/>
          <w:sz w:val="28"/>
          <w:szCs w:val="28"/>
        </w:rPr>
      </w:pPr>
      <w:r w:rsidRPr="00AB0DE7">
        <w:rPr>
          <w:rFonts w:ascii="Times New Roman" w:hAnsi="Times New Roman" w:cs="Times New Roman"/>
          <w:color w:val="4B4B4B"/>
        </w:rPr>
        <w:t>To diversify the course evaluation process beyond the student evaluation questionnaire.</w:t>
      </w:r>
    </w:p>
    <w:p w14:paraId="072B30FE" w14:textId="77777777" w:rsidR="00AB0DE7" w:rsidRDefault="00AB0DE7" w:rsidP="00AB0DE7">
      <w:pPr>
        <w:rPr>
          <w:rFonts w:ascii="Times New Roman" w:hAnsi="Times New Roman" w:cs="Times New Roman"/>
          <w:b/>
          <w:sz w:val="28"/>
          <w:szCs w:val="28"/>
        </w:rPr>
      </w:pPr>
    </w:p>
    <w:p w14:paraId="6C2A9642" w14:textId="77777777" w:rsidR="00353F1D" w:rsidRDefault="00353F1D" w:rsidP="00AB0DE7">
      <w:pPr>
        <w:rPr>
          <w:rFonts w:ascii="Times New Roman" w:hAnsi="Times New Roman" w:cs="Times New Roman"/>
          <w:b/>
          <w:sz w:val="28"/>
          <w:szCs w:val="28"/>
        </w:rPr>
      </w:pPr>
    </w:p>
    <w:p w14:paraId="1AB45936" w14:textId="77777777" w:rsidR="0041195D" w:rsidRDefault="0041195D" w:rsidP="00AB0DE7">
      <w:pPr>
        <w:rPr>
          <w:rFonts w:ascii="Times New Roman" w:hAnsi="Times New Roman" w:cs="Times New Roman"/>
          <w:b/>
          <w:sz w:val="28"/>
          <w:szCs w:val="28"/>
        </w:rPr>
      </w:pPr>
    </w:p>
    <w:p w14:paraId="7EA91040" w14:textId="77777777" w:rsidR="007C3743" w:rsidRPr="00AB0DE7" w:rsidRDefault="007C3743" w:rsidP="00AB0DE7">
      <w:pPr>
        <w:rPr>
          <w:rFonts w:ascii="Times New Roman" w:hAnsi="Times New Roman" w:cs="Times New Roman"/>
          <w:b/>
          <w:sz w:val="28"/>
          <w:szCs w:val="28"/>
        </w:rPr>
      </w:pPr>
    </w:p>
    <w:p w14:paraId="1D3E6056" w14:textId="0561F9AF" w:rsidR="000156BE" w:rsidRPr="0041195D" w:rsidRDefault="0041195D" w:rsidP="00353F1D">
      <w:pPr>
        <w:jc w:val="center"/>
        <w:rPr>
          <w:rFonts w:ascii="Times New Roman" w:hAnsi="Times New Roman" w:cs="Times New Roman"/>
          <w:b/>
        </w:rPr>
      </w:pPr>
      <w:r w:rsidRPr="0041195D">
        <w:rPr>
          <w:rFonts w:ascii="Times New Roman" w:hAnsi="Times New Roman" w:cs="Times New Roman"/>
          <w:b/>
        </w:rPr>
        <w:t xml:space="preserve">Purposes of </w:t>
      </w:r>
      <w:r w:rsidR="007C3743" w:rsidRPr="0041195D">
        <w:rPr>
          <w:rFonts w:ascii="Times New Roman" w:hAnsi="Times New Roman" w:cs="Times New Roman"/>
          <w:b/>
        </w:rPr>
        <w:t>Peer Teaching Evaluation</w:t>
      </w:r>
    </w:p>
    <w:p w14:paraId="3B640A39" w14:textId="132B4955" w:rsidR="007C3743" w:rsidRPr="007C3743" w:rsidRDefault="007C3743" w:rsidP="00353F1D">
      <w:pPr>
        <w:jc w:val="center"/>
        <w:rPr>
          <w:rFonts w:ascii="Times New Roman" w:hAnsi="Times New Roman" w:cs="Times New Roman"/>
          <w:sz w:val="20"/>
          <w:szCs w:val="20"/>
        </w:rPr>
      </w:pPr>
      <w:r w:rsidRPr="007C3743">
        <w:rPr>
          <w:rFonts w:ascii="Times New Roman" w:hAnsi="Times New Roman" w:cs="Times New Roman"/>
          <w:sz w:val="20"/>
          <w:szCs w:val="20"/>
        </w:rPr>
        <w:t>University of Washington</w:t>
      </w:r>
    </w:p>
    <w:p w14:paraId="6FBEAF2B" w14:textId="07E91084" w:rsidR="007C3743" w:rsidRDefault="007C3743" w:rsidP="00353F1D">
      <w:pPr>
        <w:jc w:val="center"/>
        <w:rPr>
          <w:rFonts w:ascii="Times New Roman" w:hAnsi="Times New Roman" w:cs="Times New Roman"/>
          <w:sz w:val="20"/>
          <w:szCs w:val="20"/>
        </w:rPr>
      </w:pPr>
      <w:r w:rsidRPr="007C3743">
        <w:rPr>
          <w:rFonts w:ascii="Times New Roman" w:hAnsi="Times New Roman" w:cs="Times New Roman"/>
          <w:sz w:val="20"/>
          <w:szCs w:val="20"/>
        </w:rPr>
        <w:t>School of Dentistry</w:t>
      </w:r>
    </w:p>
    <w:p w14:paraId="5AE46576" w14:textId="56506F89" w:rsidR="007C3743" w:rsidRPr="007C3743" w:rsidRDefault="007C3743" w:rsidP="00353F1D">
      <w:pPr>
        <w:jc w:val="center"/>
        <w:rPr>
          <w:rFonts w:ascii="Times New Roman" w:hAnsi="Times New Roman" w:cs="Times New Roman"/>
          <w:sz w:val="18"/>
          <w:szCs w:val="18"/>
        </w:rPr>
      </w:pPr>
      <w:r w:rsidRPr="007C3743">
        <w:rPr>
          <w:rFonts w:ascii="Times New Roman" w:hAnsi="Times New Roman" w:cs="Times New Roman"/>
          <w:sz w:val="18"/>
          <w:szCs w:val="18"/>
        </w:rPr>
        <w:t>http://dental.washington.edu/wp-content/media/restorative/DPTERCGuidelines2010_0928.pdf</w:t>
      </w:r>
    </w:p>
    <w:p w14:paraId="66D3B3A2" w14:textId="77777777" w:rsidR="007C3743" w:rsidRDefault="007C3743" w:rsidP="007C3743">
      <w:pPr>
        <w:contextualSpacing/>
        <w:rPr>
          <w:rFonts w:ascii="Times New Roman" w:hAnsi="Times New Roman" w:cs="Times New Roman"/>
        </w:rPr>
      </w:pPr>
    </w:p>
    <w:p w14:paraId="29EDA8A7" w14:textId="77777777" w:rsidR="007C3743" w:rsidRPr="007C3743" w:rsidRDefault="007C3743" w:rsidP="007C3743">
      <w:pPr>
        <w:contextualSpacing/>
        <w:rPr>
          <w:rFonts w:ascii="Times New Roman" w:hAnsi="Times New Roman" w:cs="Times New Roman"/>
        </w:rPr>
      </w:pPr>
      <w:r w:rsidRPr="007C3743">
        <w:rPr>
          <w:rFonts w:ascii="Times New Roman" w:hAnsi="Times New Roman" w:cs="Times New Roman"/>
        </w:rPr>
        <w:t xml:space="preserve">The Development/Peer-Teaching Evaluation Review Committee (DPTERC) was created to fulfill 2 basic needs for faculty members seeking development or promotion. </w:t>
      </w:r>
    </w:p>
    <w:p w14:paraId="629F3806" w14:textId="77777777" w:rsidR="007C3743" w:rsidRDefault="007C3743" w:rsidP="007C3743">
      <w:pPr>
        <w:contextualSpacing/>
        <w:rPr>
          <w:rFonts w:ascii="Times New Roman" w:hAnsi="Times New Roman" w:cs="Times New Roman"/>
        </w:rPr>
      </w:pPr>
    </w:p>
    <w:p w14:paraId="1D6BCE49" w14:textId="77777777" w:rsidR="007C3743" w:rsidRPr="007C3743" w:rsidRDefault="007C3743" w:rsidP="007C3743">
      <w:pPr>
        <w:contextualSpacing/>
        <w:rPr>
          <w:rFonts w:ascii="Times New Roman" w:hAnsi="Times New Roman" w:cs="Times New Roman"/>
        </w:rPr>
      </w:pPr>
      <w:r w:rsidRPr="007C3743">
        <w:rPr>
          <w:rFonts w:ascii="Times New Roman" w:hAnsi="Times New Roman" w:cs="Times New Roman"/>
        </w:rPr>
        <w:t>*First, the committee will provide the Restorative Dentistry (R</w:t>
      </w:r>
      <w:r>
        <w:rPr>
          <w:rFonts w:ascii="Times New Roman" w:hAnsi="Times New Roman" w:cs="Times New Roman"/>
        </w:rPr>
        <w:t xml:space="preserve">ESD) chair with feedback about </w:t>
      </w:r>
      <w:r w:rsidRPr="007C3743">
        <w:rPr>
          <w:rFonts w:ascii="Times New Roman" w:hAnsi="Times New Roman" w:cs="Times New Roman"/>
        </w:rPr>
        <w:t xml:space="preserve">a faculty member’s scholarly development, progress toward promotion, and </w:t>
      </w:r>
      <w:r>
        <w:rPr>
          <w:rFonts w:ascii="Times New Roman" w:hAnsi="Times New Roman" w:cs="Times New Roman"/>
        </w:rPr>
        <w:t xml:space="preserve">the quality of </w:t>
      </w:r>
      <w:r w:rsidRPr="007C3743">
        <w:rPr>
          <w:rFonts w:ascii="Times New Roman" w:hAnsi="Times New Roman" w:cs="Times New Roman"/>
        </w:rPr>
        <w:t>promotion documents and CV. The chair can use this inf</w:t>
      </w:r>
      <w:r>
        <w:rPr>
          <w:rFonts w:ascii="Times New Roman" w:hAnsi="Times New Roman" w:cs="Times New Roman"/>
        </w:rPr>
        <w:t xml:space="preserve">ormation to guide and help the </w:t>
      </w:r>
      <w:r w:rsidRPr="007C3743">
        <w:rPr>
          <w:rFonts w:ascii="Times New Roman" w:hAnsi="Times New Roman" w:cs="Times New Roman"/>
        </w:rPr>
        <w:t xml:space="preserve">faculty member. </w:t>
      </w:r>
    </w:p>
    <w:p w14:paraId="4BD58229" w14:textId="77777777" w:rsidR="007C3743" w:rsidRPr="007C3743" w:rsidRDefault="007C3743" w:rsidP="007C3743">
      <w:pPr>
        <w:contextualSpacing/>
        <w:rPr>
          <w:rFonts w:ascii="Times New Roman" w:hAnsi="Times New Roman" w:cs="Times New Roman"/>
        </w:rPr>
      </w:pPr>
    </w:p>
    <w:p w14:paraId="58EF4F36" w14:textId="77777777" w:rsidR="007C3743" w:rsidRPr="007C3743" w:rsidRDefault="007C3743" w:rsidP="007C3743">
      <w:pPr>
        <w:contextualSpacing/>
        <w:rPr>
          <w:rFonts w:ascii="Times New Roman" w:hAnsi="Times New Roman" w:cs="Times New Roman"/>
        </w:rPr>
      </w:pPr>
      <w:r w:rsidRPr="007C3743">
        <w:rPr>
          <w:rFonts w:ascii="Times New Roman" w:hAnsi="Times New Roman" w:cs="Times New Roman"/>
        </w:rPr>
        <w:t>*Second, the committee will fulfill the requirement of the Sc</w:t>
      </w:r>
      <w:r>
        <w:rPr>
          <w:rFonts w:ascii="Times New Roman" w:hAnsi="Times New Roman" w:cs="Times New Roman"/>
        </w:rPr>
        <w:t xml:space="preserve">hool of Dentistry APT document </w:t>
      </w:r>
      <w:r w:rsidRPr="007C3743">
        <w:rPr>
          <w:rFonts w:ascii="Times New Roman" w:hAnsi="Times New Roman" w:cs="Times New Roman"/>
        </w:rPr>
        <w:t>that a formal evaluation of the faculty member’s teaching</w:t>
      </w:r>
      <w:r>
        <w:rPr>
          <w:rFonts w:ascii="Times New Roman" w:hAnsi="Times New Roman" w:cs="Times New Roman"/>
        </w:rPr>
        <w:t xml:space="preserve"> be provided to the Department </w:t>
      </w:r>
      <w:r w:rsidRPr="007C3743">
        <w:rPr>
          <w:rFonts w:ascii="Times New Roman" w:hAnsi="Times New Roman" w:cs="Times New Roman"/>
        </w:rPr>
        <w:t xml:space="preserve">Chair and APT committee in the year of promotion. </w:t>
      </w:r>
    </w:p>
    <w:p w14:paraId="0908C12F" w14:textId="60444269" w:rsidR="00AB0DE7" w:rsidRPr="00D5172A" w:rsidRDefault="000156BE" w:rsidP="000156BE">
      <w:pPr>
        <w:contextualSpacing/>
        <w:rPr>
          <w:rFonts w:ascii="Times New Roman" w:hAnsi="Times New Roman" w:cs="Times New Roman"/>
        </w:rPr>
      </w:pPr>
      <w:r>
        <w:rPr>
          <w:rFonts w:ascii="Times New Roman" w:hAnsi="Times New Roman" w:cs="Times New Roman"/>
          <w:b/>
          <w:sz w:val="28"/>
          <w:szCs w:val="28"/>
        </w:rPr>
        <w:br w:type="page"/>
      </w:r>
    </w:p>
    <w:p w14:paraId="6994F980" w14:textId="0F375ABA" w:rsidR="00CA3BFF" w:rsidRPr="00860B5A" w:rsidRDefault="00AB0DE7">
      <w:pPr>
        <w:rPr>
          <w:rFonts w:ascii="Times New Roman" w:hAnsi="Times New Roman" w:cs="Times New Roman"/>
          <w:b/>
        </w:rPr>
      </w:pPr>
      <w:r w:rsidRPr="00860B5A">
        <w:rPr>
          <w:rFonts w:ascii="Times New Roman" w:hAnsi="Times New Roman" w:cs="Times New Roman"/>
          <w:b/>
        </w:rPr>
        <w:lastRenderedPageBreak/>
        <w:t xml:space="preserve">Appendix </w:t>
      </w:r>
      <w:r w:rsidR="00860B5A" w:rsidRPr="00860B5A">
        <w:rPr>
          <w:rFonts w:ascii="Times New Roman" w:hAnsi="Times New Roman" w:cs="Times New Roman"/>
          <w:b/>
        </w:rPr>
        <w:t>C</w:t>
      </w:r>
      <w:r w:rsidRPr="00860B5A">
        <w:rPr>
          <w:rFonts w:ascii="Times New Roman" w:hAnsi="Times New Roman" w:cs="Times New Roman"/>
          <w:b/>
        </w:rPr>
        <w:t xml:space="preserve">: </w:t>
      </w:r>
      <w:r w:rsidR="00EA4626">
        <w:rPr>
          <w:rFonts w:ascii="Times New Roman" w:hAnsi="Times New Roman" w:cs="Times New Roman"/>
          <w:b/>
        </w:rPr>
        <w:t xml:space="preserve">Sample </w:t>
      </w:r>
      <w:r w:rsidR="00114935">
        <w:rPr>
          <w:rFonts w:ascii="Times New Roman" w:hAnsi="Times New Roman" w:cs="Times New Roman"/>
          <w:b/>
        </w:rPr>
        <w:t xml:space="preserve">Standards and </w:t>
      </w:r>
      <w:r w:rsidRPr="00860B5A">
        <w:rPr>
          <w:rFonts w:ascii="Times New Roman" w:hAnsi="Times New Roman" w:cs="Times New Roman"/>
          <w:b/>
        </w:rPr>
        <w:t>Criteria for Review</w:t>
      </w:r>
    </w:p>
    <w:p w14:paraId="2F617CBF" w14:textId="600430AC" w:rsidR="00112054" w:rsidRPr="00F63585" w:rsidRDefault="00DE7A78" w:rsidP="00365622">
      <w:pPr>
        <w:jc w:val="center"/>
        <w:rPr>
          <w:rFonts w:ascii="Times New Roman" w:hAnsi="Times New Roman" w:cs="Times New Roman"/>
          <w:b/>
        </w:rPr>
      </w:pPr>
      <w:r w:rsidRPr="00F63585">
        <w:rPr>
          <w:rFonts w:ascii="Times New Roman" w:hAnsi="Times New Roman" w:cs="Times New Roman"/>
          <w:b/>
        </w:rPr>
        <w:t xml:space="preserve">Dimensions of Teaching </w:t>
      </w:r>
    </w:p>
    <w:p w14:paraId="65D095C9" w14:textId="280FF89D" w:rsidR="00A95CDE" w:rsidRPr="00EF346F" w:rsidRDefault="00A95CDE" w:rsidP="00365622">
      <w:pPr>
        <w:jc w:val="center"/>
        <w:rPr>
          <w:rFonts w:ascii="Times New Roman" w:hAnsi="Times New Roman" w:cs="Times New Roman"/>
          <w:sz w:val="20"/>
          <w:szCs w:val="20"/>
        </w:rPr>
      </w:pPr>
      <w:r w:rsidRPr="00EF346F">
        <w:rPr>
          <w:rFonts w:ascii="Times New Roman" w:hAnsi="Times New Roman" w:cs="Times New Roman"/>
          <w:sz w:val="20"/>
          <w:szCs w:val="20"/>
        </w:rPr>
        <w:t>University of Adelaide, Australia</w:t>
      </w:r>
    </w:p>
    <w:p w14:paraId="0DE4A147" w14:textId="4E975D71" w:rsidR="00DC426E" w:rsidRPr="00F63585" w:rsidRDefault="00DC426E" w:rsidP="00EA4626">
      <w:pPr>
        <w:contextualSpacing/>
        <w:jc w:val="center"/>
        <w:rPr>
          <w:rFonts w:ascii="Times New Roman" w:hAnsi="Times New Roman" w:cs="Times New Roman"/>
          <w:sz w:val="18"/>
          <w:szCs w:val="18"/>
        </w:rPr>
      </w:pPr>
      <w:r w:rsidRPr="00F63585">
        <w:rPr>
          <w:rFonts w:ascii="Times New Roman" w:hAnsi="Times New Roman" w:cs="Times New Roman"/>
          <w:sz w:val="18"/>
          <w:szCs w:val="18"/>
        </w:rPr>
        <w:t>http://www.adelaide.edu.au/teachingprojects/peerreview/peerReviewReport_part2_appendices.pdf</w:t>
      </w:r>
    </w:p>
    <w:p w14:paraId="73BDF975" w14:textId="77777777" w:rsidR="00365622" w:rsidRPr="00AB0DE7" w:rsidRDefault="00365622" w:rsidP="00DC426E">
      <w:pPr>
        <w:rPr>
          <w:rFonts w:ascii="Times New Roman" w:hAnsi="Times New Roman" w:cs="Times New Roman"/>
        </w:rPr>
      </w:pPr>
    </w:p>
    <w:p w14:paraId="0ECFC7F4" w14:textId="77777777" w:rsidR="00DE7A78" w:rsidRPr="00A95CDE" w:rsidRDefault="00DE7A78" w:rsidP="00F63585">
      <w:pPr>
        <w:widowControl w:val="0"/>
        <w:autoSpaceDE w:val="0"/>
        <w:autoSpaceDN w:val="0"/>
        <w:adjustRightInd w:val="0"/>
        <w:spacing w:after="240"/>
        <w:contextualSpacing/>
        <w:rPr>
          <w:rFonts w:ascii="Times New Roman" w:hAnsi="Times New Roman" w:cs="Times New Roman"/>
          <w:sz w:val="22"/>
          <w:szCs w:val="22"/>
        </w:rPr>
      </w:pPr>
      <w:r w:rsidRPr="00A95CDE">
        <w:rPr>
          <w:rFonts w:ascii="Times New Roman" w:hAnsi="Times New Roman" w:cs="Times New Roman"/>
          <w:b/>
          <w:bCs/>
          <w:sz w:val="22"/>
          <w:szCs w:val="22"/>
        </w:rPr>
        <w:t>Dimension 1: Students are actively engaged in learning</w:t>
      </w:r>
    </w:p>
    <w:p w14:paraId="543685D3" w14:textId="77777777" w:rsidR="00DE7A78" w:rsidRPr="00114935" w:rsidRDefault="00DE7A78" w:rsidP="00F63585">
      <w:pPr>
        <w:widowControl w:val="0"/>
        <w:autoSpaceDE w:val="0"/>
        <w:autoSpaceDN w:val="0"/>
        <w:adjustRightInd w:val="0"/>
        <w:spacing w:after="240"/>
        <w:contextualSpacing/>
        <w:rPr>
          <w:rFonts w:ascii="Times New Roman" w:hAnsi="Times New Roman" w:cs="Times New Roman"/>
          <w:sz w:val="20"/>
          <w:szCs w:val="20"/>
        </w:rPr>
      </w:pPr>
      <w:r w:rsidRPr="00114935">
        <w:rPr>
          <w:rFonts w:ascii="Times New Roman" w:hAnsi="Times New Roman" w:cs="Times New Roman"/>
          <w:b/>
          <w:bCs/>
          <w:sz w:val="20"/>
          <w:szCs w:val="20"/>
        </w:rPr>
        <w:t>Indicative teaching strategies for demonstrating this dimension may include:</w:t>
      </w:r>
    </w:p>
    <w:p w14:paraId="3C88E425" w14:textId="26FA0115" w:rsidR="00DE7A78" w:rsidRPr="00A95CDE" w:rsidRDefault="00DE7A78" w:rsidP="00697B08">
      <w:pPr>
        <w:pStyle w:val="ListParagraph"/>
        <w:widowControl w:val="0"/>
        <w:numPr>
          <w:ilvl w:val="0"/>
          <w:numId w:val="7"/>
        </w:numPr>
        <w:autoSpaceDE w:val="0"/>
        <w:autoSpaceDN w:val="0"/>
        <w:adjustRightInd w:val="0"/>
        <w:spacing w:after="240"/>
        <w:rPr>
          <w:rFonts w:ascii="Times New Roman" w:hAnsi="Times New Roman" w:cs="Times New Roman"/>
          <w:sz w:val="18"/>
          <w:szCs w:val="18"/>
        </w:rPr>
      </w:pPr>
      <w:r w:rsidRPr="00A95CDE">
        <w:rPr>
          <w:rFonts w:ascii="Times New Roman" w:hAnsi="Times New Roman" w:cs="Times New Roman"/>
          <w:sz w:val="18"/>
          <w:szCs w:val="18"/>
        </w:rPr>
        <w:t>fostering a supportive, non-threatening teaching/learning environment </w:t>
      </w:r>
    </w:p>
    <w:p w14:paraId="4EBC261E" w14:textId="640843CD" w:rsidR="00DE7A78" w:rsidRPr="00A95CDE" w:rsidRDefault="00DE7A78" w:rsidP="00697B08">
      <w:pPr>
        <w:pStyle w:val="ListParagraph"/>
        <w:widowControl w:val="0"/>
        <w:numPr>
          <w:ilvl w:val="0"/>
          <w:numId w:val="7"/>
        </w:numPr>
        <w:autoSpaceDE w:val="0"/>
        <w:autoSpaceDN w:val="0"/>
        <w:adjustRightInd w:val="0"/>
        <w:spacing w:after="240"/>
        <w:rPr>
          <w:rFonts w:ascii="Times New Roman" w:hAnsi="Times New Roman" w:cs="Times New Roman"/>
          <w:sz w:val="18"/>
          <w:szCs w:val="18"/>
        </w:rPr>
      </w:pPr>
      <w:r w:rsidRPr="00A95CDE">
        <w:rPr>
          <w:rFonts w:ascii="Times New Roman" w:hAnsi="Times New Roman" w:cs="Times New Roman"/>
          <w:sz w:val="18"/>
          <w:szCs w:val="18"/>
        </w:rPr>
        <w:t>encouraging students to express views, ask and answer questions, and allow time and opportunity for this to occur </w:t>
      </w:r>
    </w:p>
    <w:p w14:paraId="16A17A18" w14:textId="504A9F3E" w:rsidR="00DE7A78" w:rsidRPr="00A95CDE" w:rsidRDefault="00DE7A78" w:rsidP="00697B08">
      <w:pPr>
        <w:pStyle w:val="ListParagraph"/>
        <w:widowControl w:val="0"/>
        <w:numPr>
          <w:ilvl w:val="0"/>
          <w:numId w:val="7"/>
        </w:numPr>
        <w:autoSpaceDE w:val="0"/>
        <w:autoSpaceDN w:val="0"/>
        <w:adjustRightInd w:val="0"/>
        <w:spacing w:after="240"/>
        <w:rPr>
          <w:rFonts w:ascii="Times New Roman" w:hAnsi="Times New Roman" w:cs="Times New Roman"/>
          <w:sz w:val="18"/>
          <w:szCs w:val="18"/>
        </w:rPr>
      </w:pPr>
      <w:r w:rsidRPr="00A95CDE">
        <w:rPr>
          <w:rFonts w:ascii="Times New Roman" w:hAnsi="Times New Roman" w:cs="Times New Roman"/>
          <w:sz w:val="18"/>
          <w:szCs w:val="18"/>
        </w:rPr>
        <w:t>using questioning skills which encourage student engagement </w:t>
      </w:r>
    </w:p>
    <w:p w14:paraId="7DD9D5E5" w14:textId="0B31C5C2" w:rsidR="009879C6" w:rsidRDefault="00DE7A78" w:rsidP="00697B08">
      <w:pPr>
        <w:pStyle w:val="ListParagraph"/>
        <w:widowControl w:val="0"/>
        <w:numPr>
          <w:ilvl w:val="0"/>
          <w:numId w:val="7"/>
        </w:numPr>
        <w:autoSpaceDE w:val="0"/>
        <w:autoSpaceDN w:val="0"/>
        <w:adjustRightInd w:val="0"/>
        <w:spacing w:after="240"/>
        <w:rPr>
          <w:rFonts w:ascii="Times New Roman" w:hAnsi="Times New Roman" w:cs="Times New Roman"/>
          <w:sz w:val="18"/>
          <w:szCs w:val="18"/>
        </w:rPr>
      </w:pPr>
      <w:r w:rsidRPr="00A95CDE">
        <w:rPr>
          <w:rFonts w:ascii="Times New Roman" w:hAnsi="Times New Roman" w:cs="Times New Roman"/>
          <w:sz w:val="18"/>
          <w:szCs w:val="18"/>
        </w:rPr>
        <w:t xml:space="preserve">providing immediate and constructive feedback where appropriate  </w:t>
      </w:r>
    </w:p>
    <w:p w14:paraId="5FA0D920" w14:textId="28EF9B9E" w:rsidR="00DE7A78" w:rsidRPr="00A95CDE" w:rsidRDefault="00DE7A78" w:rsidP="00697B08">
      <w:pPr>
        <w:pStyle w:val="ListParagraph"/>
        <w:widowControl w:val="0"/>
        <w:numPr>
          <w:ilvl w:val="0"/>
          <w:numId w:val="7"/>
        </w:numPr>
        <w:autoSpaceDE w:val="0"/>
        <w:autoSpaceDN w:val="0"/>
        <w:adjustRightInd w:val="0"/>
        <w:spacing w:after="240"/>
        <w:rPr>
          <w:rFonts w:ascii="Times New Roman" w:hAnsi="Times New Roman" w:cs="Times New Roman"/>
          <w:sz w:val="18"/>
          <w:szCs w:val="18"/>
        </w:rPr>
      </w:pPr>
      <w:r w:rsidRPr="00A95CDE">
        <w:rPr>
          <w:rFonts w:ascii="Times New Roman" w:hAnsi="Times New Roman" w:cs="Times New Roman"/>
          <w:sz w:val="18"/>
          <w:szCs w:val="18"/>
        </w:rPr>
        <w:t>demonstrating enthusiasm for teaching and learning </w:t>
      </w:r>
    </w:p>
    <w:p w14:paraId="4C53EF97" w14:textId="43C56C8A" w:rsidR="00DE7A78" w:rsidRPr="00A95CDE" w:rsidRDefault="00DE7A78" w:rsidP="00697B08">
      <w:pPr>
        <w:pStyle w:val="ListParagraph"/>
        <w:widowControl w:val="0"/>
        <w:numPr>
          <w:ilvl w:val="0"/>
          <w:numId w:val="7"/>
        </w:numPr>
        <w:autoSpaceDE w:val="0"/>
        <w:autoSpaceDN w:val="0"/>
        <w:adjustRightInd w:val="0"/>
        <w:spacing w:after="240"/>
        <w:rPr>
          <w:rFonts w:ascii="Times New Roman" w:hAnsi="Times New Roman" w:cs="Times New Roman"/>
          <w:sz w:val="18"/>
          <w:szCs w:val="18"/>
        </w:rPr>
      </w:pPr>
      <w:r w:rsidRPr="00A95CDE">
        <w:rPr>
          <w:rFonts w:ascii="Times New Roman" w:hAnsi="Times New Roman" w:cs="Times New Roman"/>
          <w:sz w:val="18"/>
          <w:szCs w:val="18"/>
        </w:rPr>
        <w:t>(for smaller groups) fostering extensive interaction </w:t>
      </w:r>
    </w:p>
    <w:p w14:paraId="21F975AA" w14:textId="2B847D93" w:rsidR="00AB0DE7" w:rsidRPr="00A95CDE" w:rsidRDefault="00AB0DE7" w:rsidP="00697B08">
      <w:pPr>
        <w:pStyle w:val="ListParagraph"/>
        <w:widowControl w:val="0"/>
        <w:numPr>
          <w:ilvl w:val="0"/>
          <w:numId w:val="7"/>
        </w:numPr>
        <w:autoSpaceDE w:val="0"/>
        <w:autoSpaceDN w:val="0"/>
        <w:adjustRightInd w:val="0"/>
        <w:spacing w:after="240"/>
        <w:rPr>
          <w:rFonts w:ascii="Times New Roman" w:hAnsi="Times New Roman" w:cs="Times New Roman"/>
          <w:sz w:val="18"/>
          <w:szCs w:val="18"/>
        </w:rPr>
      </w:pPr>
      <w:r w:rsidRPr="00A95CDE">
        <w:rPr>
          <w:rFonts w:ascii="Times New Roman" w:hAnsi="Times New Roman" w:cs="Times New Roman"/>
          <w:sz w:val="18"/>
          <w:szCs w:val="18"/>
        </w:rPr>
        <w:t>(f</w:t>
      </w:r>
      <w:r w:rsidR="00C229FF" w:rsidRPr="00A95CDE">
        <w:rPr>
          <w:rFonts w:ascii="Times New Roman" w:hAnsi="Times New Roman" w:cs="Times New Roman"/>
          <w:sz w:val="18"/>
          <w:szCs w:val="18"/>
        </w:rPr>
        <w:t>o</w:t>
      </w:r>
      <w:r w:rsidR="00DE7A78" w:rsidRPr="00A95CDE">
        <w:rPr>
          <w:rFonts w:ascii="Times New Roman" w:hAnsi="Times New Roman" w:cs="Times New Roman"/>
          <w:sz w:val="18"/>
          <w:szCs w:val="18"/>
        </w:rPr>
        <w:t>r very large groups) presenting in such a manner as to achieve maximum engagement</w:t>
      </w:r>
    </w:p>
    <w:p w14:paraId="7A23C11D" w14:textId="77777777" w:rsidR="00AB0DE7" w:rsidRPr="00A95CDE" w:rsidRDefault="00DE7A78" w:rsidP="00F63585">
      <w:pPr>
        <w:widowControl w:val="0"/>
        <w:autoSpaceDE w:val="0"/>
        <w:autoSpaceDN w:val="0"/>
        <w:adjustRightInd w:val="0"/>
        <w:spacing w:after="240"/>
        <w:contextualSpacing/>
        <w:rPr>
          <w:rFonts w:ascii="Times New Roman" w:hAnsi="Times New Roman" w:cs="Times New Roman"/>
          <w:b/>
          <w:bCs/>
          <w:sz w:val="22"/>
          <w:szCs w:val="22"/>
        </w:rPr>
      </w:pPr>
      <w:r w:rsidRPr="00A95CDE">
        <w:rPr>
          <w:rFonts w:ascii="Times New Roman" w:hAnsi="Times New Roman" w:cs="Times New Roman"/>
          <w:b/>
          <w:bCs/>
          <w:sz w:val="22"/>
          <w:szCs w:val="22"/>
        </w:rPr>
        <w:t>Dimension 2: Students’ prior knowledge and experience is built upon </w:t>
      </w:r>
    </w:p>
    <w:p w14:paraId="614BE66F" w14:textId="48B47BE2" w:rsidR="00DE7A78" w:rsidRPr="00114935" w:rsidRDefault="00DE7A78" w:rsidP="00F63585">
      <w:pPr>
        <w:widowControl w:val="0"/>
        <w:autoSpaceDE w:val="0"/>
        <w:autoSpaceDN w:val="0"/>
        <w:adjustRightInd w:val="0"/>
        <w:spacing w:after="240"/>
        <w:contextualSpacing/>
        <w:rPr>
          <w:rFonts w:ascii="Times New Roman" w:hAnsi="Times New Roman" w:cs="Times New Roman"/>
          <w:sz w:val="20"/>
          <w:szCs w:val="20"/>
        </w:rPr>
      </w:pPr>
      <w:r w:rsidRPr="00114935">
        <w:rPr>
          <w:rFonts w:ascii="Times New Roman" w:hAnsi="Times New Roman" w:cs="Times New Roman"/>
          <w:b/>
          <w:bCs/>
          <w:sz w:val="20"/>
          <w:szCs w:val="20"/>
        </w:rPr>
        <w:t>Indicative teaching strategies for demonstrating this dimension may include:</w:t>
      </w:r>
    </w:p>
    <w:p w14:paraId="22DF6A14" w14:textId="5E36A861" w:rsidR="00AB0DE7" w:rsidRPr="00A95CDE" w:rsidRDefault="00DE7A78" w:rsidP="00697B08">
      <w:pPr>
        <w:pStyle w:val="ListParagraph"/>
        <w:widowControl w:val="0"/>
        <w:numPr>
          <w:ilvl w:val="0"/>
          <w:numId w:val="6"/>
        </w:numPr>
        <w:autoSpaceDE w:val="0"/>
        <w:autoSpaceDN w:val="0"/>
        <w:adjustRightInd w:val="0"/>
        <w:spacing w:after="240"/>
        <w:rPr>
          <w:rFonts w:ascii="Times New Roman" w:hAnsi="Times New Roman" w:cs="Times New Roman"/>
          <w:sz w:val="18"/>
          <w:szCs w:val="18"/>
        </w:rPr>
      </w:pPr>
      <w:r w:rsidRPr="00A95CDE">
        <w:rPr>
          <w:rFonts w:ascii="Times New Roman" w:hAnsi="Times New Roman" w:cs="Times New Roman"/>
          <w:sz w:val="18"/>
          <w:szCs w:val="18"/>
        </w:rPr>
        <w:t>being fully aware of and/or determining students’ prior knowledge and understanding</w:t>
      </w:r>
    </w:p>
    <w:p w14:paraId="4BC132D4" w14:textId="0F7C5049" w:rsidR="00DE7A78" w:rsidRPr="00A95CDE" w:rsidRDefault="00DE7A78" w:rsidP="00697B08">
      <w:pPr>
        <w:pStyle w:val="ListParagraph"/>
        <w:widowControl w:val="0"/>
        <w:numPr>
          <w:ilvl w:val="0"/>
          <w:numId w:val="6"/>
        </w:numPr>
        <w:autoSpaceDE w:val="0"/>
        <w:autoSpaceDN w:val="0"/>
        <w:adjustRightInd w:val="0"/>
        <w:spacing w:after="240"/>
        <w:rPr>
          <w:rFonts w:ascii="Times New Roman" w:hAnsi="Times New Roman" w:cs="Times New Roman"/>
          <w:sz w:val="18"/>
          <w:szCs w:val="18"/>
        </w:rPr>
      </w:pPr>
      <w:r w:rsidRPr="00A95CDE">
        <w:rPr>
          <w:rFonts w:ascii="Times New Roman" w:hAnsi="Times New Roman" w:cs="Times New Roman"/>
          <w:sz w:val="18"/>
          <w:szCs w:val="18"/>
        </w:rPr>
        <w:t xml:space="preserve">building on students’ current knowledge and understanding, and taking them conceptually beyond this level </w:t>
      </w:r>
    </w:p>
    <w:p w14:paraId="5A19C15B" w14:textId="52C2791E" w:rsidR="00AB0DE7" w:rsidRPr="00A95CDE" w:rsidRDefault="00DE7A78" w:rsidP="00697B08">
      <w:pPr>
        <w:pStyle w:val="ListParagraph"/>
        <w:widowControl w:val="0"/>
        <w:numPr>
          <w:ilvl w:val="0"/>
          <w:numId w:val="6"/>
        </w:numPr>
        <w:tabs>
          <w:tab w:val="left" w:pos="220"/>
          <w:tab w:val="left" w:pos="720"/>
        </w:tabs>
        <w:autoSpaceDE w:val="0"/>
        <w:autoSpaceDN w:val="0"/>
        <w:adjustRightInd w:val="0"/>
        <w:spacing w:after="260"/>
        <w:rPr>
          <w:rFonts w:ascii="Times New Roman" w:hAnsi="Times New Roman" w:cs="Times New Roman"/>
          <w:sz w:val="18"/>
          <w:szCs w:val="18"/>
        </w:rPr>
      </w:pPr>
      <w:r w:rsidRPr="00A95CDE">
        <w:rPr>
          <w:rFonts w:ascii="Times New Roman" w:hAnsi="Times New Roman" w:cs="Times New Roman"/>
          <w:sz w:val="18"/>
          <w:szCs w:val="18"/>
        </w:rPr>
        <w:t xml:space="preserve">where appropriate, using and building upon student contributions and preparation </w:t>
      </w:r>
    </w:p>
    <w:p w14:paraId="4F015ACD" w14:textId="77777777" w:rsidR="00AB0DE7" w:rsidRDefault="00DE7A78" w:rsidP="00F63585">
      <w:pPr>
        <w:widowControl w:val="0"/>
        <w:tabs>
          <w:tab w:val="left" w:pos="220"/>
          <w:tab w:val="left" w:pos="720"/>
        </w:tabs>
        <w:autoSpaceDE w:val="0"/>
        <w:autoSpaceDN w:val="0"/>
        <w:adjustRightInd w:val="0"/>
        <w:spacing w:after="260"/>
        <w:contextualSpacing/>
        <w:rPr>
          <w:rFonts w:ascii="Times New Roman" w:hAnsi="Times New Roman" w:cs="Times New Roman"/>
        </w:rPr>
      </w:pPr>
      <w:r w:rsidRPr="00A95CDE">
        <w:rPr>
          <w:rFonts w:ascii="Times New Roman" w:hAnsi="Times New Roman" w:cs="Times New Roman"/>
          <w:b/>
          <w:bCs/>
          <w:sz w:val="22"/>
          <w:szCs w:val="22"/>
        </w:rPr>
        <w:t>Dimension 3: Teaching caters for student diversity</w:t>
      </w:r>
      <w:r w:rsidRPr="00AB0DE7">
        <w:rPr>
          <w:rFonts w:ascii="Times New Roman" w:hAnsi="Times New Roman" w:cs="Times New Roman"/>
          <w:b/>
          <w:bCs/>
        </w:rPr>
        <w:t xml:space="preserve"> </w:t>
      </w:r>
      <w:r w:rsidRPr="00AB0DE7">
        <w:rPr>
          <w:rFonts w:ascii="Times New Roman" w:hAnsi="Times New Roman" w:cs="Times New Roman"/>
        </w:rPr>
        <w:t> </w:t>
      </w:r>
    </w:p>
    <w:p w14:paraId="4DC7DF42" w14:textId="0205522D" w:rsidR="00DE7A78" w:rsidRPr="00114935" w:rsidRDefault="00DE7A78" w:rsidP="00F63585">
      <w:pPr>
        <w:widowControl w:val="0"/>
        <w:tabs>
          <w:tab w:val="left" w:pos="220"/>
          <w:tab w:val="left" w:pos="720"/>
        </w:tabs>
        <w:autoSpaceDE w:val="0"/>
        <w:autoSpaceDN w:val="0"/>
        <w:adjustRightInd w:val="0"/>
        <w:spacing w:after="260"/>
        <w:contextualSpacing/>
        <w:rPr>
          <w:rFonts w:ascii="Times New Roman" w:hAnsi="Times New Roman" w:cs="Times New Roman"/>
          <w:sz w:val="20"/>
          <w:szCs w:val="20"/>
        </w:rPr>
      </w:pPr>
      <w:r w:rsidRPr="00114935">
        <w:rPr>
          <w:rFonts w:ascii="Times New Roman" w:hAnsi="Times New Roman" w:cs="Times New Roman"/>
          <w:b/>
          <w:bCs/>
          <w:sz w:val="20"/>
          <w:szCs w:val="20"/>
        </w:rPr>
        <w:t xml:space="preserve">Indicative teaching strategies for demonstrating this dimension may include: </w:t>
      </w:r>
    </w:p>
    <w:p w14:paraId="07CCC491" w14:textId="77777777" w:rsidR="00DE7A78" w:rsidRPr="00A95CDE" w:rsidRDefault="00DE7A78" w:rsidP="00697B08">
      <w:pPr>
        <w:pStyle w:val="ListParagraph"/>
        <w:widowControl w:val="0"/>
        <w:numPr>
          <w:ilvl w:val="0"/>
          <w:numId w:val="5"/>
        </w:numPr>
        <w:tabs>
          <w:tab w:val="left" w:pos="940"/>
          <w:tab w:val="left" w:pos="1440"/>
        </w:tabs>
        <w:autoSpaceDE w:val="0"/>
        <w:autoSpaceDN w:val="0"/>
        <w:adjustRightInd w:val="0"/>
        <w:spacing w:after="260"/>
        <w:rPr>
          <w:rFonts w:ascii="Times New Roman" w:hAnsi="Times New Roman" w:cs="Times New Roman"/>
          <w:sz w:val="18"/>
          <w:szCs w:val="18"/>
        </w:rPr>
      </w:pPr>
      <w:r w:rsidRPr="00A95CDE">
        <w:rPr>
          <w:rFonts w:ascii="Times New Roman" w:hAnsi="Times New Roman" w:cs="Times New Roman"/>
          <w:sz w:val="18"/>
          <w:szCs w:val="18"/>
        </w:rPr>
        <w:t xml:space="preserve">demonstrating an appreciation of the different levels of knowledge and understanding in a group </w:t>
      </w:r>
    </w:p>
    <w:p w14:paraId="559D9D21" w14:textId="77777777" w:rsidR="00DE7A78" w:rsidRPr="00A95CDE" w:rsidRDefault="00DE7A78" w:rsidP="00697B08">
      <w:pPr>
        <w:pStyle w:val="ListParagraph"/>
        <w:widowControl w:val="0"/>
        <w:numPr>
          <w:ilvl w:val="0"/>
          <w:numId w:val="5"/>
        </w:numPr>
        <w:tabs>
          <w:tab w:val="left" w:pos="940"/>
          <w:tab w:val="left" w:pos="1440"/>
        </w:tabs>
        <w:autoSpaceDE w:val="0"/>
        <w:autoSpaceDN w:val="0"/>
        <w:adjustRightInd w:val="0"/>
        <w:spacing w:after="260"/>
        <w:rPr>
          <w:rFonts w:ascii="Times New Roman" w:hAnsi="Times New Roman" w:cs="Times New Roman"/>
          <w:sz w:val="18"/>
          <w:szCs w:val="18"/>
        </w:rPr>
      </w:pPr>
      <w:r w:rsidRPr="00A95CDE">
        <w:rPr>
          <w:rFonts w:ascii="Times New Roman" w:hAnsi="Times New Roman" w:cs="Times New Roman"/>
          <w:sz w:val="18"/>
          <w:szCs w:val="18"/>
        </w:rPr>
        <w:t xml:space="preserve">addressing, as appropriate, different learning needs and styles within the group </w:t>
      </w:r>
    </w:p>
    <w:p w14:paraId="1AA1EC82" w14:textId="18382630" w:rsidR="00DE7A78" w:rsidRPr="00A95CDE" w:rsidRDefault="009879C6" w:rsidP="00697B08">
      <w:pPr>
        <w:pStyle w:val="ListParagraph"/>
        <w:widowControl w:val="0"/>
        <w:numPr>
          <w:ilvl w:val="0"/>
          <w:numId w:val="5"/>
        </w:numPr>
        <w:tabs>
          <w:tab w:val="left" w:pos="940"/>
          <w:tab w:val="left" w:pos="1440"/>
        </w:tabs>
        <w:autoSpaceDE w:val="0"/>
        <w:autoSpaceDN w:val="0"/>
        <w:adjustRightInd w:val="0"/>
        <w:spacing w:after="260"/>
        <w:rPr>
          <w:rFonts w:ascii="Times New Roman" w:hAnsi="Times New Roman" w:cs="Times New Roman"/>
          <w:sz w:val="18"/>
          <w:szCs w:val="18"/>
        </w:rPr>
      </w:pPr>
      <w:r w:rsidRPr="00A95CDE">
        <w:rPr>
          <w:rFonts w:ascii="Times New Roman" w:hAnsi="Times New Roman" w:cs="Times New Roman"/>
          <w:sz w:val="18"/>
          <w:szCs w:val="18"/>
        </w:rPr>
        <w:t>focusing</w:t>
      </w:r>
      <w:r w:rsidR="00DE7A78" w:rsidRPr="00A95CDE">
        <w:rPr>
          <w:rFonts w:ascii="Times New Roman" w:hAnsi="Times New Roman" w:cs="Times New Roman"/>
          <w:sz w:val="18"/>
          <w:szCs w:val="18"/>
        </w:rPr>
        <w:t xml:space="preserve"> on building confidence, enthusiasm and intrinsic motivation </w:t>
      </w:r>
    </w:p>
    <w:p w14:paraId="50FAF1D2" w14:textId="618793A7" w:rsidR="00DE7A78" w:rsidRPr="00A95CDE" w:rsidRDefault="00DE7A78" w:rsidP="00697B08">
      <w:pPr>
        <w:pStyle w:val="ListParagraph"/>
        <w:widowControl w:val="0"/>
        <w:numPr>
          <w:ilvl w:val="0"/>
          <w:numId w:val="5"/>
        </w:numPr>
        <w:tabs>
          <w:tab w:val="left" w:pos="940"/>
          <w:tab w:val="left" w:pos="1440"/>
        </w:tabs>
        <w:autoSpaceDE w:val="0"/>
        <w:autoSpaceDN w:val="0"/>
        <w:adjustRightInd w:val="0"/>
        <w:spacing w:after="260"/>
        <w:rPr>
          <w:rFonts w:ascii="Times New Roman" w:hAnsi="Times New Roman" w:cs="Times New Roman"/>
          <w:sz w:val="18"/>
          <w:szCs w:val="18"/>
        </w:rPr>
      </w:pPr>
      <w:r w:rsidRPr="00A95CDE">
        <w:rPr>
          <w:rFonts w:ascii="Times New Roman" w:hAnsi="Times New Roman" w:cs="Times New Roman"/>
          <w:sz w:val="18"/>
          <w:szCs w:val="18"/>
        </w:rPr>
        <w:t>fostering students’ responsibility for their own learning, encouraging them towards being</w:t>
      </w:r>
      <w:r w:rsidR="009879C6">
        <w:rPr>
          <w:rFonts w:ascii="Times New Roman" w:hAnsi="Times New Roman" w:cs="Times New Roman"/>
          <w:sz w:val="18"/>
          <w:szCs w:val="18"/>
        </w:rPr>
        <w:t xml:space="preserve"> s</w:t>
      </w:r>
      <w:r w:rsidRPr="00A95CDE">
        <w:rPr>
          <w:rFonts w:ascii="Times New Roman" w:hAnsi="Times New Roman" w:cs="Times New Roman"/>
          <w:sz w:val="18"/>
          <w:szCs w:val="18"/>
        </w:rPr>
        <w:t xml:space="preserve">elf-directed learners, (as distinct from teacher-directed learners) </w:t>
      </w:r>
    </w:p>
    <w:p w14:paraId="461BE0C7" w14:textId="5471F781" w:rsidR="00DE7A78" w:rsidRPr="00A95CDE" w:rsidRDefault="00DE7A78" w:rsidP="00697B08">
      <w:pPr>
        <w:pStyle w:val="ListParagraph"/>
        <w:widowControl w:val="0"/>
        <w:numPr>
          <w:ilvl w:val="0"/>
          <w:numId w:val="5"/>
        </w:numPr>
        <w:tabs>
          <w:tab w:val="left" w:pos="940"/>
          <w:tab w:val="left" w:pos="1440"/>
        </w:tabs>
        <w:autoSpaceDE w:val="0"/>
        <w:autoSpaceDN w:val="0"/>
        <w:adjustRightInd w:val="0"/>
        <w:spacing w:after="260"/>
        <w:rPr>
          <w:rFonts w:ascii="Times New Roman" w:hAnsi="Times New Roman" w:cs="Times New Roman"/>
          <w:sz w:val="18"/>
          <w:szCs w:val="18"/>
        </w:rPr>
      </w:pPr>
      <w:r w:rsidRPr="00A95CDE">
        <w:rPr>
          <w:rFonts w:ascii="Times New Roman" w:hAnsi="Times New Roman" w:cs="Times New Roman"/>
          <w:sz w:val="18"/>
          <w:szCs w:val="18"/>
        </w:rPr>
        <w:t>using appropriate strategies for different needs, balancing discursive interactive</w:t>
      </w:r>
      <w:r w:rsidR="009879C6">
        <w:rPr>
          <w:rFonts w:ascii="Times New Roman" w:hAnsi="Times New Roman" w:cs="Times New Roman"/>
          <w:sz w:val="18"/>
          <w:szCs w:val="18"/>
        </w:rPr>
        <w:t xml:space="preserve"> </w:t>
      </w:r>
      <w:r w:rsidRPr="00A95CDE">
        <w:rPr>
          <w:rFonts w:ascii="Times New Roman" w:hAnsi="Times New Roman" w:cs="Times New Roman"/>
          <w:sz w:val="18"/>
          <w:szCs w:val="18"/>
        </w:rPr>
        <w:t xml:space="preserve">strategies with those that are more didactic (where simple transmission of knowledge is  needed) </w:t>
      </w:r>
    </w:p>
    <w:p w14:paraId="368B03D1" w14:textId="0D29F3E3" w:rsidR="00DE7A78" w:rsidRPr="00A95CDE" w:rsidRDefault="009879C6" w:rsidP="00697B08">
      <w:pPr>
        <w:pStyle w:val="ListParagraph"/>
        <w:widowControl w:val="0"/>
        <w:numPr>
          <w:ilvl w:val="0"/>
          <w:numId w:val="5"/>
        </w:numPr>
        <w:tabs>
          <w:tab w:val="left" w:pos="940"/>
          <w:tab w:val="left" w:pos="1440"/>
        </w:tabs>
        <w:autoSpaceDE w:val="0"/>
        <w:autoSpaceDN w:val="0"/>
        <w:adjustRightInd w:val="0"/>
        <w:spacing w:after="260"/>
        <w:rPr>
          <w:rFonts w:ascii="Times New Roman" w:hAnsi="Times New Roman" w:cs="Times New Roman"/>
          <w:sz w:val="18"/>
          <w:szCs w:val="18"/>
        </w:rPr>
      </w:pPr>
      <w:r w:rsidRPr="00A95CDE">
        <w:rPr>
          <w:rFonts w:ascii="Times New Roman" w:hAnsi="Times New Roman" w:cs="Times New Roman"/>
          <w:sz w:val="18"/>
          <w:szCs w:val="18"/>
        </w:rPr>
        <w:t>recognizing</w:t>
      </w:r>
      <w:r w:rsidR="00DE7A78" w:rsidRPr="00A95CDE">
        <w:rPr>
          <w:rFonts w:ascii="Times New Roman" w:hAnsi="Times New Roman" w:cs="Times New Roman"/>
          <w:sz w:val="18"/>
          <w:szCs w:val="18"/>
        </w:rPr>
        <w:t>, at times, the need for teacher-directed str</w:t>
      </w:r>
      <w:r>
        <w:rPr>
          <w:rFonts w:ascii="Times New Roman" w:hAnsi="Times New Roman" w:cs="Times New Roman"/>
          <w:sz w:val="18"/>
          <w:szCs w:val="18"/>
        </w:rPr>
        <w:t xml:space="preserve">ategies such as explaining, and </w:t>
      </w:r>
      <w:r w:rsidR="00DE7A78" w:rsidRPr="00A95CDE">
        <w:rPr>
          <w:rFonts w:ascii="Times New Roman" w:hAnsi="Times New Roman" w:cs="Times New Roman"/>
          <w:sz w:val="18"/>
          <w:szCs w:val="18"/>
        </w:rPr>
        <w:t xml:space="preserve">being able to implement these effectively </w:t>
      </w:r>
    </w:p>
    <w:p w14:paraId="0E1E3462" w14:textId="77777777" w:rsidR="00DE7A78" w:rsidRPr="00A95CDE" w:rsidRDefault="00DE7A78" w:rsidP="00697B08">
      <w:pPr>
        <w:pStyle w:val="ListParagraph"/>
        <w:widowControl w:val="0"/>
        <w:numPr>
          <w:ilvl w:val="0"/>
          <w:numId w:val="5"/>
        </w:numPr>
        <w:tabs>
          <w:tab w:val="left" w:pos="940"/>
          <w:tab w:val="left" w:pos="1440"/>
        </w:tabs>
        <w:autoSpaceDE w:val="0"/>
        <w:autoSpaceDN w:val="0"/>
        <w:adjustRightInd w:val="0"/>
        <w:spacing w:after="260"/>
        <w:rPr>
          <w:rFonts w:ascii="Times New Roman" w:hAnsi="Times New Roman" w:cs="Times New Roman"/>
          <w:sz w:val="18"/>
          <w:szCs w:val="18"/>
        </w:rPr>
      </w:pPr>
      <w:r w:rsidRPr="00A95CDE">
        <w:rPr>
          <w:rFonts w:ascii="Times New Roman" w:hAnsi="Times New Roman" w:cs="Times New Roman"/>
          <w:sz w:val="18"/>
          <w:szCs w:val="18"/>
        </w:rPr>
        <w:t xml:space="preserve">exercising balance between challenging and supporting students </w:t>
      </w:r>
    </w:p>
    <w:p w14:paraId="37CC43B5" w14:textId="598C9963" w:rsidR="00DE7A78" w:rsidRPr="00A95CDE" w:rsidRDefault="00DE7A78" w:rsidP="00697B08">
      <w:pPr>
        <w:pStyle w:val="ListParagraph"/>
        <w:widowControl w:val="0"/>
        <w:numPr>
          <w:ilvl w:val="0"/>
          <w:numId w:val="5"/>
        </w:numPr>
        <w:tabs>
          <w:tab w:val="left" w:pos="940"/>
          <w:tab w:val="left" w:pos="1440"/>
        </w:tabs>
        <w:autoSpaceDE w:val="0"/>
        <w:autoSpaceDN w:val="0"/>
        <w:adjustRightInd w:val="0"/>
        <w:spacing w:after="260"/>
        <w:rPr>
          <w:rFonts w:ascii="Times New Roman" w:hAnsi="Times New Roman" w:cs="Times New Roman"/>
          <w:sz w:val="18"/>
          <w:szCs w:val="18"/>
        </w:rPr>
      </w:pPr>
      <w:r w:rsidRPr="00A95CDE">
        <w:rPr>
          <w:rFonts w:ascii="Times New Roman" w:hAnsi="Times New Roman" w:cs="Times New Roman"/>
          <w:sz w:val="18"/>
          <w:szCs w:val="18"/>
        </w:rPr>
        <w:t>designing activities/tasks that allow students of differing abilities to participate/engage</w:t>
      </w:r>
      <w:r w:rsidR="009879C6">
        <w:rPr>
          <w:rFonts w:ascii="Times New Roman" w:hAnsi="Times New Roman" w:cs="Times New Roman"/>
          <w:sz w:val="18"/>
          <w:szCs w:val="18"/>
        </w:rPr>
        <w:t xml:space="preserve"> </w:t>
      </w:r>
      <w:r w:rsidRPr="00A95CDE">
        <w:rPr>
          <w:rFonts w:ascii="Times New Roman" w:hAnsi="Times New Roman" w:cs="Times New Roman"/>
          <w:sz w:val="18"/>
          <w:szCs w:val="18"/>
        </w:rPr>
        <w:t xml:space="preserve">and demonstrate/enhance their learning </w:t>
      </w:r>
    </w:p>
    <w:p w14:paraId="510A3A7A" w14:textId="41F42D16" w:rsidR="00AB0DE7" w:rsidRPr="00A95CDE" w:rsidRDefault="00DE7A78" w:rsidP="00697B08">
      <w:pPr>
        <w:pStyle w:val="ListParagraph"/>
        <w:widowControl w:val="0"/>
        <w:numPr>
          <w:ilvl w:val="0"/>
          <w:numId w:val="5"/>
        </w:numPr>
        <w:tabs>
          <w:tab w:val="left" w:pos="940"/>
          <w:tab w:val="left" w:pos="1440"/>
        </w:tabs>
        <w:autoSpaceDE w:val="0"/>
        <w:autoSpaceDN w:val="0"/>
        <w:adjustRightInd w:val="0"/>
        <w:spacing w:after="260"/>
        <w:rPr>
          <w:rFonts w:ascii="Times New Roman" w:hAnsi="Times New Roman" w:cs="Times New Roman"/>
          <w:sz w:val="18"/>
          <w:szCs w:val="18"/>
        </w:rPr>
      </w:pPr>
      <w:r w:rsidRPr="00A95CDE">
        <w:rPr>
          <w:rFonts w:ascii="Times New Roman" w:hAnsi="Times New Roman" w:cs="Times New Roman"/>
          <w:sz w:val="18"/>
          <w:szCs w:val="18"/>
        </w:rPr>
        <w:t xml:space="preserve">providing examples or opportunities for discussion that cater for cultural diversity </w:t>
      </w:r>
    </w:p>
    <w:p w14:paraId="10723416" w14:textId="4F7279F6" w:rsidR="00AB0DE7" w:rsidRDefault="00DE7A78" w:rsidP="00F63585">
      <w:pPr>
        <w:widowControl w:val="0"/>
        <w:tabs>
          <w:tab w:val="left" w:pos="940"/>
          <w:tab w:val="left" w:pos="1440"/>
        </w:tabs>
        <w:autoSpaceDE w:val="0"/>
        <w:autoSpaceDN w:val="0"/>
        <w:adjustRightInd w:val="0"/>
        <w:spacing w:after="260"/>
        <w:contextualSpacing/>
        <w:rPr>
          <w:rFonts w:ascii="Times New Roman" w:hAnsi="Times New Roman" w:cs="Times New Roman"/>
        </w:rPr>
      </w:pPr>
      <w:r w:rsidRPr="00A95CDE">
        <w:rPr>
          <w:rFonts w:ascii="Times New Roman" w:hAnsi="Times New Roman" w:cs="Times New Roman"/>
          <w:b/>
          <w:bCs/>
          <w:sz w:val="22"/>
          <w:szCs w:val="22"/>
        </w:rPr>
        <w:t>Dimension 4: Students are encouraged to develop/expand their conceptual understanding</w:t>
      </w:r>
      <w:r w:rsidRPr="00AB0DE7">
        <w:rPr>
          <w:rFonts w:ascii="Times New Roman" w:hAnsi="Times New Roman" w:cs="Times New Roman"/>
          <w:b/>
          <w:bCs/>
        </w:rPr>
        <w:t xml:space="preserve"> </w:t>
      </w:r>
      <w:r w:rsidRPr="00AB0DE7">
        <w:rPr>
          <w:rFonts w:ascii="Times New Roman" w:hAnsi="Times New Roman" w:cs="Times New Roman"/>
        </w:rPr>
        <w:t> </w:t>
      </w:r>
    </w:p>
    <w:p w14:paraId="324E41C2" w14:textId="0844FAB3" w:rsidR="00DE7A78" w:rsidRPr="00114935" w:rsidRDefault="00DE7A78" w:rsidP="00F63585">
      <w:pPr>
        <w:widowControl w:val="0"/>
        <w:tabs>
          <w:tab w:val="left" w:pos="940"/>
          <w:tab w:val="left" w:pos="1440"/>
        </w:tabs>
        <w:autoSpaceDE w:val="0"/>
        <w:autoSpaceDN w:val="0"/>
        <w:adjustRightInd w:val="0"/>
        <w:spacing w:after="260"/>
        <w:contextualSpacing/>
        <w:rPr>
          <w:rFonts w:ascii="Times New Roman" w:hAnsi="Times New Roman" w:cs="Times New Roman"/>
          <w:sz w:val="20"/>
          <w:szCs w:val="20"/>
        </w:rPr>
      </w:pPr>
      <w:r w:rsidRPr="00114935">
        <w:rPr>
          <w:rFonts w:ascii="Times New Roman" w:hAnsi="Times New Roman" w:cs="Times New Roman"/>
          <w:b/>
          <w:bCs/>
          <w:sz w:val="20"/>
          <w:szCs w:val="20"/>
        </w:rPr>
        <w:t xml:space="preserve">Indicative teaching strategies for demonstrating this dimension may include: </w:t>
      </w:r>
    </w:p>
    <w:p w14:paraId="7F3D827E" w14:textId="77777777" w:rsidR="00DE7A78" w:rsidRPr="00A95CDE" w:rsidRDefault="00DE7A78" w:rsidP="00697B08">
      <w:pPr>
        <w:pStyle w:val="ListParagraph"/>
        <w:widowControl w:val="0"/>
        <w:numPr>
          <w:ilvl w:val="0"/>
          <w:numId w:val="14"/>
        </w:numPr>
        <w:tabs>
          <w:tab w:val="left" w:pos="1660"/>
          <w:tab w:val="left" w:pos="2160"/>
        </w:tabs>
        <w:autoSpaceDE w:val="0"/>
        <w:autoSpaceDN w:val="0"/>
        <w:adjustRightInd w:val="0"/>
        <w:spacing w:after="260"/>
        <w:rPr>
          <w:rFonts w:ascii="Times New Roman" w:hAnsi="Times New Roman" w:cs="Times New Roman"/>
          <w:sz w:val="18"/>
          <w:szCs w:val="18"/>
        </w:rPr>
      </w:pPr>
      <w:r w:rsidRPr="00A95CDE">
        <w:rPr>
          <w:rFonts w:ascii="Times New Roman" w:hAnsi="Times New Roman" w:cs="Times New Roman"/>
          <w:sz w:val="18"/>
          <w:szCs w:val="18"/>
        </w:rPr>
        <w:t xml:space="preserve">helping students bridge the gap between their current conceptual understanding and the next “level” </w:t>
      </w:r>
    </w:p>
    <w:p w14:paraId="75C425DD" w14:textId="77777777" w:rsidR="00DE7A78" w:rsidRPr="00A95CDE" w:rsidRDefault="00DE7A78" w:rsidP="00697B08">
      <w:pPr>
        <w:pStyle w:val="ListParagraph"/>
        <w:widowControl w:val="0"/>
        <w:numPr>
          <w:ilvl w:val="0"/>
          <w:numId w:val="8"/>
        </w:numPr>
        <w:tabs>
          <w:tab w:val="left" w:pos="1660"/>
          <w:tab w:val="left" w:pos="2160"/>
        </w:tabs>
        <w:autoSpaceDE w:val="0"/>
        <w:autoSpaceDN w:val="0"/>
        <w:adjustRightInd w:val="0"/>
        <w:spacing w:after="260"/>
        <w:rPr>
          <w:rFonts w:ascii="Times New Roman" w:hAnsi="Times New Roman" w:cs="Times New Roman"/>
          <w:sz w:val="18"/>
          <w:szCs w:val="18"/>
        </w:rPr>
      </w:pPr>
      <w:r w:rsidRPr="00A95CDE">
        <w:rPr>
          <w:rFonts w:ascii="Times New Roman" w:hAnsi="Times New Roman" w:cs="Times New Roman"/>
          <w:sz w:val="18"/>
          <w:szCs w:val="18"/>
        </w:rPr>
        <w:t xml:space="preserve">helping students become aware of what the next levels are </w:t>
      </w:r>
    </w:p>
    <w:p w14:paraId="00ED8680" w14:textId="2EDFC0FD" w:rsidR="00DE7A78" w:rsidRPr="00A95CDE" w:rsidRDefault="00DE7A78" w:rsidP="00697B08">
      <w:pPr>
        <w:pStyle w:val="ListParagraph"/>
        <w:widowControl w:val="0"/>
        <w:numPr>
          <w:ilvl w:val="0"/>
          <w:numId w:val="8"/>
        </w:numPr>
        <w:tabs>
          <w:tab w:val="left" w:pos="1660"/>
          <w:tab w:val="left" w:pos="2160"/>
        </w:tabs>
        <w:autoSpaceDE w:val="0"/>
        <w:autoSpaceDN w:val="0"/>
        <w:adjustRightInd w:val="0"/>
        <w:spacing w:after="260"/>
        <w:rPr>
          <w:rFonts w:ascii="Times New Roman" w:hAnsi="Times New Roman" w:cs="Times New Roman"/>
          <w:sz w:val="18"/>
          <w:szCs w:val="18"/>
        </w:rPr>
      </w:pPr>
      <w:r w:rsidRPr="00A95CDE">
        <w:rPr>
          <w:rFonts w:ascii="Times New Roman" w:hAnsi="Times New Roman" w:cs="Times New Roman"/>
          <w:sz w:val="18"/>
          <w:szCs w:val="18"/>
        </w:rPr>
        <w:t>encouraging students to become self- directed learners by using the</w:t>
      </w:r>
      <w:r w:rsidR="009879C6">
        <w:rPr>
          <w:rFonts w:ascii="Times New Roman" w:hAnsi="Times New Roman" w:cs="Times New Roman"/>
          <w:sz w:val="18"/>
          <w:szCs w:val="18"/>
        </w:rPr>
        <w:t xml:space="preserve"> </w:t>
      </w:r>
      <w:r w:rsidRPr="00A95CDE">
        <w:rPr>
          <w:rFonts w:ascii="Times New Roman" w:hAnsi="Times New Roman" w:cs="Times New Roman"/>
          <w:sz w:val="18"/>
          <w:szCs w:val="18"/>
        </w:rPr>
        <w:t xml:space="preserve">“lecture”/presentation as the stimulus for individual study/learning </w:t>
      </w:r>
    </w:p>
    <w:p w14:paraId="334D8FAD" w14:textId="499FB878" w:rsidR="00DE7A78" w:rsidRPr="00A95CDE" w:rsidRDefault="00DE7A78" w:rsidP="00697B08">
      <w:pPr>
        <w:pStyle w:val="ListParagraph"/>
        <w:widowControl w:val="0"/>
        <w:numPr>
          <w:ilvl w:val="0"/>
          <w:numId w:val="8"/>
        </w:numPr>
        <w:tabs>
          <w:tab w:val="left" w:pos="1660"/>
          <w:tab w:val="left" w:pos="2160"/>
        </w:tabs>
        <w:autoSpaceDE w:val="0"/>
        <w:autoSpaceDN w:val="0"/>
        <w:adjustRightInd w:val="0"/>
        <w:spacing w:after="260"/>
        <w:rPr>
          <w:rFonts w:ascii="Times New Roman" w:hAnsi="Times New Roman" w:cs="Times New Roman"/>
          <w:sz w:val="18"/>
          <w:szCs w:val="18"/>
        </w:rPr>
      </w:pPr>
      <w:r w:rsidRPr="00A95CDE">
        <w:rPr>
          <w:rFonts w:ascii="Times New Roman" w:hAnsi="Times New Roman" w:cs="Times New Roman"/>
          <w:sz w:val="18"/>
          <w:szCs w:val="18"/>
        </w:rPr>
        <w:t>challenging students intellectually e</w:t>
      </w:r>
      <w:r w:rsidR="009879C6">
        <w:rPr>
          <w:rFonts w:ascii="Times New Roman" w:hAnsi="Times New Roman" w:cs="Times New Roman"/>
          <w:sz w:val="18"/>
          <w:szCs w:val="18"/>
        </w:rPr>
        <w:t>.</w:t>
      </w:r>
      <w:r w:rsidRPr="00A95CDE">
        <w:rPr>
          <w:rFonts w:ascii="Times New Roman" w:hAnsi="Times New Roman" w:cs="Times New Roman"/>
          <w:sz w:val="18"/>
          <w:szCs w:val="18"/>
        </w:rPr>
        <w:t>g</w:t>
      </w:r>
      <w:r w:rsidR="009879C6">
        <w:rPr>
          <w:rFonts w:ascii="Times New Roman" w:hAnsi="Times New Roman" w:cs="Times New Roman"/>
          <w:sz w:val="18"/>
          <w:szCs w:val="18"/>
        </w:rPr>
        <w:t>.</w:t>
      </w:r>
      <w:r w:rsidRPr="00A95CDE">
        <w:rPr>
          <w:rFonts w:ascii="Times New Roman" w:hAnsi="Times New Roman" w:cs="Times New Roman"/>
          <w:sz w:val="18"/>
          <w:szCs w:val="18"/>
        </w:rPr>
        <w:t xml:space="preserve"> by extending them with question/answer/discussion components where students’ conclusions must be justified to the teacher and peers. This usually involves questions such as “What do you think is going on”; “Why”; “What if...?” etc</w:t>
      </w:r>
      <w:r w:rsidR="009879C6">
        <w:rPr>
          <w:rFonts w:ascii="Times New Roman" w:hAnsi="Times New Roman" w:cs="Times New Roman"/>
          <w:sz w:val="18"/>
          <w:szCs w:val="18"/>
        </w:rPr>
        <w:t>.</w:t>
      </w:r>
      <w:r w:rsidRPr="00A95CDE">
        <w:rPr>
          <w:rFonts w:ascii="Times New Roman" w:hAnsi="Times New Roman" w:cs="Times New Roman"/>
          <w:sz w:val="18"/>
          <w:szCs w:val="18"/>
        </w:rPr>
        <w:t xml:space="preserve"> </w:t>
      </w:r>
    </w:p>
    <w:p w14:paraId="418DBC03" w14:textId="271B8B69" w:rsidR="00DE7A78" w:rsidRPr="00A95CDE" w:rsidRDefault="00DE7A78" w:rsidP="00697B08">
      <w:pPr>
        <w:pStyle w:val="ListParagraph"/>
        <w:widowControl w:val="0"/>
        <w:numPr>
          <w:ilvl w:val="0"/>
          <w:numId w:val="8"/>
        </w:numPr>
        <w:tabs>
          <w:tab w:val="left" w:pos="1660"/>
          <w:tab w:val="left" w:pos="2160"/>
        </w:tabs>
        <w:autoSpaceDE w:val="0"/>
        <w:autoSpaceDN w:val="0"/>
        <w:adjustRightInd w:val="0"/>
        <w:spacing w:after="260"/>
        <w:rPr>
          <w:rFonts w:ascii="Times New Roman" w:hAnsi="Times New Roman" w:cs="Times New Roman"/>
          <w:sz w:val="18"/>
          <w:szCs w:val="18"/>
        </w:rPr>
      </w:pPr>
      <w:r w:rsidRPr="00A95CDE">
        <w:rPr>
          <w:rFonts w:ascii="Times New Roman" w:hAnsi="Times New Roman" w:cs="Times New Roman"/>
          <w:sz w:val="18"/>
          <w:szCs w:val="18"/>
        </w:rPr>
        <w:t xml:space="preserve">encouraging students to </w:t>
      </w:r>
      <w:r w:rsidR="009879C6" w:rsidRPr="00A95CDE">
        <w:rPr>
          <w:rFonts w:ascii="Times New Roman" w:hAnsi="Times New Roman" w:cs="Times New Roman"/>
          <w:sz w:val="18"/>
          <w:szCs w:val="18"/>
        </w:rPr>
        <w:t>internalize</w:t>
      </w:r>
      <w:r w:rsidRPr="00A95CDE">
        <w:rPr>
          <w:rFonts w:ascii="Times New Roman" w:hAnsi="Times New Roman" w:cs="Times New Roman"/>
          <w:sz w:val="18"/>
          <w:szCs w:val="18"/>
        </w:rPr>
        <w:t xml:space="preserve"> or “construct “ their individual conceptual understanding (ultimately the learner must be responsible for his/her own learning) </w:t>
      </w:r>
    </w:p>
    <w:p w14:paraId="75728E19" w14:textId="77777777" w:rsidR="00DE7A78" w:rsidRPr="00A95CDE" w:rsidRDefault="00DE7A78" w:rsidP="00697B08">
      <w:pPr>
        <w:pStyle w:val="ListParagraph"/>
        <w:widowControl w:val="0"/>
        <w:numPr>
          <w:ilvl w:val="0"/>
          <w:numId w:val="8"/>
        </w:numPr>
        <w:tabs>
          <w:tab w:val="left" w:pos="1660"/>
          <w:tab w:val="left" w:pos="2160"/>
        </w:tabs>
        <w:autoSpaceDE w:val="0"/>
        <w:autoSpaceDN w:val="0"/>
        <w:adjustRightInd w:val="0"/>
        <w:spacing w:after="260"/>
        <w:rPr>
          <w:rFonts w:ascii="Times New Roman" w:hAnsi="Times New Roman" w:cs="Times New Roman"/>
          <w:sz w:val="18"/>
          <w:szCs w:val="18"/>
        </w:rPr>
      </w:pPr>
      <w:r w:rsidRPr="00A95CDE">
        <w:rPr>
          <w:rFonts w:ascii="Times New Roman" w:hAnsi="Times New Roman" w:cs="Times New Roman"/>
          <w:sz w:val="18"/>
          <w:szCs w:val="18"/>
        </w:rPr>
        <w:t xml:space="preserve">encouraging deep (intrinsic) rather than surface (extrinsic) approaches to learning </w:t>
      </w:r>
    </w:p>
    <w:p w14:paraId="46C256DC" w14:textId="77777777" w:rsidR="00DE7A78" w:rsidRPr="00A95CDE" w:rsidRDefault="00DE7A78" w:rsidP="00697B08">
      <w:pPr>
        <w:pStyle w:val="ListParagraph"/>
        <w:widowControl w:val="0"/>
        <w:numPr>
          <w:ilvl w:val="0"/>
          <w:numId w:val="8"/>
        </w:numPr>
        <w:tabs>
          <w:tab w:val="left" w:pos="1660"/>
          <w:tab w:val="left" w:pos="2160"/>
        </w:tabs>
        <w:autoSpaceDE w:val="0"/>
        <w:autoSpaceDN w:val="0"/>
        <w:adjustRightInd w:val="0"/>
        <w:spacing w:after="260"/>
        <w:rPr>
          <w:rFonts w:ascii="Times New Roman" w:hAnsi="Times New Roman" w:cs="Times New Roman"/>
          <w:sz w:val="18"/>
          <w:szCs w:val="18"/>
        </w:rPr>
      </w:pPr>
      <w:r w:rsidRPr="00A95CDE">
        <w:rPr>
          <w:rFonts w:ascii="Times New Roman" w:hAnsi="Times New Roman" w:cs="Times New Roman"/>
          <w:sz w:val="18"/>
          <w:szCs w:val="18"/>
        </w:rPr>
        <w:t xml:space="preserve">working cooperatively with students to help them enhance understanding </w:t>
      </w:r>
    </w:p>
    <w:p w14:paraId="5B93B02B" w14:textId="5543FBD7" w:rsidR="00AB0DE7" w:rsidRPr="00A95CDE" w:rsidRDefault="00DE7A78" w:rsidP="00697B08">
      <w:pPr>
        <w:pStyle w:val="ListParagraph"/>
        <w:widowControl w:val="0"/>
        <w:numPr>
          <w:ilvl w:val="0"/>
          <w:numId w:val="8"/>
        </w:numPr>
        <w:tabs>
          <w:tab w:val="left" w:pos="1660"/>
          <w:tab w:val="left" w:pos="2160"/>
        </w:tabs>
        <w:autoSpaceDE w:val="0"/>
        <w:autoSpaceDN w:val="0"/>
        <w:adjustRightInd w:val="0"/>
        <w:spacing w:after="260"/>
        <w:rPr>
          <w:rFonts w:ascii="Times New Roman" w:hAnsi="Times New Roman" w:cs="Times New Roman"/>
          <w:sz w:val="18"/>
          <w:szCs w:val="18"/>
        </w:rPr>
      </w:pPr>
      <w:r w:rsidRPr="00A95CDE">
        <w:rPr>
          <w:rFonts w:ascii="Times New Roman" w:hAnsi="Times New Roman" w:cs="Times New Roman"/>
          <w:sz w:val="18"/>
          <w:szCs w:val="18"/>
        </w:rPr>
        <w:t>clearly demonstrating a thorough command of the subject matter  </w:t>
      </w:r>
    </w:p>
    <w:p w14:paraId="4BDA4EB7" w14:textId="77777777" w:rsidR="00AB0DE7" w:rsidRPr="00A95CDE" w:rsidRDefault="00DE7A78" w:rsidP="00F63585">
      <w:pPr>
        <w:widowControl w:val="0"/>
        <w:tabs>
          <w:tab w:val="left" w:pos="1660"/>
          <w:tab w:val="left" w:pos="2160"/>
        </w:tabs>
        <w:autoSpaceDE w:val="0"/>
        <w:autoSpaceDN w:val="0"/>
        <w:adjustRightInd w:val="0"/>
        <w:spacing w:after="260"/>
        <w:contextualSpacing/>
        <w:rPr>
          <w:rFonts w:ascii="Times New Roman" w:hAnsi="Times New Roman" w:cs="Times New Roman"/>
          <w:sz w:val="22"/>
          <w:szCs w:val="22"/>
        </w:rPr>
      </w:pPr>
      <w:r w:rsidRPr="00A95CDE">
        <w:rPr>
          <w:rFonts w:ascii="Times New Roman" w:hAnsi="Times New Roman" w:cs="Times New Roman"/>
          <w:b/>
          <w:bCs/>
          <w:sz w:val="22"/>
          <w:szCs w:val="22"/>
        </w:rPr>
        <w:lastRenderedPageBreak/>
        <w:t xml:space="preserve">Dimension 5: Students are aware of key learning outcomes </w:t>
      </w:r>
      <w:r w:rsidRPr="00A95CDE">
        <w:rPr>
          <w:rFonts w:ascii="Times New Roman" w:hAnsi="Times New Roman" w:cs="Times New Roman"/>
          <w:sz w:val="22"/>
          <w:szCs w:val="22"/>
        </w:rPr>
        <w:t> </w:t>
      </w:r>
    </w:p>
    <w:p w14:paraId="24D6EBE0" w14:textId="110AAE4E" w:rsidR="00DE7A78" w:rsidRPr="00114935" w:rsidRDefault="00DE7A78" w:rsidP="00F63585">
      <w:pPr>
        <w:widowControl w:val="0"/>
        <w:tabs>
          <w:tab w:val="left" w:pos="1660"/>
          <w:tab w:val="left" w:pos="2160"/>
        </w:tabs>
        <w:autoSpaceDE w:val="0"/>
        <w:autoSpaceDN w:val="0"/>
        <w:adjustRightInd w:val="0"/>
        <w:spacing w:after="260"/>
        <w:contextualSpacing/>
        <w:rPr>
          <w:rFonts w:ascii="Times New Roman" w:hAnsi="Times New Roman" w:cs="Times New Roman"/>
          <w:b/>
          <w:bCs/>
          <w:sz w:val="20"/>
          <w:szCs w:val="20"/>
        </w:rPr>
      </w:pPr>
      <w:r w:rsidRPr="00114935">
        <w:rPr>
          <w:rFonts w:ascii="Times New Roman" w:hAnsi="Times New Roman" w:cs="Times New Roman"/>
          <w:b/>
          <w:bCs/>
          <w:sz w:val="20"/>
          <w:szCs w:val="20"/>
        </w:rPr>
        <w:t xml:space="preserve">Indicative teaching strategies for demonstrating this dimension may include: </w:t>
      </w:r>
    </w:p>
    <w:p w14:paraId="490674B3" w14:textId="2C21484A" w:rsidR="00DE7A78" w:rsidRPr="00A95CDE" w:rsidRDefault="00DE7A78" w:rsidP="00697B08">
      <w:pPr>
        <w:pStyle w:val="ListParagraph"/>
        <w:widowControl w:val="0"/>
        <w:numPr>
          <w:ilvl w:val="0"/>
          <w:numId w:val="9"/>
        </w:numPr>
        <w:tabs>
          <w:tab w:val="left" w:pos="1660"/>
          <w:tab w:val="left" w:pos="2160"/>
        </w:tabs>
        <w:autoSpaceDE w:val="0"/>
        <w:autoSpaceDN w:val="0"/>
        <w:adjustRightInd w:val="0"/>
        <w:spacing w:after="260"/>
        <w:rPr>
          <w:rFonts w:ascii="Times New Roman" w:hAnsi="Times New Roman" w:cs="Times New Roman"/>
          <w:sz w:val="18"/>
          <w:szCs w:val="18"/>
        </w:rPr>
      </w:pPr>
      <w:r w:rsidRPr="00A95CDE">
        <w:rPr>
          <w:rFonts w:ascii="Times New Roman" w:hAnsi="Times New Roman" w:cs="Times New Roman"/>
          <w:sz w:val="18"/>
          <w:szCs w:val="18"/>
        </w:rPr>
        <w:t>ensuring students are progressively aware of key learning outcomes </w:t>
      </w:r>
    </w:p>
    <w:p w14:paraId="02673FBB" w14:textId="6D3D6F67" w:rsidR="00DE7A78" w:rsidRPr="00A95CDE" w:rsidRDefault="009879C6" w:rsidP="00697B08">
      <w:pPr>
        <w:pStyle w:val="ListParagraph"/>
        <w:widowControl w:val="0"/>
        <w:numPr>
          <w:ilvl w:val="0"/>
          <w:numId w:val="9"/>
        </w:numPr>
        <w:tabs>
          <w:tab w:val="left" w:pos="1660"/>
          <w:tab w:val="left" w:pos="2160"/>
        </w:tabs>
        <w:autoSpaceDE w:val="0"/>
        <w:autoSpaceDN w:val="0"/>
        <w:adjustRightInd w:val="0"/>
        <w:spacing w:after="260"/>
        <w:rPr>
          <w:rFonts w:ascii="Times New Roman" w:hAnsi="Times New Roman" w:cs="Times New Roman"/>
          <w:sz w:val="18"/>
          <w:szCs w:val="18"/>
        </w:rPr>
      </w:pPr>
      <w:r w:rsidRPr="00A95CDE">
        <w:rPr>
          <w:rFonts w:ascii="Times New Roman" w:hAnsi="Times New Roman" w:cs="Times New Roman"/>
          <w:sz w:val="18"/>
          <w:szCs w:val="18"/>
        </w:rPr>
        <w:t>focusing</w:t>
      </w:r>
      <w:r w:rsidR="00DE7A78" w:rsidRPr="00A95CDE">
        <w:rPr>
          <w:rFonts w:ascii="Times New Roman" w:hAnsi="Times New Roman" w:cs="Times New Roman"/>
          <w:sz w:val="18"/>
          <w:szCs w:val="18"/>
        </w:rPr>
        <w:t xml:space="preserve"> on learning outcomes at key points in the presentation </w:t>
      </w:r>
    </w:p>
    <w:p w14:paraId="1F1FBA48" w14:textId="102FF48C" w:rsidR="00DE7A78" w:rsidRPr="00A95CDE" w:rsidRDefault="00DE7A78" w:rsidP="00697B08">
      <w:pPr>
        <w:pStyle w:val="ListParagraph"/>
        <w:widowControl w:val="0"/>
        <w:numPr>
          <w:ilvl w:val="0"/>
          <w:numId w:val="9"/>
        </w:numPr>
        <w:tabs>
          <w:tab w:val="left" w:pos="1660"/>
          <w:tab w:val="left" w:pos="2160"/>
        </w:tabs>
        <w:autoSpaceDE w:val="0"/>
        <w:autoSpaceDN w:val="0"/>
        <w:adjustRightInd w:val="0"/>
        <w:spacing w:after="260"/>
        <w:rPr>
          <w:rFonts w:ascii="Times New Roman" w:hAnsi="Times New Roman" w:cs="Times New Roman"/>
          <w:sz w:val="18"/>
          <w:szCs w:val="18"/>
        </w:rPr>
      </w:pPr>
      <w:r w:rsidRPr="00A95CDE">
        <w:rPr>
          <w:rFonts w:ascii="Times New Roman" w:hAnsi="Times New Roman" w:cs="Times New Roman"/>
          <w:sz w:val="18"/>
          <w:szCs w:val="18"/>
        </w:rPr>
        <w:t xml:space="preserve">ensuring a synthesis of key learning outcomes is </w:t>
      </w:r>
      <w:r w:rsidR="009879C6" w:rsidRPr="00A95CDE">
        <w:rPr>
          <w:rFonts w:ascii="Times New Roman" w:hAnsi="Times New Roman" w:cs="Times New Roman"/>
          <w:sz w:val="18"/>
          <w:szCs w:val="18"/>
        </w:rPr>
        <w:t>emphasized</w:t>
      </w:r>
      <w:r w:rsidRPr="00A95CDE">
        <w:rPr>
          <w:rFonts w:ascii="Times New Roman" w:hAnsi="Times New Roman" w:cs="Times New Roman"/>
          <w:sz w:val="18"/>
          <w:szCs w:val="18"/>
        </w:rPr>
        <w:t xml:space="preserve"> towards the conclusion of the session so that individual student follow-up work is well </w:t>
      </w:r>
      <w:r w:rsidR="009879C6" w:rsidRPr="00A95CDE">
        <w:rPr>
          <w:rFonts w:ascii="Times New Roman" w:hAnsi="Times New Roman" w:cs="Times New Roman"/>
          <w:sz w:val="18"/>
          <w:szCs w:val="18"/>
        </w:rPr>
        <w:t>focused</w:t>
      </w:r>
      <w:r w:rsidRPr="00A95CDE">
        <w:rPr>
          <w:rFonts w:ascii="Times New Roman" w:hAnsi="Times New Roman" w:cs="Times New Roman"/>
          <w:sz w:val="18"/>
          <w:szCs w:val="18"/>
        </w:rPr>
        <w:t> </w:t>
      </w:r>
    </w:p>
    <w:p w14:paraId="14A1270E" w14:textId="6B9C08D5" w:rsidR="00DE7A78" w:rsidRPr="00A95CDE" w:rsidRDefault="00DE7A78" w:rsidP="00697B08">
      <w:pPr>
        <w:pStyle w:val="ListParagraph"/>
        <w:widowControl w:val="0"/>
        <w:numPr>
          <w:ilvl w:val="0"/>
          <w:numId w:val="9"/>
        </w:numPr>
        <w:tabs>
          <w:tab w:val="left" w:pos="1660"/>
          <w:tab w:val="left" w:pos="2160"/>
        </w:tabs>
        <w:autoSpaceDE w:val="0"/>
        <w:autoSpaceDN w:val="0"/>
        <w:adjustRightInd w:val="0"/>
        <w:spacing w:after="260"/>
        <w:rPr>
          <w:rFonts w:ascii="Times New Roman" w:hAnsi="Times New Roman" w:cs="Times New Roman"/>
          <w:sz w:val="18"/>
          <w:szCs w:val="18"/>
        </w:rPr>
      </w:pPr>
      <w:r w:rsidRPr="00A95CDE">
        <w:rPr>
          <w:rFonts w:ascii="Times New Roman" w:hAnsi="Times New Roman" w:cs="Times New Roman"/>
          <w:sz w:val="18"/>
          <w:szCs w:val="18"/>
        </w:rPr>
        <w:t>encouraging each student to accept responsibility for learning issues to follow-up and</w:t>
      </w:r>
      <w:r w:rsidR="009879C6">
        <w:rPr>
          <w:rFonts w:ascii="Times New Roman" w:hAnsi="Times New Roman" w:cs="Times New Roman"/>
          <w:sz w:val="18"/>
          <w:szCs w:val="18"/>
        </w:rPr>
        <w:t xml:space="preserve"> </w:t>
      </w:r>
      <w:r w:rsidRPr="00A95CDE">
        <w:rPr>
          <w:rFonts w:ascii="Times New Roman" w:hAnsi="Times New Roman" w:cs="Times New Roman"/>
          <w:sz w:val="18"/>
          <w:szCs w:val="18"/>
        </w:rPr>
        <w:t>consolidate </w:t>
      </w:r>
    </w:p>
    <w:p w14:paraId="2FBE6BAE" w14:textId="5C0BC678" w:rsidR="00AB0DE7" w:rsidRPr="00A95CDE" w:rsidRDefault="00DE7A78" w:rsidP="00697B08">
      <w:pPr>
        <w:pStyle w:val="ListParagraph"/>
        <w:widowControl w:val="0"/>
        <w:numPr>
          <w:ilvl w:val="0"/>
          <w:numId w:val="9"/>
        </w:numPr>
        <w:tabs>
          <w:tab w:val="left" w:pos="1660"/>
          <w:tab w:val="left" w:pos="2160"/>
        </w:tabs>
        <w:autoSpaceDE w:val="0"/>
        <w:autoSpaceDN w:val="0"/>
        <w:adjustRightInd w:val="0"/>
        <w:spacing w:after="260"/>
        <w:rPr>
          <w:rFonts w:ascii="Times New Roman" w:hAnsi="Times New Roman" w:cs="Times New Roman"/>
          <w:sz w:val="18"/>
          <w:szCs w:val="18"/>
        </w:rPr>
      </w:pPr>
      <w:r w:rsidRPr="00A95CDE">
        <w:rPr>
          <w:rFonts w:ascii="Times New Roman" w:hAnsi="Times New Roman" w:cs="Times New Roman"/>
          <w:sz w:val="18"/>
          <w:szCs w:val="18"/>
        </w:rPr>
        <w:t xml:space="preserve">ensuring students are aware of the link between key learning outcomes and assessment (formative and summative), as appropriate </w:t>
      </w:r>
    </w:p>
    <w:p w14:paraId="61CDA86C" w14:textId="3735B379" w:rsidR="00AB0DE7" w:rsidRPr="00A95CDE" w:rsidRDefault="00DE7A78" w:rsidP="00F63585">
      <w:pPr>
        <w:widowControl w:val="0"/>
        <w:tabs>
          <w:tab w:val="left" w:pos="1660"/>
          <w:tab w:val="left" w:pos="2160"/>
        </w:tabs>
        <w:autoSpaceDE w:val="0"/>
        <w:autoSpaceDN w:val="0"/>
        <w:adjustRightInd w:val="0"/>
        <w:spacing w:after="260"/>
        <w:contextualSpacing/>
        <w:rPr>
          <w:rFonts w:ascii="Times New Roman" w:hAnsi="Times New Roman" w:cs="Times New Roman"/>
          <w:b/>
          <w:bCs/>
          <w:sz w:val="22"/>
          <w:szCs w:val="22"/>
        </w:rPr>
      </w:pPr>
      <w:r w:rsidRPr="00A95CDE">
        <w:rPr>
          <w:rFonts w:ascii="Times New Roman" w:hAnsi="Times New Roman" w:cs="Times New Roman"/>
          <w:b/>
          <w:bCs/>
          <w:sz w:val="22"/>
          <w:szCs w:val="22"/>
        </w:rPr>
        <w:t>Dimension 6: Actively uses links between research and teaching </w:t>
      </w:r>
    </w:p>
    <w:p w14:paraId="288B007A" w14:textId="29C31904" w:rsidR="00DE7A78" w:rsidRPr="00114935" w:rsidRDefault="00DE7A78" w:rsidP="00F63585">
      <w:pPr>
        <w:widowControl w:val="0"/>
        <w:tabs>
          <w:tab w:val="left" w:pos="1660"/>
          <w:tab w:val="left" w:pos="2160"/>
        </w:tabs>
        <w:autoSpaceDE w:val="0"/>
        <w:autoSpaceDN w:val="0"/>
        <w:adjustRightInd w:val="0"/>
        <w:spacing w:after="260"/>
        <w:contextualSpacing/>
        <w:rPr>
          <w:rFonts w:ascii="Times New Roman" w:hAnsi="Times New Roman" w:cs="Times New Roman"/>
          <w:sz w:val="20"/>
          <w:szCs w:val="20"/>
        </w:rPr>
      </w:pPr>
      <w:r w:rsidRPr="00114935">
        <w:rPr>
          <w:rFonts w:ascii="Times New Roman" w:hAnsi="Times New Roman" w:cs="Times New Roman"/>
          <w:b/>
          <w:bCs/>
          <w:sz w:val="20"/>
          <w:szCs w:val="20"/>
        </w:rPr>
        <w:t xml:space="preserve">Indicative teaching strategies for demonstrating this dimension may include: </w:t>
      </w:r>
    </w:p>
    <w:p w14:paraId="49682B59" w14:textId="36FA5A7D" w:rsidR="00DE7A78" w:rsidRPr="008B0F25" w:rsidRDefault="00C229FF" w:rsidP="00697B08">
      <w:pPr>
        <w:pStyle w:val="ListParagraph"/>
        <w:widowControl w:val="0"/>
        <w:numPr>
          <w:ilvl w:val="0"/>
          <w:numId w:val="10"/>
        </w:numPr>
        <w:tabs>
          <w:tab w:val="left" w:pos="220"/>
          <w:tab w:val="left" w:pos="720"/>
        </w:tabs>
        <w:autoSpaceDE w:val="0"/>
        <w:autoSpaceDN w:val="0"/>
        <w:adjustRightInd w:val="0"/>
        <w:spacing w:after="260"/>
        <w:rPr>
          <w:rFonts w:ascii="Times New Roman" w:hAnsi="Times New Roman" w:cs="Times New Roman"/>
          <w:sz w:val="18"/>
          <w:szCs w:val="18"/>
        </w:rPr>
      </w:pPr>
      <w:r w:rsidRPr="008B0F25">
        <w:rPr>
          <w:rFonts w:ascii="Times New Roman" w:hAnsi="Times New Roman" w:cs="Times New Roman"/>
          <w:sz w:val="18"/>
          <w:szCs w:val="18"/>
        </w:rPr>
        <w:t>emphasizing</w:t>
      </w:r>
      <w:r w:rsidR="00DE7A78" w:rsidRPr="008B0F25">
        <w:rPr>
          <w:rFonts w:ascii="Times New Roman" w:hAnsi="Times New Roman" w:cs="Times New Roman"/>
          <w:sz w:val="18"/>
          <w:szCs w:val="18"/>
        </w:rPr>
        <w:t xml:space="preserve">, where appropriate, links between research outcomes and learning </w:t>
      </w:r>
    </w:p>
    <w:p w14:paraId="3C53CC19" w14:textId="77777777" w:rsidR="00DE7A78" w:rsidRPr="008B0F25" w:rsidRDefault="00DE7A78" w:rsidP="00697B08">
      <w:pPr>
        <w:pStyle w:val="ListParagraph"/>
        <w:widowControl w:val="0"/>
        <w:numPr>
          <w:ilvl w:val="0"/>
          <w:numId w:val="10"/>
        </w:numPr>
        <w:tabs>
          <w:tab w:val="left" w:pos="220"/>
          <w:tab w:val="left" w:pos="720"/>
        </w:tabs>
        <w:autoSpaceDE w:val="0"/>
        <w:autoSpaceDN w:val="0"/>
        <w:adjustRightInd w:val="0"/>
        <w:spacing w:after="260"/>
        <w:rPr>
          <w:rFonts w:ascii="Times New Roman" w:hAnsi="Times New Roman" w:cs="Times New Roman"/>
          <w:sz w:val="18"/>
          <w:szCs w:val="18"/>
        </w:rPr>
      </w:pPr>
      <w:r w:rsidRPr="008B0F25">
        <w:rPr>
          <w:rFonts w:ascii="Times New Roman" w:hAnsi="Times New Roman" w:cs="Times New Roman"/>
          <w:sz w:val="18"/>
          <w:szCs w:val="18"/>
        </w:rPr>
        <w:t xml:space="preserve">using research links appropriately, given the level of student conceptual development </w:t>
      </w:r>
    </w:p>
    <w:p w14:paraId="36D3AFBB" w14:textId="73FC0757" w:rsidR="00AB0DE7" w:rsidRPr="008B0F25" w:rsidRDefault="00DE7A78" w:rsidP="00697B08">
      <w:pPr>
        <w:pStyle w:val="ListParagraph"/>
        <w:widowControl w:val="0"/>
        <w:numPr>
          <w:ilvl w:val="0"/>
          <w:numId w:val="10"/>
        </w:numPr>
        <w:tabs>
          <w:tab w:val="left" w:pos="220"/>
          <w:tab w:val="left" w:pos="720"/>
        </w:tabs>
        <w:autoSpaceDE w:val="0"/>
        <w:autoSpaceDN w:val="0"/>
        <w:adjustRightInd w:val="0"/>
        <w:spacing w:after="260"/>
        <w:rPr>
          <w:rFonts w:ascii="Times New Roman" w:hAnsi="Times New Roman" w:cs="Times New Roman"/>
          <w:sz w:val="18"/>
          <w:szCs w:val="18"/>
        </w:rPr>
      </w:pPr>
      <w:r w:rsidRPr="008B0F25">
        <w:rPr>
          <w:rFonts w:ascii="Times New Roman" w:hAnsi="Times New Roman" w:cs="Times New Roman"/>
          <w:sz w:val="18"/>
          <w:szCs w:val="18"/>
        </w:rPr>
        <w:t>raising students' awareness of what constitutes research  </w:t>
      </w:r>
    </w:p>
    <w:p w14:paraId="4D3CDC14" w14:textId="77777777" w:rsidR="00C229FF" w:rsidRPr="00A95CDE" w:rsidRDefault="00DE7A78" w:rsidP="00F63585">
      <w:pPr>
        <w:widowControl w:val="0"/>
        <w:tabs>
          <w:tab w:val="left" w:pos="220"/>
          <w:tab w:val="left" w:pos="720"/>
        </w:tabs>
        <w:autoSpaceDE w:val="0"/>
        <w:autoSpaceDN w:val="0"/>
        <w:adjustRightInd w:val="0"/>
        <w:spacing w:after="260"/>
        <w:contextualSpacing/>
        <w:rPr>
          <w:rFonts w:ascii="Times New Roman" w:hAnsi="Times New Roman" w:cs="Times New Roman"/>
          <w:sz w:val="22"/>
          <w:szCs w:val="22"/>
        </w:rPr>
      </w:pPr>
      <w:r w:rsidRPr="00A95CDE">
        <w:rPr>
          <w:rFonts w:ascii="Times New Roman" w:hAnsi="Times New Roman" w:cs="Times New Roman"/>
          <w:b/>
          <w:bCs/>
          <w:sz w:val="22"/>
          <w:szCs w:val="22"/>
        </w:rPr>
        <w:t xml:space="preserve">Dimension 7: Uses educational resources and techniques appropriately </w:t>
      </w:r>
      <w:r w:rsidRPr="00A95CDE">
        <w:rPr>
          <w:rFonts w:ascii="Times New Roman" w:hAnsi="Times New Roman" w:cs="Times New Roman"/>
          <w:sz w:val="22"/>
          <w:szCs w:val="22"/>
        </w:rPr>
        <w:t> </w:t>
      </w:r>
    </w:p>
    <w:p w14:paraId="5570C8FF" w14:textId="32D3BE10" w:rsidR="00DE7A78" w:rsidRPr="00114935" w:rsidRDefault="00DE7A78" w:rsidP="00F63585">
      <w:pPr>
        <w:widowControl w:val="0"/>
        <w:tabs>
          <w:tab w:val="left" w:pos="220"/>
          <w:tab w:val="left" w:pos="720"/>
        </w:tabs>
        <w:autoSpaceDE w:val="0"/>
        <w:autoSpaceDN w:val="0"/>
        <w:adjustRightInd w:val="0"/>
        <w:spacing w:after="260"/>
        <w:contextualSpacing/>
        <w:rPr>
          <w:rFonts w:ascii="Times New Roman" w:hAnsi="Times New Roman" w:cs="Times New Roman"/>
          <w:sz w:val="20"/>
          <w:szCs w:val="20"/>
        </w:rPr>
      </w:pPr>
      <w:r w:rsidRPr="00114935">
        <w:rPr>
          <w:rFonts w:ascii="Times New Roman" w:hAnsi="Times New Roman" w:cs="Times New Roman"/>
          <w:b/>
          <w:bCs/>
          <w:sz w:val="20"/>
          <w:szCs w:val="20"/>
        </w:rPr>
        <w:t xml:space="preserve">Indicative teaching strategies for demonstrating this dimension may include: </w:t>
      </w:r>
    </w:p>
    <w:p w14:paraId="5822BCE7" w14:textId="47F2EB62" w:rsidR="00DE7A78" w:rsidRPr="00A95CDE" w:rsidRDefault="00DE7A78" w:rsidP="00697B08">
      <w:pPr>
        <w:pStyle w:val="ListParagraph"/>
        <w:widowControl w:val="0"/>
        <w:numPr>
          <w:ilvl w:val="0"/>
          <w:numId w:val="11"/>
        </w:numPr>
        <w:tabs>
          <w:tab w:val="left" w:pos="220"/>
          <w:tab w:val="left" w:pos="720"/>
        </w:tabs>
        <w:autoSpaceDE w:val="0"/>
        <w:autoSpaceDN w:val="0"/>
        <w:adjustRightInd w:val="0"/>
        <w:spacing w:after="260"/>
        <w:rPr>
          <w:rFonts w:ascii="Times New Roman" w:hAnsi="Times New Roman" w:cs="Times New Roman"/>
          <w:sz w:val="18"/>
          <w:szCs w:val="18"/>
        </w:rPr>
      </w:pPr>
      <w:r w:rsidRPr="00A95CDE">
        <w:rPr>
          <w:rFonts w:ascii="Times New Roman" w:hAnsi="Times New Roman" w:cs="Times New Roman"/>
          <w:sz w:val="18"/>
          <w:szCs w:val="18"/>
        </w:rPr>
        <w:t xml:space="preserve">using IT techniques effectively, eg PowerPoint or multimedia presentations of a professional standard using, as appropriate, a balance of IT and other strategies </w:t>
      </w:r>
    </w:p>
    <w:p w14:paraId="47B5CF25" w14:textId="77777777" w:rsidR="00DE7A78" w:rsidRPr="00A95CDE" w:rsidRDefault="00DE7A78" w:rsidP="00697B08">
      <w:pPr>
        <w:pStyle w:val="ListParagraph"/>
        <w:widowControl w:val="0"/>
        <w:numPr>
          <w:ilvl w:val="0"/>
          <w:numId w:val="11"/>
        </w:numPr>
        <w:tabs>
          <w:tab w:val="left" w:pos="940"/>
          <w:tab w:val="left" w:pos="1440"/>
        </w:tabs>
        <w:autoSpaceDE w:val="0"/>
        <w:autoSpaceDN w:val="0"/>
        <w:adjustRightInd w:val="0"/>
        <w:spacing w:after="260"/>
        <w:rPr>
          <w:rFonts w:ascii="Times New Roman" w:hAnsi="Times New Roman" w:cs="Times New Roman"/>
          <w:sz w:val="18"/>
          <w:szCs w:val="18"/>
        </w:rPr>
      </w:pPr>
      <w:r w:rsidRPr="00A95CDE">
        <w:rPr>
          <w:rFonts w:ascii="Times New Roman" w:hAnsi="Times New Roman" w:cs="Times New Roman"/>
          <w:sz w:val="18"/>
          <w:szCs w:val="18"/>
        </w:rPr>
        <w:t xml:space="preserve">using available classroom resources to support student learning effectively </w:t>
      </w:r>
    </w:p>
    <w:p w14:paraId="24D8A77E" w14:textId="77777777" w:rsidR="00DE7A78" w:rsidRPr="00A95CDE" w:rsidRDefault="00DE7A78" w:rsidP="00697B08">
      <w:pPr>
        <w:pStyle w:val="ListParagraph"/>
        <w:widowControl w:val="0"/>
        <w:numPr>
          <w:ilvl w:val="0"/>
          <w:numId w:val="11"/>
        </w:numPr>
        <w:tabs>
          <w:tab w:val="left" w:pos="940"/>
          <w:tab w:val="left" w:pos="1440"/>
        </w:tabs>
        <w:autoSpaceDE w:val="0"/>
        <w:autoSpaceDN w:val="0"/>
        <w:adjustRightInd w:val="0"/>
        <w:spacing w:after="260"/>
        <w:rPr>
          <w:rFonts w:ascii="Times New Roman" w:hAnsi="Times New Roman" w:cs="Times New Roman"/>
          <w:sz w:val="18"/>
          <w:szCs w:val="18"/>
        </w:rPr>
      </w:pPr>
      <w:r w:rsidRPr="00A95CDE">
        <w:rPr>
          <w:rFonts w:ascii="Times New Roman" w:hAnsi="Times New Roman" w:cs="Times New Roman"/>
          <w:sz w:val="18"/>
          <w:szCs w:val="18"/>
        </w:rPr>
        <w:t xml:space="preserve">supplying resources, materials and literature to support student learning </w:t>
      </w:r>
    </w:p>
    <w:p w14:paraId="7A5BDFDE" w14:textId="6A0E8551" w:rsidR="00DE7A78" w:rsidRPr="00A95CDE" w:rsidRDefault="00DE7A78" w:rsidP="00697B08">
      <w:pPr>
        <w:pStyle w:val="ListParagraph"/>
        <w:widowControl w:val="0"/>
        <w:numPr>
          <w:ilvl w:val="0"/>
          <w:numId w:val="11"/>
        </w:numPr>
        <w:tabs>
          <w:tab w:val="left" w:pos="940"/>
          <w:tab w:val="left" w:pos="1440"/>
        </w:tabs>
        <w:autoSpaceDE w:val="0"/>
        <w:autoSpaceDN w:val="0"/>
        <w:adjustRightInd w:val="0"/>
        <w:spacing w:after="260"/>
        <w:rPr>
          <w:rFonts w:ascii="Times New Roman" w:hAnsi="Times New Roman" w:cs="Times New Roman"/>
          <w:sz w:val="18"/>
          <w:szCs w:val="18"/>
        </w:rPr>
      </w:pPr>
      <w:r w:rsidRPr="00A95CDE">
        <w:rPr>
          <w:rFonts w:ascii="Times New Roman" w:hAnsi="Times New Roman" w:cs="Times New Roman"/>
          <w:sz w:val="18"/>
          <w:szCs w:val="18"/>
        </w:rPr>
        <w:t>using specific educational strategies and techniques in the design and delivery of</w:t>
      </w:r>
      <w:r w:rsidR="009879C6">
        <w:rPr>
          <w:rFonts w:ascii="Times New Roman" w:hAnsi="Times New Roman" w:cs="Times New Roman"/>
          <w:sz w:val="18"/>
          <w:szCs w:val="18"/>
        </w:rPr>
        <w:t xml:space="preserve"> </w:t>
      </w:r>
      <w:r w:rsidRPr="00A95CDE">
        <w:rPr>
          <w:rFonts w:ascii="Times New Roman" w:hAnsi="Times New Roman" w:cs="Times New Roman"/>
          <w:sz w:val="18"/>
          <w:szCs w:val="18"/>
        </w:rPr>
        <w:t xml:space="preserve">teaching sessions, to achieve key objectives </w:t>
      </w:r>
    </w:p>
    <w:p w14:paraId="37955EAF" w14:textId="77777777" w:rsidR="00C229FF" w:rsidRPr="00A95CDE" w:rsidRDefault="00DE7A78" w:rsidP="00F63585">
      <w:pPr>
        <w:widowControl w:val="0"/>
        <w:tabs>
          <w:tab w:val="left" w:pos="940"/>
          <w:tab w:val="left" w:pos="1440"/>
        </w:tabs>
        <w:autoSpaceDE w:val="0"/>
        <w:autoSpaceDN w:val="0"/>
        <w:adjustRightInd w:val="0"/>
        <w:spacing w:after="260"/>
        <w:contextualSpacing/>
        <w:rPr>
          <w:rFonts w:ascii="Times New Roman" w:hAnsi="Times New Roman" w:cs="Times New Roman"/>
          <w:sz w:val="22"/>
          <w:szCs w:val="22"/>
        </w:rPr>
      </w:pPr>
      <w:r w:rsidRPr="00A95CDE">
        <w:rPr>
          <w:rFonts w:ascii="Times New Roman" w:hAnsi="Times New Roman" w:cs="Times New Roman"/>
          <w:b/>
          <w:bCs/>
          <w:sz w:val="22"/>
          <w:szCs w:val="22"/>
        </w:rPr>
        <w:t xml:space="preserve">Dimension 8: Presents material logically </w:t>
      </w:r>
      <w:r w:rsidRPr="00A95CDE">
        <w:rPr>
          <w:rFonts w:ascii="Times New Roman" w:hAnsi="Times New Roman" w:cs="Times New Roman"/>
          <w:sz w:val="22"/>
          <w:szCs w:val="22"/>
        </w:rPr>
        <w:t> </w:t>
      </w:r>
    </w:p>
    <w:p w14:paraId="211299C6" w14:textId="785E3F08" w:rsidR="00DE7A78" w:rsidRPr="00114935" w:rsidRDefault="00DE7A78" w:rsidP="00F63585">
      <w:pPr>
        <w:widowControl w:val="0"/>
        <w:tabs>
          <w:tab w:val="left" w:pos="940"/>
          <w:tab w:val="left" w:pos="1440"/>
        </w:tabs>
        <w:autoSpaceDE w:val="0"/>
        <w:autoSpaceDN w:val="0"/>
        <w:adjustRightInd w:val="0"/>
        <w:spacing w:after="260"/>
        <w:contextualSpacing/>
        <w:rPr>
          <w:rFonts w:ascii="Times New Roman" w:hAnsi="Times New Roman" w:cs="Times New Roman"/>
          <w:b/>
          <w:bCs/>
          <w:sz w:val="20"/>
          <w:szCs w:val="20"/>
        </w:rPr>
      </w:pPr>
      <w:r w:rsidRPr="00114935">
        <w:rPr>
          <w:rFonts w:ascii="Times New Roman" w:hAnsi="Times New Roman" w:cs="Times New Roman"/>
          <w:b/>
          <w:bCs/>
          <w:sz w:val="20"/>
          <w:szCs w:val="20"/>
        </w:rPr>
        <w:t xml:space="preserve">Indicative teaching strategies for demonstrating this dimension may include: </w:t>
      </w:r>
    </w:p>
    <w:p w14:paraId="1EC518F6" w14:textId="68D1AD1B" w:rsidR="00DE7A78" w:rsidRPr="00A95CDE" w:rsidRDefault="00DE7A78" w:rsidP="00697B08">
      <w:pPr>
        <w:pStyle w:val="ListParagraph"/>
        <w:widowControl w:val="0"/>
        <w:numPr>
          <w:ilvl w:val="0"/>
          <w:numId w:val="12"/>
        </w:numPr>
        <w:tabs>
          <w:tab w:val="left" w:pos="940"/>
          <w:tab w:val="left" w:pos="1440"/>
        </w:tabs>
        <w:autoSpaceDE w:val="0"/>
        <w:autoSpaceDN w:val="0"/>
        <w:adjustRightInd w:val="0"/>
        <w:spacing w:after="260"/>
        <w:rPr>
          <w:rFonts w:ascii="Times New Roman" w:hAnsi="Times New Roman" w:cs="Times New Roman"/>
          <w:sz w:val="18"/>
          <w:szCs w:val="18"/>
        </w:rPr>
      </w:pPr>
      <w:r w:rsidRPr="00A95CDE">
        <w:rPr>
          <w:rFonts w:ascii="Times New Roman" w:hAnsi="Times New Roman" w:cs="Times New Roman"/>
          <w:sz w:val="18"/>
          <w:szCs w:val="18"/>
        </w:rPr>
        <w:t>providing an early brief structural overview of the session </w:t>
      </w:r>
    </w:p>
    <w:p w14:paraId="6EA10EA0" w14:textId="5D73E68D" w:rsidR="00DE7A78" w:rsidRPr="00A95CDE" w:rsidRDefault="00DE7A78" w:rsidP="00697B08">
      <w:pPr>
        <w:pStyle w:val="ListParagraph"/>
        <w:widowControl w:val="0"/>
        <w:numPr>
          <w:ilvl w:val="0"/>
          <w:numId w:val="12"/>
        </w:numPr>
        <w:tabs>
          <w:tab w:val="left" w:pos="940"/>
          <w:tab w:val="left" w:pos="1440"/>
        </w:tabs>
        <w:autoSpaceDE w:val="0"/>
        <w:autoSpaceDN w:val="0"/>
        <w:adjustRightInd w:val="0"/>
        <w:spacing w:after="260"/>
        <w:rPr>
          <w:rFonts w:ascii="Times New Roman" w:hAnsi="Times New Roman" w:cs="Times New Roman"/>
          <w:sz w:val="18"/>
          <w:szCs w:val="18"/>
        </w:rPr>
      </w:pPr>
      <w:r w:rsidRPr="00A95CDE">
        <w:rPr>
          <w:rFonts w:ascii="Times New Roman" w:hAnsi="Times New Roman" w:cs="Times New Roman"/>
          <w:sz w:val="18"/>
          <w:szCs w:val="18"/>
        </w:rPr>
        <w:t>developing this structure in a coherent manner, ensuring students are constantly aware  of the development of the session </w:t>
      </w:r>
    </w:p>
    <w:p w14:paraId="2796F90F" w14:textId="1655FDE6" w:rsidR="00DE7A78" w:rsidRPr="00A95CDE" w:rsidRDefault="00DE7A78" w:rsidP="00697B08">
      <w:pPr>
        <w:pStyle w:val="ListParagraph"/>
        <w:widowControl w:val="0"/>
        <w:numPr>
          <w:ilvl w:val="0"/>
          <w:numId w:val="12"/>
        </w:numPr>
        <w:tabs>
          <w:tab w:val="left" w:pos="940"/>
          <w:tab w:val="left" w:pos="1440"/>
        </w:tabs>
        <w:autoSpaceDE w:val="0"/>
        <w:autoSpaceDN w:val="0"/>
        <w:adjustRightInd w:val="0"/>
        <w:spacing w:after="260"/>
        <w:rPr>
          <w:rFonts w:ascii="Times New Roman" w:hAnsi="Times New Roman" w:cs="Times New Roman"/>
          <w:sz w:val="18"/>
          <w:szCs w:val="18"/>
        </w:rPr>
      </w:pPr>
      <w:r w:rsidRPr="00A95CDE">
        <w:rPr>
          <w:rFonts w:ascii="Times New Roman" w:hAnsi="Times New Roman" w:cs="Times New Roman"/>
          <w:sz w:val="18"/>
          <w:szCs w:val="18"/>
        </w:rPr>
        <w:t>providing time for reviewing at key stages, including closure </w:t>
      </w:r>
    </w:p>
    <w:p w14:paraId="7CF3BDB8" w14:textId="0B635B61" w:rsidR="00DE7A78" w:rsidRPr="00A95CDE" w:rsidRDefault="00DE7A78" w:rsidP="00697B08">
      <w:pPr>
        <w:pStyle w:val="ListParagraph"/>
        <w:widowControl w:val="0"/>
        <w:numPr>
          <w:ilvl w:val="0"/>
          <w:numId w:val="12"/>
        </w:numPr>
        <w:tabs>
          <w:tab w:val="left" w:pos="940"/>
          <w:tab w:val="left" w:pos="1440"/>
        </w:tabs>
        <w:autoSpaceDE w:val="0"/>
        <w:autoSpaceDN w:val="0"/>
        <w:adjustRightInd w:val="0"/>
        <w:spacing w:after="260"/>
        <w:rPr>
          <w:rFonts w:ascii="Times New Roman" w:hAnsi="Times New Roman" w:cs="Times New Roman"/>
          <w:sz w:val="18"/>
          <w:szCs w:val="18"/>
        </w:rPr>
      </w:pPr>
      <w:r w:rsidRPr="00A95CDE">
        <w:rPr>
          <w:rFonts w:ascii="Times New Roman" w:hAnsi="Times New Roman" w:cs="Times New Roman"/>
          <w:sz w:val="18"/>
          <w:szCs w:val="18"/>
        </w:rPr>
        <w:t>establishing closure, aiming at helping students draw together and understand major  issues and identify individual learning needs and short-comings  </w:t>
      </w:r>
    </w:p>
    <w:p w14:paraId="2D570459" w14:textId="77777777" w:rsidR="00C229FF" w:rsidRPr="00A95CDE" w:rsidRDefault="00DE7A78" w:rsidP="00F63585">
      <w:pPr>
        <w:widowControl w:val="0"/>
        <w:tabs>
          <w:tab w:val="left" w:pos="940"/>
          <w:tab w:val="left" w:pos="1440"/>
        </w:tabs>
        <w:autoSpaceDE w:val="0"/>
        <w:autoSpaceDN w:val="0"/>
        <w:adjustRightInd w:val="0"/>
        <w:spacing w:after="260"/>
        <w:contextualSpacing/>
        <w:rPr>
          <w:rFonts w:ascii="Times New Roman" w:hAnsi="Times New Roman" w:cs="Times New Roman"/>
        </w:rPr>
      </w:pPr>
      <w:r w:rsidRPr="00114935">
        <w:rPr>
          <w:rFonts w:ascii="Times New Roman" w:hAnsi="Times New Roman" w:cs="Times New Roman"/>
          <w:b/>
          <w:bCs/>
          <w:sz w:val="22"/>
          <w:szCs w:val="22"/>
        </w:rPr>
        <w:t>Dimension 9: Seeks feedback on students’ understanding and acts on this accordingly</w:t>
      </w:r>
      <w:r w:rsidRPr="00A95CDE">
        <w:rPr>
          <w:rFonts w:ascii="Times New Roman" w:hAnsi="Times New Roman" w:cs="Times New Roman"/>
          <w:b/>
          <w:bCs/>
        </w:rPr>
        <w:t xml:space="preserve"> </w:t>
      </w:r>
      <w:r w:rsidRPr="00A95CDE">
        <w:rPr>
          <w:rFonts w:ascii="Times New Roman" w:hAnsi="Times New Roman" w:cs="Times New Roman"/>
        </w:rPr>
        <w:t> </w:t>
      </w:r>
    </w:p>
    <w:p w14:paraId="269E5994" w14:textId="71BF7E8E" w:rsidR="00DE7A78" w:rsidRPr="00114935" w:rsidRDefault="00DE7A78" w:rsidP="00F63585">
      <w:pPr>
        <w:widowControl w:val="0"/>
        <w:tabs>
          <w:tab w:val="left" w:pos="940"/>
          <w:tab w:val="left" w:pos="1440"/>
        </w:tabs>
        <w:autoSpaceDE w:val="0"/>
        <w:autoSpaceDN w:val="0"/>
        <w:adjustRightInd w:val="0"/>
        <w:spacing w:after="260"/>
        <w:contextualSpacing/>
        <w:rPr>
          <w:rFonts w:ascii="Times New Roman" w:eastAsiaTheme="minorHAnsi" w:hAnsi="Times New Roman" w:cs="Times New Roman"/>
          <w:sz w:val="18"/>
          <w:szCs w:val="18"/>
        </w:rPr>
      </w:pPr>
      <w:r w:rsidRPr="00114935">
        <w:rPr>
          <w:rFonts w:ascii="Times New Roman" w:hAnsi="Times New Roman" w:cs="Times New Roman"/>
          <w:b/>
          <w:bCs/>
          <w:sz w:val="20"/>
          <w:szCs w:val="20"/>
        </w:rPr>
        <w:t>Indicative teaching strategies for demonstrating this dimension may include</w:t>
      </w:r>
      <w:r w:rsidR="00114935">
        <w:rPr>
          <w:rFonts w:ascii="Times New Roman" w:eastAsiaTheme="minorHAnsi" w:hAnsi="Times New Roman" w:cs="Times New Roman"/>
          <w:sz w:val="18"/>
          <w:szCs w:val="18"/>
        </w:rPr>
        <w:t>:</w:t>
      </w:r>
      <w:r w:rsidRPr="00114935">
        <w:rPr>
          <w:rFonts w:ascii="Times New Roman" w:eastAsiaTheme="minorHAnsi" w:hAnsi="Times New Roman" w:cs="Times New Roman"/>
          <w:sz w:val="18"/>
          <w:szCs w:val="18"/>
        </w:rPr>
        <w:t xml:space="preserve"> </w:t>
      </w:r>
    </w:p>
    <w:p w14:paraId="23DF3D36" w14:textId="77777777" w:rsidR="00DE7A78" w:rsidRPr="00A95CDE" w:rsidRDefault="00DE7A78" w:rsidP="00697B08">
      <w:pPr>
        <w:pStyle w:val="ListParagraph"/>
        <w:widowControl w:val="0"/>
        <w:numPr>
          <w:ilvl w:val="0"/>
          <w:numId w:val="13"/>
        </w:numPr>
        <w:tabs>
          <w:tab w:val="left" w:pos="1660"/>
          <w:tab w:val="left" w:pos="2160"/>
        </w:tabs>
        <w:autoSpaceDE w:val="0"/>
        <w:autoSpaceDN w:val="0"/>
        <w:adjustRightInd w:val="0"/>
        <w:spacing w:after="260"/>
        <w:rPr>
          <w:rFonts w:ascii="Times New Roman" w:hAnsi="Times New Roman" w:cs="Times New Roman"/>
          <w:sz w:val="18"/>
          <w:szCs w:val="18"/>
        </w:rPr>
      </w:pPr>
      <w:r w:rsidRPr="00A95CDE">
        <w:rPr>
          <w:rFonts w:ascii="Times New Roman" w:hAnsi="Times New Roman" w:cs="Times New Roman"/>
          <w:sz w:val="18"/>
          <w:szCs w:val="18"/>
        </w:rPr>
        <w:t xml:space="preserve">seeking feedback progressively during the session eg through constant observation of interest level and engagement and by using specific questions to test understanding </w:t>
      </w:r>
    </w:p>
    <w:p w14:paraId="463C0E2B" w14:textId="77777777" w:rsidR="00DE7A78" w:rsidRPr="00A95CDE" w:rsidRDefault="00DE7A78" w:rsidP="00697B08">
      <w:pPr>
        <w:pStyle w:val="ListParagraph"/>
        <w:widowControl w:val="0"/>
        <w:numPr>
          <w:ilvl w:val="0"/>
          <w:numId w:val="13"/>
        </w:numPr>
        <w:tabs>
          <w:tab w:val="left" w:pos="1660"/>
          <w:tab w:val="left" w:pos="2160"/>
        </w:tabs>
        <w:autoSpaceDE w:val="0"/>
        <w:autoSpaceDN w:val="0"/>
        <w:adjustRightInd w:val="0"/>
        <w:spacing w:after="260"/>
        <w:rPr>
          <w:rFonts w:ascii="Times New Roman" w:hAnsi="Times New Roman" w:cs="Times New Roman"/>
          <w:sz w:val="18"/>
          <w:szCs w:val="18"/>
        </w:rPr>
      </w:pPr>
      <w:r w:rsidRPr="00A95CDE">
        <w:rPr>
          <w:rFonts w:ascii="Times New Roman" w:hAnsi="Times New Roman" w:cs="Times New Roman"/>
          <w:sz w:val="18"/>
          <w:szCs w:val="18"/>
        </w:rPr>
        <w:t xml:space="preserve">modifying the presentation to accommodate feedback messages </w:t>
      </w:r>
    </w:p>
    <w:p w14:paraId="08F86164" w14:textId="77777777" w:rsidR="00DE7A78" w:rsidRPr="00A95CDE" w:rsidRDefault="00DE7A78" w:rsidP="00697B08">
      <w:pPr>
        <w:pStyle w:val="ListParagraph"/>
        <w:widowControl w:val="0"/>
        <w:numPr>
          <w:ilvl w:val="0"/>
          <w:numId w:val="13"/>
        </w:numPr>
        <w:tabs>
          <w:tab w:val="left" w:pos="1660"/>
          <w:tab w:val="left" w:pos="2160"/>
        </w:tabs>
        <w:autoSpaceDE w:val="0"/>
        <w:autoSpaceDN w:val="0"/>
        <w:adjustRightInd w:val="0"/>
        <w:spacing w:after="260"/>
        <w:rPr>
          <w:rFonts w:ascii="Times New Roman" w:hAnsi="Times New Roman" w:cs="Times New Roman"/>
          <w:sz w:val="18"/>
          <w:szCs w:val="18"/>
        </w:rPr>
      </w:pPr>
      <w:r w:rsidRPr="00A95CDE">
        <w:rPr>
          <w:rFonts w:ascii="Times New Roman" w:hAnsi="Times New Roman" w:cs="Times New Roman"/>
          <w:sz w:val="18"/>
          <w:szCs w:val="18"/>
        </w:rPr>
        <w:t xml:space="preserve">seeking feedback towards the conclusion of the session to assist student to determine  individual work to be consolidated </w:t>
      </w:r>
    </w:p>
    <w:p w14:paraId="62A86318" w14:textId="3E5D17B3" w:rsidR="00860B5A" w:rsidRPr="00705CE0" w:rsidRDefault="00CC100F" w:rsidP="00F63585">
      <w:pPr>
        <w:rPr>
          <w:rFonts w:ascii="Times New Roman" w:hAnsi="Times New Roman" w:cs="Times New Roman"/>
          <w:b/>
          <w:color w:val="000000" w:themeColor="text1"/>
        </w:rPr>
      </w:pPr>
      <w:r>
        <w:br w:type="page"/>
      </w:r>
      <w:bookmarkStart w:id="1" w:name="_Ref232391180"/>
      <w:bookmarkStart w:id="2" w:name="_Toc232391319"/>
      <w:r w:rsidR="00860B5A" w:rsidRPr="00705CE0">
        <w:rPr>
          <w:rFonts w:ascii="Times New Roman" w:hAnsi="Times New Roman" w:cs="Times New Roman"/>
          <w:b/>
          <w:color w:val="000000" w:themeColor="text1"/>
        </w:rPr>
        <w:lastRenderedPageBreak/>
        <w:t xml:space="preserve">Appendix D: </w:t>
      </w:r>
      <w:r w:rsidR="00A95CDE" w:rsidRPr="00705CE0">
        <w:rPr>
          <w:rFonts w:ascii="Times New Roman" w:hAnsi="Times New Roman" w:cs="Times New Roman"/>
          <w:b/>
          <w:color w:val="000000" w:themeColor="text1"/>
        </w:rPr>
        <w:t xml:space="preserve">Addressing </w:t>
      </w:r>
      <w:r w:rsidR="00860B5A" w:rsidRPr="00705CE0">
        <w:rPr>
          <w:rFonts w:ascii="Times New Roman" w:hAnsi="Times New Roman" w:cs="Times New Roman"/>
          <w:b/>
          <w:color w:val="000000" w:themeColor="text1"/>
        </w:rPr>
        <w:t>Standards</w:t>
      </w:r>
    </w:p>
    <w:p w14:paraId="18969B5A" w14:textId="77777777" w:rsidR="00F63585" w:rsidRDefault="00F63585" w:rsidP="00B10519">
      <w:pPr>
        <w:autoSpaceDE w:val="0"/>
        <w:autoSpaceDN w:val="0"/>
        <w:adjustRightInd w:val="0"/>
        <w:spacing w:before="100" w:beforeAutospacing="1" w:after="100" w:afterAutospacing="1"/>
        <w:contextualSpacing/>
        <w:jc w:val="center"/>
        <w:rPr>
          <w:rFonts w:ascii="Times New Roman" w:hAnsi="Times New Roman" w:cs="Times New Roman"/>
          <w:b/>
          <w:color w:val="000000" w:themeColor="text1"/>
        </w:rPr>
      </w:pPr>
    </w:p>
    <w:p w14:paraId="403EBCB0" w14:textId="77777777" w:rsidR="00B10519" w:rsidRPr="00A95CDE" w:rsidRDefault="00CC100F" w:rsidP="00B10519">
      <w:pPr>
        <w:autoSpaceDE w:val="0"/>
        <w:autoSpaceDN w:val="0"/>
        <w:adjustRightInd w:val="0"/>
        <w:spacing w:before="100" w:beforeAutospacing="1" w:after="100" w:afterAutospacing="1"/>
        <w:contextualSpacing/>
        <w:jc w:val="center"/>
        <w:rPr>
          <w:rFonts w:ascii="Times New Roman" w:hAnsi="Times New Roman" w:cs="Times New Roman"/>
          <w:b/>
          <w:color w:val="000000" w:themeColor="text1"/>
        </w:rPr>
      </w:pPr>
      <w:r w:rsidRPr="00A95CDE">
        <w:rPr>
          <w:rFonts w:ascii="Times New Roman" w:hAnsi="Times New Roman" w:cs="Times New Roman"/>
          <w:b/>
          <w:color w:val="000000" w:themeColor="text1"/>
        </w:rPr>
        <w:t>Defining Teaching Expectations</w:t>
      </w:r>
    </w:p>
    <w:p w14:paraId="72A3FFBB" w14:textId="77777777" w:rsidR="00F63585" w:rsidRPr="00F63585" w:rsidRDefault="00F63585" w:rsidP="00F63585">
      <w:pPr>
        <w:autoSpaceDE w:val="0"/>
        <w:autoSpaceDN w:val="0"/>
        <w:adjustRightInd w:val="0"/>
        <w:spacing w:before="100" w:beforeAutospacing="1" w:after="100" w:afterAutospacing="1"/>
        <w:contextualSpacing/>
        <w:jc w:val="center"/>
        <w:rPr>
          <w:rFonts w:ascii="Times New Roman" w:hAnsi="Times New Roman" w:cs="Times New Roman"/>
          <w:bCs/>
          <w:sz w:val="20"/>
          <w:szCs w:val="20"/>
        </w:rPr>
      </w:pPr>
      <w:r w:rsidRPr="00F63585">
        <w:rPr>
          <w:rFonts w:ascii="Times New Roman" w:hAnsi="Times New Roman" w:cs="Times New Roman"/>
          <w:bCs/>
          <w:sz w:val="20"/>
          <w:szCs w:val="20"/>
        </w:rPr>
        <w:t xml:space="preserve">Guiding Principles for Quality Peer Review of Teaching. </w:t>
      </w:r>
    </w:p>
    <w:p w14:paraId="55B79B42" w14:textId="53F1AA21" w:rsidR="00A95CDE" w:rsidRPr="00832CA7" w:rsidRDefault="00B10519" w:rsidP="00B10519">
      <w:pPr>
        <w:autoSpaceDE w:val="0"/>
        <w:autoSpaceDN w:val="0"/>
        <w:adjustRightInd w:val="0"/>
        <w:spacing w:before="100" w:beforeAutospacing="1" w:after="100" w:afterAutospacing="1"/>
        <w:contextualSpacing/>
        <w:jc w:val="center"/>
        <w:rPr>
          <w:rFonts w:ascii="Times New Roman" w:hAnsi="Times New Roman" w:cs="Times New Roman"/>
          <w:bCs/>
        </w:rPr>
      </w:pPr>
      <w:r w:rsidRPr="00F63585">
        <w:rPr>
          <w:rFonts w:ascii="Times New Roman" w:hAnsi="Times New Roman" w:cs="Times New Roman"/>
          <w:sz w:val="20"/>
          <w:szCs w:val="20"/>
        </w:rPr>
        <w:t>UNC Eshelman School of Pharmacy</w:t>
      </w:r>
      <w:r w:rsidRPr="00832CA7">
        <w:rPr>
          <w:rFonts w:ascii="Times New Roman" w:hAnsi="Times New Roman" w:cs="Times New Roman"/>
        </w:rPr>
        <w:t>.</w:t>
      </w:r>
      <w:r w:rsidRPr="00832CA7">
        <w:rPr>
          <w:rFonts w:ascii="Times New Roman" w:hAnsi="Times New Roman" w:cs="Times New Roman"/>
          <w:bCs/>
        </w:rPr>
        <w:t xml:space="preserve"> </w:t>
      </w:r>
    </w:p>
    <w:p w14:paraId="1C60660A" w14:textId="39375364" w:rsidR="008B0F25" w:rsidRPr="008B0F25" w:rsidRDefault="00B10519" w:rsidP="008B0F25">
      <w:pPr>
        <w:autoSpaceDE w:val="0"/>
        <w:autoSpaceDN w:val="0"/>
        <w:adjustRightInd w:val="0"/>
        <w:spacing w:before="100" w:beforeAutospacing="1" w:after="100" w:afterAutospacing="1"/>
        <w:contextualSpacing/>
        <w:jc w:val="center"/>
        <w:rPr>
          <w:rFonts w:ascii="Times New Roman" w:hAnsi="Times New Roman" w:cs="Times New Roman"/>
          <w:sz w:val="18"/>
          <w:szCs w:val="18"/>
        </w:rPr>
      </w:pPr>
      <w:r w:rsidRPr="00F63585">
        <w:rPr>
          <w:rFonts w:ascii="Times New Roman" w:hAnsi="Times New Roman" w:cs="Times New Roman"/>
          <w:bCs/>
          <w:sz w:val="18"/>
          <w:szCs w:val="18"/>
        </w:rPr>
        <w:t>Retrieved from https://pharmacy.unc.edu</w:t>
      </w:r>
      <w:bookmarkEnd w:id="1"/>
      <w:bookmarkEnd w:id="2"/>
    </w:p>
    <w:p w14:paraId="55A4B7A3" w14:textId="7F24CF2F" w:rsidR="00CC100F" w:rsidRPr="00A95CDE" w:rsidRDefault="00CC100F" w:rsidP="00BF61E9">
      <w:pPr>
        <w:autoSpaceDE w:val="0"/>
        <w:autoSpaceDN w:val="0"/>
        <w:adjustRightInd w:val="0"/>
        <w:spacing w:before="100" w:beforeAutospacing="1" w:after="100" w:afterAutospacing="1"/>
        <w:contextualSpacing/>
        <w:rPr>
          <w:rFonts w:ascii="Times New Roman" w:hAnsi="Times New Roman" w:cs="Times New Roman"/>
          <w:sz w:val="22"/>
          <w:szCs w:val="22"/>
        </w:rPr>
      </w:pPr>
      <w:r w:rsidRPr="00A95CDE">
        <w:rPr>
          <w:rFonts w:ascii="Times New Roman" w:hAnsi="Times New Roman" w:cs="Times New Roman"/>
          <w:sz w:val="22"/>
          <w:szCs w:val="22"/>
        </w:rPr>
        <w:t xml:space="preserve">All teaching faculty at the UNC Eshelman School of Pharmacy are expected to meet basic teaching competencies. Assessment of these competencies includes consideration of (1) student activity and achievement, (2) instructor attributes (3) instructor-student interactions, and (4) instructional methods and materials (Palmer </w:t>
      </w:r>
      <w:r w:rsidR="00BF61E9">
        <w:rPr>
          <w:rFonts w:ascii="Times New Roman" w:hAnsi="Times New Roman" w:cs="Times New Roman"/>
          <w:sz w:val="22"/>
          <w:szCs w:val="22"/>
        </w:rPr>
        <w:t>&amp;</w:t>
      </w:r>
      <w:r w:rsidRPr="00A95CDE">
        <w:rPr>
          <w:rFonts w:ascii="Times New Roman" w:hAnsi="Times New Roman" w:cs="Times New Roman"/>
          <w:sz w:val="22"/>
          <w:szCs w:val="22"/>
        </w:rPr>
        <w:t xml:space="preserve"> Collins, 2006; Chickering </w:t>
      </w:r>
      <w:r w:rsidR="00BF61E9">
        <w:rPr>
          <w:rFonts w:ascii="Times New Roman" w:hAnsi="Times New Roman" w:cs="Times New Roman"/>
          <w:sz w:val="22"/>
          <w:szCs w:val="22"/>
        </w:rPr>
        <w:t xml:space="preserve">&amp; </w:t>
      </w:r>
      <w:r w:rsidRPr="00A95CDE">
        <w:rPr>
          <w:rFonts w:ascii="Times New Roman" w:hAnsi="Times New Roman" w:cs="Times New Roman"/>
          <w:sz w:val="22"/>
          <w:szCs w:val="22"/>
        </w:rPr>
        <w:t xml:space="preserve">Gamson 1987), with evidence drawn from a variety of sources (e.g. self, student and peer review and evaluation). The process of defining, documenting and assessing whether faculty meet basic teaching expectations should be developmental to the individual instructor, viewed as continuous progression (i.e., formative assessment of teaching), and judged according to explicit and agreed upon indicators and sources of evidence, including self, student and peer review and evaluation of instruction and instructional materials. </w:t>
      </w:r>
    </w:p>
    <w:p w14:paraId="64D28D41" w14:textId="77777777" w:rsidR="00F63585" w:rsidRDefault="00F63585" w:rsidP="00BF61E9">
      <w:pPr>
        <w:spacing w:before="100" w:beforeAutospacing="1" w:after="100" w:afterAutospacing="1"/>
        <w:contextualSpacing/>
        <w:rPr>
          <w:rFonts w:ascii="Times New Roman" w:hAnsi="Times New Roman" w:cs="Times New Roman"/>
          <w:b/>
          <w:sz w:val="22"/>
          <w:szCs w:val="22"/>
        </w:rPr>
      </w:pPr>
    </w:p>
    <w:p w14:paraId="37EEB553" w14:textId="77777777" w:rsidR="00860B5A" w:rsidRPr="00A95CDE" w:rsidRDefault="00CC100F" w:rsidP="00BF61E9">
      <w:pPr>
        <w:spacing w:before="100" w:beforeAutospacing="1" w:after="100" w:afterAutospacing="1"/>
        <w:contextualSpacing/>
        <w:rPr>
          <w:rFonts w:ascii="Times New Roman" w:hAnsi="Times New Roman" w:cs="Times New Roman"/>
          <w:sz w:val="22"/>
          <w:szCs w:val="22"/>
        </w:rPr>
      </w:pPr>
      <w:r w:rsidRPr="00A95CDE">
        <w:rPr>
          <w:rFonts w:ascii="Times New Roman" w:hAnsi="Times New Roman" w:cs="Times New Roman"/>
          <w:b/>
          <w:sz w:val="22"/>
          <w:szCs w:val="22"/>
        </w:rPr>
        <w:t>Student activity and achievement</w:t>
      </w:r>
      <w:r w:rsidRPr="00A95CDE">
        <w:rPr>
          <w:rFonts w:ascii="Times New Roman" w:hAnsi="Times New Roman" w:cs="Times New Roman"/>
          <w:sz w:val="22"/>
          <w:szCs w:val="22"/>
        </w:rPr>
        <w:t xml:space="preserve">: </w:t>
      </w:r>
    </w:p>
    <w:p w14:paraId="2B25D2C4" w14:textId="5BAF0765" w:rsidR="00CC100F" w:rsidRPr="00F63585" w:rsidRDefault="00CC100F" w:rsidP="00BF61E9">
      <w:pPr>
        <w:spacing w:before="100" w:beforeAutospacing="1" w:after="100" w:afterAutospacing="1"/>
        <w:contextualSpacing/>
        <w:rPr>
          <w:rFonts w:ascii="Times New Roman" w:hAnsi="Times New Roman" w:cs="Times New Roman"/>
          <w:sz w:val="20"/>
          <w:szCs w:val="20"/>
        </w:rPr>
      </w:pPr>
      <w:r w:rsidRPr="00F63585">
        <w:rPr>
          <w:rFonts w:ascii="Times New Roman" w:hAnsi="Times New Roman" w:cs="Times New Roman"/>
          <w:sz w:val="20"/>
          <w:szCs w:val="20"/>
        </w:rPr>
        <w:t>As a result of effective teaching and learning practices, students should:</w:t>
      </w:r>
    </w:p>
    <w:p w14:paraId="651367EB" w14:textId="77777777" w:rsidR="00CC100F" w:rsidRPr="00F63585" w:rsidRDefault="00CC100F" w:rsidP="00697B08">
      <w:pPr>
        <w:numPr>
          <w:ilvl w:val="0"/>
          <w:numId w:val="1"/>
        </w:numPr>
        <w:spacing w:before="100" w:beforeAutospacing="1" w:after="100" w:afterAutospacing="1"/>
        <w:contextualSpacing/>
        <w:rPr>
          <w:rFonts w:ascii="Times New Roman" w:hAnsi="Times New Roman" w:cs="Times New Roman"/>
          <w:sz w:val="20"/>
          <w:szCs w:val="20"/>
        </w:rPr>
      </w:pPr>
      <w:r w:rsidRPr="00F63585">
        <w:rPr>
          <w:rFonts w:ascii="Times New Roman" w:hAnsi="Times New Roman" w:cs="Times New Roman"/>
          <w:sz w:val="20"/>
          <w:szCs w:val="20"/>
        </w:rPr>
        <w:t>Be actively engaged in the learning process and responding to learning experience (demonstrating positive anticipation, interacting, completing tasks, concentrating)</w:t>
      </w:r>
    </w:p>
    <w:p w14:paraId="34867D7C" w14:textId="77777777" w:rsidR="00CC100F" w:rsidRPr="00F63585" w:rsidRDefault="00CC100F" w:rsidP="00697B08">
      <w:pPr>
        <w:numPr>
          <w:ilvl w:val="0"/>
          <w:numId w:val="1"/>
        </w:numPr>
        <w:spacing w:before="100" w:beforeAutospacing="1" w:after="100" w:afterAutospacing="1"/>
        <w:contextualSpacing/>
        <w:rPr>
          <w:rFonts w:ascii="Times New Roman" w:hAnsi="Times New Roman" w:cs="Times New Roman"/>
          <w:sz w:val="20"/>
          <w:szCs w:val="20"/>
        </w:rPr>
      </w:pPr>
      <w:r w:rsidRPr="00F63585">
        <w:rPr>
          <w:rFonts w:ascii="Times New Roman" w:hAnsi="Times New Roman" w:cs="Times New Roman"/>
          <w:sz w:val="20"/>
          <w:szCs w:val="20"/>
        </w:rPr>
        <w:t>Achieve defined learning outcomes, including discipline-specific and general education outcomes (e.g. critical thinking, communication, ethical decision-making, self-learning, social and contextual awareness and responsibility)</w:t>
      </w:r>
    </w:p>
    <w:p w14:paraId="2688D318" w14:textId="77777777" w:rsidR="00CC100F" w:rsidRPr="00A95CDE" w:rsidRDefault="00CC100F" w:rsidP="00697B08">
      <w:pPr>
        <w:numPr>
          <w:ilvl w:val="0"/>
          <w:numId w:val="1"/>
        </w:numPr>
        <w:spacing w:before="100" w:beforeAutospacing="1" w:after="100" w:afterAutospacing="1"/>
        <w:contextualSpacing/>
        <w:rPr>
          <w:rFonts w:ascii="Times New Roman" w:hAnsi="Times New Roman" w:cs="Times New Roman"/>
        </w:rPr>
      </w:pPr>
      <w:r w:rsidRPr="00F63585">
        <w:rPr>
          <w:rFonts w:ascii="Times New Roman" w:hAnsi="Times New Roman" w:cs="Times New Roman"/>
          <w:sz w:val="20"/>
          <w:szCs w:val="20"/>
        </w:rPr>
        <w:t>Provide feedback regarding their learning</w:t>
      </w:r>
    </w:p>
    <w:p w14:paraId="7C81F457" w14:textId="77777777" w:rsidR="00F63585" w:rsidRDefault="00F63585" w:rsidP="00CC100F">
      <w:pPr>
        <w:spacing w:before="100" w:beforeAutospacing="1" w:after="100" w:afterAutospacing="1"/>
        <w:contextualSpacing/>
        <w:rPr>
          <w:rFonts w:ascii="Times New Roman" w:hAnsi="Times New Roman" w:cs="Times New Roman"/>
          <w:b/>
          <w:sz w:val="22"/>
          <w:szCs w:val="22"/>
        </w:rPr>
      </w:pPr>
    </w:p>
    <w:p w14:paraId="64BB8A27" w14:textId="77777777" w:rsidR="00860B5A" w:rsidRPr="00A95CDE" w:rsidRDefault="00CC100F" w:rsidP="00CC100F">
      <w:pPr>
        <w:spacing w:before="100" w:beforeAutospacing="1" w:after="100" w:afterAutospacing="1"/>
        <w:contextualSpacing/>
        <w:rPr>
          <w:rFonts w:ascii="Times New Roman" w:hAnsi="Times New Roman" w:cs="Times New Roman"/>
          <w:sz w:val="22"/>
          <w:szCs w:val="22"/>
        </w:rPr>
      </w:pPr>
      <w:r w:rsidRPr="00A95CDE">
        <w:rPr>
          <w:rFonts w:ascii="Times New Roman" w:hAnsi="Times New Roman" w:cs="Times New Roman"/>
          <w:b/>
          <w:sz w:val="22"/>
          <w:szCs w:val="22"/>
        </w:rPr>
        <w:t>Instructor attributes and instructor-student interactions</w:t>
      </w:r>
      <w:r w:rsidRPr="00A95CDE">
        <w:rPr>
          <w:rFonts w:ascii="Times New Roman" w:hAnsi="Times New Roman" w:cs="Times New Roman"/>
          <w:sz w:val="22"/>
          <w:szCs w:val="22"/>
        </w:rPr>
        <w:t xml:space="preserve">. </w:t>
      </w:r>
    </w:p>
    <w:p w14:paraId="6A16F969" w14:textId="09AFD98E" w:rsidR="00CC100F" w:rsidRPr="00F63585" w:rsidRDefault="00CC100F" w:rsidP="00CC100F">
      <w:pPr>
        <w:spacing w:before="100" w:beforeAutospacing="1" w:after="100" w:afterAutospacing="1"/>
        <w:contextualSpacing/>
        <w:rPr>
          <w:rFonts w:ascii="Times New Roman" w:hAnsi="Times New Roman" w:cs="Times New Roman"/>
          <w:sz w:val="20"/>
          <w:szCs w:val="20"/>
        </w:rPr>
      </w:pPr>
      <w:r w:rsidRPr="00F63585">
        <w:rPr>
          <w:rFonts w:ascii="Times New Roman" w:hAnsi="Times New Roman" w:cs="Times New Roman"/>
          <w:sz w:val="20"/>
          <w:szCs w:val="20"/>
        </w:rPr>
        <w:t>Instructors should:</w:t>
      </w:r>
    </w:p>
    <w:p w14:paraId="0E6B2C1B" w14:textId="77777777" w:rsidR="00CC100F" w:rsidRPr="00F63585" w:rsidRDefault="00CC100F" w:rsidP="00697B08">
      <w:pPr>
        <w:numPr>
          <w:ilvl w:val="0"/>
          <w:numId w:val="2"/>
        </w:numPr>
        <w:spacing w:before="100" w:beforeAutospacing="1" w:after="100" w:afterAutospacing="1"/>
        <w:contextualSpacing/>
        <w:rPr>
          <w:rFonts w:ascii="Times New Roman" w:hAnsi="Times New Roman" w:cs="Times New Roman"/>
          <w:sz w:val="20"/>
          <w:szCs w:val="20"/>
        </w:rPr>
      </w:pPr>
      <w:r w:rsidRPr="00F63585">
        <w:rPr>
          <w:rFonts w:ascii="Times New Roman" w:hAnsi="Times New Roman" w:cs="Times New Roman"/>
          <w:sz w:val="20"/>
          <w:szCs w:val="20"/>
        </w:rPr>
        <w:t>Be enthusiastic for the subject</w:t>
      </w:r>
    </w:p>
    <w:p w14:paraId="4087BE0F" w14:textId="77777777" w:rsidR="00CC100F" w:rsidRPr="00F63585" w:rsidRDefault="00CC100F" w:rsidP="00697B08">
      <w:pPr>
        <w:numPr>
          <w:ilvl w:val="0"/>
          <w:numId w:val="2"/>
        </w:numPr>
        <w:spacing w:before="100" w:beforeAutospacing="1" w:after="100" w:afterAutospacing="1"/>
        <w:contextualSpacing/>
        <w:rPr>
          <w:rFonts w:ascii="Times New Roman" w:hAnsi="Times New Roman" w:cs="Times New Roman"/>
          <w:sz w:val="20"/>
          <w:szCs w:val="20"/>
        </w:rPr>
      </w:pPr>
      <w:r w:rsidRPr="00F63585">
        <w:rPr>
          <w:rFonts w:ascii="Times New Roman" w:hAnsi="Times New Roman" w:cs="Times New Roman"/>
          <w:sz w:val="20"/>
          <w:szCs w:val="20"/>
        </w:rPr>
        <w:t xml:space="preserve">Be approachable </w:t>
      </w:r>
    </w:p>
    <w:p w14:paraId="32930C68" w14:textId="77777777" w:rsidR="00CC100F" w:rsidRPr="00F63585" w:rsidRDefault="00CC100F" w:rsidP="00697B08">
      <w:pPr>
        <w:numPr>
          <w:ilvl w:val="0"/>
          <w:numId w:val="2"/>
        </w:numPr>
        <w:spacing w:before="100" w:beforeAutospacing="1" w:after="100" w:afterAutospacing="1"/>
        <w:contextualSpacing/>
        <w:rPr>
          <w:rFonts w:ascii="Times New Roman" w:hAnsi="Times New Roman" w:cs="Times New Roman"/>
          <w:sz w:val="20"/>
          <w:szCs w:val="20"/>
        </w:rPr>
      </w:pPr>
      <w:r w:rsidRPr="00F63585">
        <w:rPr>
          <w:rFonts w:ascii="Times New Roman" w:hAnsi="Times New Roman" w:cs="Times New Roman"/>
          <w:sz w:val="20"/>
          <w:szCs w:val="20"/>
        </w:rPr>
        <w:t>Possess and apply good organizational and administrative skills to their teaching</w:t>
      </w:r>
    </w:p>
    <w:p w14:paraId="4E4FCC25" w14:textId="77777777" w:rsidR="00CC100F" w:rsidRPr="00F63585" w:rsidRDefault="00CC100F" w:rsidP="00697B08">
      <w:pPr>
        <w:numPr>
          <w:ilvl w:val="0"/>
          <w:numId w:val="2"/>
        </w:numPr>
        <w:spacing w:before="100" w:beforeAutospacing="1" w:after="100" w:afterAutospacing="1"/>
        <w:contextualSpacing/>
        <w:rPr>
          <w:rFonts w:ascii="Times New Roman" w:hAnsi="Times New Roman" w:cs="Times New Roman"/>
          <w:sz w:val="20"/>
          <w:szCs w:val="20"/>
        </w:rPr>
      </w:pPr>
      <w:r w:rsidRPr="00F63585">
        <w:rPr>
          <w:rFonts w:ascii="Times New Roman" w:hAnsi="Times New Roman" w:cs="Times New Roman"/>
          <w:sz w:val="20"/>
          <w:szCs w:val="20"/>
        </w:rPr>
        <w:t>Keep abreast of their subject discipline</w:t>
      </w:r>
    </w:p>
    <w:p w14:paraId="66578387" w14:textId="77777777" w:rsidR="00CC100F" w:rsidRPr="00F63585" w:rsidRDefault="00CC100F" w:rsidP="00697B08">
      <w:pPr>
        <w:numPr>
          <w:ilvl w:val="0"/>
          <w:numId w:val="2"/>
        </w:numPr>
        <w:spacing w:before="100" w:beforeAutospacing="1" w:after="100" w:afterAutospacing="1"/>
        <w:contextualSpacing/>
        <w:rPr>
          <w:rFonts w:ascii="Times New Roman" w:hAnsi="Times New Roman" w:cs="Times New Roman"/>
          <w:sz w:val="20"/>
          <w:szCs w:val="20"/>
        </w:rPr>
      </w:pPr>
      <w:r w:rsidRPr="00F63585">
        <w:rPr>
          <w:rFonts w:ascii="Times New Roman" w:hAnsi="Times New Roman" w:cs="Times New Roman"/>
          <w:sz w:val="20"/>
          <w:szCs w:val="20"/>
        </w:rPr>
        <w:t>Articulate clear expectations to students</w:t>
      </w:r>
    </w:p>
    <w:p w14:paraId="465DB4F3" w14:textId="77777777" w:rsidR="00CC100F" w:rsidRPr="00F63585" w:rsidRDefault="00CC100F" w:rsidP="00697B08">
      <w:pPr>
        <w:numPr>
          <w:ilvl w:val="0"/>
          <w:numId w:val="2"/>
        </w:numPr>
        <w:spacing w:before="100" w:beforeAutospacing="1" w:after="100" w:afterAutospacing="1"/>
        <w:contextualSpacing/>
        <w:rPr>
          <w:rFonts w:ascii="Times New Roman" w:hAnsi="Times New Roman" w:cs="Times New Roman"/>
          <w:sz w:val="20"/>
          <w:szCs w:val="20"/>
        </w:rPr>
      </w:pPr>
      <w:r w:rsidRPr="00F63585">
        <w:rPr>
          <w:rFonts w:ascii="Times New Roman" w:hAnsi="Times New Roman" w:cs="Times New Roman"/>
          <w:sz w:val="20"/>
          <w:szCs w:val="20"/>
        </w:rPr>
        <w:t>Actively engage students in the learning process</w:t>
      </w:r>
    </w:p>
    <w:p w14:paraId="13F39F21" w14:textId="77777777" w:rsidR="00CC100F" w:rsidRPr="00F63585" w:rsidRDefault="00CC100F" w:rsidP="00697B08">
      <w:pPr>
        <w:numPr>
          <w:ilvl w:val="0"/>
          <w:numId w:val="2"/>
        </w:numPr>
        <w:spacing w:before="100" w:beforeAutospacing="1" w:after="100" w:afterAutospacing="1"/>
        <w:contextualSpacing/>
        <w:rPr>
          <w:rFonts w:ascii="Times New Roman" w:hAnsi="Times New Roman" w:cs="Times New Roman"/>
          <w:sz w:val="20"/>
          <w:szCs w:val="20"/>
        </w:rPr>
      </w:pPr>
      <w:r w:rsidRPr="00F63585">
        <w:rPr>
          <w:rFonts w:ascii="Times New Roman" w:hAnsi="Times New Roman" w:cs="Times New Roman"/>
          <w:sz w:val="20"/>
          <w:szCs w:val="20"/>
        </w:rPr>
        <w:t>Utilize teaching methods that address multiple learning styles and preferences</w:t>
      </w:r>
    </w:p>
    <w:p w14:paraId="042C6818" w14:textId="77777777" w:rsidR="00CC100F" w:rsidRPr="00F63585" w:rsidRDefault="00CC100F" w:rsidP="00697B08">
      <w:pPr>
        <w:numPr>
          <w:ilvl w:val="0"/>
          <w:numId w:val="2"/>
        </w:numPr>
        <w:spacing w:before="100" w:beforeAutospacing="1" w:after="100" w:afterAutospacing="1"/>
        <w:contextualSpacing/>
        <w:rPr>
          <w:rFonts w:ascii="Times New Roman" w:hAnsi="Times New Roman" w:cs="Times New Roman"/>
          <w:sz w:val="20"/>
          <w:szCs w:val="20"/>
        </w:rPr>
      </w:pPr>
      <w:r w:rsidRPr="00F63585">
        <w:rPr>
          <w:rFonts w:ascii="Times New Roman" w:hAnsi="Times New Roman" w:cs="Times New Roman"/>
          <w:sz w:val="20"/>
          <w:szCs w:val="20"/>
        </w:rPr>
        <w:t>Encourage student effort and achievement</w:t>
      </w:r>
    </w:p>
    <w:p w14:paraId="36A20F8D" w14:textId="77777777" w:rsidR="00CC100F" w:rsidRPr="00F63585" w:rsidRDefault="00CC100F" w:rsidP="00697B08">
      <w:pPr>
        <w:numPr>
          <w:ilvl w:val="0"/>
          <w:numId w:val="2"/>
        </w:numPr>
        <w:spacing w:before="100" w:beforeAutospacing="1" w:after="100" w:afterAutospacing="1"/>
        <w:contextualSpacing/>
        <w:rPr>
          <w:rFonts w:ascii="Times New Roman" w:hAnsi="Times New Roman" w:cs="Times New Roman"/>
          <w:sz w:val="20"/>
          <w:szCs w:val="20"/>
        </w:rPr>
      </w:pPr>
      <w:r w:rsidRPr="00F63585">
        <w:rPr>
          <w:rFonts w:ascii="Times New Roman" w:hAnsi="Times New Roman" w:cs="Times New Roman"/>
          <w:sz w:val="20"/>
          <w:szCs w:val="20"/>
        </w:rPr>
        <w:t>Provide students constructive feedback</w:t>
      </w:r>
    </w:p>
    <w:p w14:paraId="023B5BDC" w14:textId="77777777" w:rsidR="00CC100F" w:rsidRPr="00F63585" w:rsidRDefault="00CC100F" w:rsidP="00697B08">
      <w:pPr>
        <w:numPr>
          <w:ilvl w:val="0"/>
          <w:numId w:val="2"/>
        </w:numPr>
        <w:spacing w:before="100" w:beforeAutospacing="1" w:after="100" w:afterAutospacing="1"/>
        <w:contextualSpacing/>
        <w:rPr>
          <w:rFonts w:ascii="Times New Roman" w:hAnsi="Times New Roman" w:cs="Times New Roman"/>
          <w:sz w:val="20"/>
          <w:szCs w:val="20"/>
        </w:rPr>
      </w:pPr>
      <w:r w:rsidRPr="00F63585">
        <w:rPr>
          <w:rFonts w:ascii="Times New Roman" w:hAnsi="Times New Roman" w:cs="Times New Roman"/>
          <w:sz w:val="20"/>
          <w:szCs w:val="20"/>
        </w:rPr>
        <w:t>Commit extra support to less able students</w:t>
      </w:r>
    </w:p>
    <w:p w14:paraId="3A3FACE9" w14:textId="77777777" w:rsidR="00CC100F" w:rsidRPr="00F63585" w:rsidRDefault="00CC100F" w:rsidP="00697B08">
      <w:pPr>
        <w:numPr>
          <w:ilvl w:val="0"/>
          <w:numId w:val="2"/>
        </w:numPr>
        <w:spacing w:before="100" w:beforeAutospacing="1" w:after="100" w:afterAutospacing="1"/>
        <w:contextualSpacing/>
        <w:rPr>
          <w:rFonts w:ascii="Times New Roman" w:hAnsi="Times New Roman" w:cs="Times New Roman"/>
          <w:sz w:val="20"/>
          <w:szCs w:val="20"/>
        </w:rPr>
      </w:pPr>
      <w:r w:rsidRPr="00F63585">
        <w:rPr>
          <w:rFonts w:ascii="Times New Roman" w:hAnsi="Times New Roman" w:cs="Times New Roman"/>
          <w:sz w:val="20"/>
          <w:szCs w:val="20"/>
        </w:rPr>
        <w:t>Reflect on and change practice</w:t>
      </w:r>
    </w:p>
    <w:p w14:paraId="2087A5DE" w14:textId="77777777" w:rsidR="00F63585" w:rsidRDefault="00F63585" w:rsidP="00CC100F">
      <w:pPr>
        <w:spacing w:before="100" w:beforeAutospacing="1" w:after="100" w:afterAutospacing="1"/>
        <w:contextualSpacing/>
        <w:rPr>
          <w:rFonts w:ascii="Times New Roman" w:hAnsi="Times New Roman" w:cs="Times New Roman"/>
          <w:b/>
          <w:sz w:val="22"/>
          <w:szCs w:val="22"/>
        </w:rPr>
      </w:pPr>
    </w:p>
    <w:p w14:paraId="3A39D8D4" w14:textId="77777777" w:rsidR="00860B5A" w:rsidRPr="00A95CDE" w:rsidRDefault="00CC100F" w:rsidP="00CC100F">
      <w:pPr>
        <w:spacing w:before="100" w:beforeAutospacing="1" w:after="100" w:afterAutospacing="1"/>
        <w:contextualSpacing/>
        <w:rPr>
          <w:rFonts w:ascii="Times New Roman" w:hAnsi="Times New Roman" w:cs="Times New Roman"/>
          <w:sz w:val="22"/>
          <w:szCs w:val="22"/>
        </w:rPr>
      </w:pPr>
      <w:r w:rsidRPr="00A95CDE">
        <w:rPr>
          <w:rFonts w:ascii="Times New Roman" w:hAnsi="Times New Roman" w:cs="Times New Roman"/>
          <w:b/>
          <w:sz w:val="22"/>
          <w:szCs w:val="22"/>
        </w:rPr>
        <w:t>Teaching methods</w:t>
      </w:r>
      <w:r w:rsidRPr="00A95CDE">
        <w:rPr>
          <w:rFonts w:ascii="Times New Roman" w:hAnsi="Times New Roman" w:cs="Times New Roman"/>
          <w:sz w:val="22"/>
          <w:szCs w:val="22"/>
        </w:rPr>
        <w:t xml:space="preserve">: </w:t>
      </w:r>
    </w:p>
    <w:p w14:paraId="37D94402" w14:textId="5840185A" w:rsidR="00CC100F" w:rsidRPr="00F63585" w:rsidRDefault="00CC100F" w:rsidP="00CC100F">
      <w:pPr>
        <w:spacing w:before="100" w:beforeAutospacing="1" w:after="100" w:afterAutospacing="1"/>
        <w:contextualSpacing/>
        <w:rPr>
          <w:rFonts w:ascii="Times New Roman" w:hAnsi="Times New Roman" w:cs="Times New Roman"/>
          <w:sz w:val="20"/>
          <w:szCs w:val="20"/>
        </w:rPr>
      </w:pPr>
      <w:r w:rsidRPr="00F63585">
        <w:rPr>
          <w:rFonts w:ascii="Times New Roman" w:hAnsi="Times New Roman" w:cs="Times New Roman"/>
          <w:sz w:val="20"/>
          <w:szCs w:val="20"/>
        </w:rPr>
        <w:t>Instructional design, methods and materials should:</w:t>
      </w:r>
    </w:p>
    <w:p w14:paraId="2512D7A5" w14:textId="77777777" w:rsidR="00CC100F" w:rsidRPr="00F63585" w:rsidRDefault="00CC100F" w:rsidP="00697B08">
      <w:pPr>
        <w:numPr>
          <w:ilvl w:val="0"/>
          <w:numId w:val="3"/>
        </w:numPr>
        <w:spacing w:before="100" w:beforeAutospacing="1" w:after="100" w:afterAutospacing="1"/>
        <w:contextualSpacing/>
        <w:rPr>
          <w:rFonts w:ascii="Times New Roman" w:hAnsi="Times New Roman" w:cs="Times New Roman"/>
          <w:sz w:val="20"/>
          <w:szCs w:val="20"/>
        </w:rPr>
      </w:pPr>
      <w:r w:rsidRPr="00F63585">
        <w:rPr>
          <w:rFonts w:ascii="Times New Roman" w:hAnsi="Times New Roman" w:cs="Times New Roman"/>
          <w:sz w:val="20"/>
          <w:szCs w:val="20"/>
        </w:rPr>
        <w:t>Provide students with explicit, challenging but achievable, and positive learning goals</w:t>
      </w:r>
    </w:p>
    <w:p w14:paraId="5EE7A364" w14:textId="77777777" w:rsidR="00CC100F" w:rsidRPr="00F63585" w:rsidRDefault="00CC100F" w:rsidP="00697B08">
      <w:pPr>
        <w:numPr>
          <w:ilvl w:val="0"/>
          <w:numId w:val="3"/>
        </w:numPr>
        <w:spacing w:before="100" w:beforeAutospacing="1" w:after="100" w:afterAutospacing="1"/>
        <w:contextualSpacing/>
        <w:rPr>
          <w:rFonts w:ascii="Times New Roman" w:hAnsi="Times New Roman" w:cs="Times New Roman"/>
          <w:sz w:val="20"/>
          <w:szCs w:val="20"/>
        </w:rPr>
      </w:pPr>
      <w:r w:rsidRPr="00F63585">
        <w:rPr>
          <w:rFonts w:ascii="Times New Roman" w:hAnsi="Times New Roman" w:cs="Times New Roman"/>
          <w:sz w:val="20"/>
          <w:szCs w:val="20"/>
        </w:rPr>
        <w:t xml:space="preserve">Be ‘pitched’ at the appropriate level, based on assessment of students’ prior learning (knowledge and abilities) </w:t>
      </w:r>
    </w:p>
    <w:p w14:paraId="777413FC" w14:textId="77777777" w:rsidR="00CC100F" w:rsidRPr="00F63585" w:rsidRDefault="00CC100F" w:rsidP="00697B08">
      <w:pPr>
        <w:numPr>
          <w:ilvl w:val="0"/>
          <w:numId w:val="3"/>
        </w:numPr>
        <w:spacing w:before="100" w:beforeAutospacing="1" w:after="100" w:afterAutospacing="1"/>
        <w:contextualSpacing/>
        <w:rPr>
          <w:rFonts w:ascii="Times New Roman" w:hAnsi="Times New Roman" w:cs="Times New Roman"/>
          <w:sz w:val="20"/>
          <w:szCs w:val="20"/>
        </w:rPr>
      </w:pPr>
      <w:r w:rsidRPr="00F63585">
        <w:rPr>
          <w:rFonts w:ascii="Times New Roman" w:hAnsi="Times New Roman" w:cs="Times New Roman"/>
          <w:sz w:val="20"/>
          <w:szCs w:val="20"/>
        </w:rPr>
        <w:t>Be well aligned with defined learning outcomes</w:t>
      </w:r>
    </w:p>
    <w:p w14:paraId="3B2F9086" w14:textId="77777777" w:rsidR="00CC100F" w:rsidRPr="00F63585" w:rsidRDefault="00CC100F" w:rsidP="00697B08">
      <w:pPr>
        <w:numPr>
          <w:ilvl w:val="0"/>
          <w:numId w:val="3"/>
        </w:numPr>
        <w:spacing w:before="100" w:beforeAutospacing="1" w:after="100" w:afterAutospacing="1"/>
        <w:contextualSpacing/>
        <w:rPr>
          <w:rFonts w:ascii="Times New Roman" w:hAnsi="Times New Roman" w:cs="Times New Roman"/>
          <w:sz w:val="20"/>
          <w:szCs w:val="20"/>
        </w:rPr>
      </w:pPr>
      <w:r w:rsidRPr="00F63585">
        <w:rPr>
          <w:rFonts w:ascii="Times New Roman" w:hAnsi="Times New Roman" w:cs="Times New Roman"/>
          <w:sz w:val="20"/>
          <w:szCs w:val="20"/>
        </w:rPr>
        <w:t>Focus attention on key learning points / concepts</w:t>
      </w:r>
    </w:p>
    <w:p w14:paraId="2AC846C3" w14:textId="77777777" w:rsidR="00CC100F" w:rsidRPr="00F63585" w:rsidRDefault="00CC100F" w:rsidP="00697B08">
      <w:pPr>
        <w:numPr>
          <w:ilvl w:val="0"/>
          <w:numId w:val="3"/>
        </w:numPr>
        <w:spacing w:before="100" w:beforeAutospacing="1" w:after="100" w:afterAutospacing="1"/>
        <w:contextualSpacing/>
        <w:rPr>
          <w:rFonts w:ascii="Times New Roman" w:hAnsi="Times New Roman" w:cs="Times New Roman"/>
          <w:sz w:val="20"/>
          <w:szCs w:val="20"/>
        </w:rPr>
      </w:pPr>
      <w:r w:rsidRPr="00F63585">
        <w:rPr>
          <w:rFonts w:ascii="Times New Roman" w:hAnsi="Times New Roman" w:cs="Times New Roman"/>
          <w:sz w:val="20"/>
          <w:szCs w:val="20"/>
        </w:rPr>
        <w:t xml:space="preserve">Organize information in ways that are meaningful to students and relate new knowledge and concepts to prior knowledge </w:t>
      </w:r>
    </w:p>
    <w:p w14:paraId="604F77C3" w14:textId="77777777" w:rsidR="00CC100F" w:rsidRPr="00F63585" w:rsidRDefault="00CC100F" w:rsidP="00697B08">
      <w:pPr>
        <w:numPr>
          <w:ilvl w:val="0"/>
          <w:numId w:val="3"/>
        </w:numPr>
        <w:spacing w:before="100" w:beforeAutospacing="1" w:after="100" w:afterAutospacing="1"/>
        <w:contextualSpacing/>
        <w:rPr>
          <w:rFonts w:ascii="Times New Roman" w:hAnsi="Times New Roman" w:cs="Times New Roman"/>
          <w:sz w:val="20"/>
          <w:szCs w:val="20"/>
        </w:rPr>
      </w:pPr>
      <w:r w:rsidRPr="00F63585">
        <w:rPr>
          <w:rFonts w:ascii="Times New Roman" w:hAnsi="Times New Roman" w:cs="Times New Roman"/>
          <w:sz w:val="20"/>
          <w:szCs w:val="20"/>
        </w:rPr>
        <w:t xml:space="preserve">Provide learners with opportunities to practice and receive constructive feedback </w:t>
      </w:r>
    </w:p>
    <w:p w14:paraId="6A873A9F" w14:textId="35584A79" w:rsidR="00865FF9" w:rsidRPr="00F63585" w:rsidRDefault="00CC100F" w:rsidP="00697B08">
      <w:pPr>
        <w:numPr>
          <w:ilvl w:val="0"/>
          <w:numId w:val="3"/>
        </w:numPr>
        <w:spacing w:before="100" w:beforeAutospacing="1" w:after="100" w:afterAutospacing="1"/>
        <w:contextualSpacing/>
        <w:rPr>
          <w:rFonts w:ascii="Times New Roman" w:hAnsi="Times New Roman" w:cs="Times New Roman"/>
          <w:sz w:val="20"/>
          <w:szCs w:val="20"/>
        </w:rPr>
      </w:pPr>
      <w:r w:rsidRPr="00F63585">
        <w:rPr>
          <w:rFonts w:ascii="Times New Roman" w:hAnsi="Times New Roman" w:cs="Times New Roman"/>
          <w:sz w:val="20"/>
          <w:szCs w:val="20"/>
        </w:rPr>
        <w:t>Use teaching environments (in- and out-of-class time) to maximize student learning opportunities (i.e., interaction with the material, other students, instructors, etc)</w:t>
      </w:r>
    </w:p>
    <w:p w14:paraId="47AABD02" w14:textId="77777777" w:rsidR="00860B5A" w:rsidRPr="00832CA7" w:rsidRDefault="00860B5A" w:rsidP="00860B5A">
      <w:pPr>
        <w:contextualSpacing/>
        <w:rPr>
          <w:rFonts w:ascii="Times New Roman" w:hAnsi="Times New Roman" w:cs="Times New Roman"/>
          <w:b/>
        </w:rPr>
      </w:pPr>
      <w:r w:rsidRPr="00832CA7">
        <w:rPr>
          <w:rFonts w:ascii="Times New Roman" w:hAnsi="Times New Roman" w:cs="Times New Roman"/>
          <w:b/>
        </w:rPr>
        <w:t>Appendix E: Selecting Criteria</w:t>
      </w:r>
    </w:p>
    <w:p w14:paraId="2B9A128A" w14:textId="77777777" w:rsidR="00B11E78" w:rsidRDefault="00B11E78" w:rsidP="003D0B3B">
      <w:pPr>
        <w:ind w:left="2160" w:firstLine="720"/>
        <w:contextualSpacing/>
        <w:rPr>
          <w:rFonts w:ascii="Times New Roman" w:hAnsi="Times New Roman" w:cs="Times New Roman"/>
        </w:rPr>
      </w:pPr>
    </w:p>
    <w:p w14:paraId="3AA8A261" w14:textId="07377EC7" w:rsidR="00860B5A" w:rsidRPr="00832CA7" w:rsidRDefault="00EA4626" w:rsidP="00391762">
      <w:pPr>
        <w:contextualSpacing/>
        <w:jc w:val="center"/>
        <w:rPr>
          <w:rFonts w:ascii="Times New Roman" w:hAnsi="Times New Roman" w:cs="Times New Roman"/>
          <w:b/>
          <w:sz w:val="22"/>
          <w:szCs w:val="22"/>
        </w:rPr>
      </w:pPr>
      <w:r w:rsidRPr="00832CA7">
        <w:rPr>
          <w:rFonts w:ascii="Times New Roman" w:hAnsi="Times New Roman" w:cs="Times New Roman"/>
          <w:b/>
        </w:rPr>
        <w:t>Criteria Framework</w:t>
      </w:r>
      <w:r w:rsidR="00832CA7" w:rsidRPr="00832CA7">
        <w:rPr>
          <w:rFonts w:ascii="Times New Roman" w:hAnsi="Times New Roman" w:cs="Times New Roman"/>
          <w:b/>
        </w:rPr>
        <w:t xml:space="preserve"> for Peer Review of Teaching</w:t>
      </w:r>
      <w:r w:rsidR="003D0B3B" w:rsidRPr="00832CA7">
        <w:rPr>
          <w:rFonts w:ascii="Times New Roman" w:hAnsi="Times New Roman" w:cs="Times New Roman"/>
          <w:b/>
        </w:rPr>
        <w:t>.</w:t>
      </w:r>
    </w:p>
    <w:p w14:paraId="7590264E" w14:textId="7C22B304" w:rsidR="00EA4626" w:rsidRPr="00F63585" w:rsidRDefault="00EA4626" w:rsidP="00391762">
      <w:pPr>
        <w:contextualSpacing/>
        <w:jc w:val="center"/>
        <w:rPr>
          <w:rFonts w:ascii="Times New Roman" w:hAnsi="Times New Roman" w:cs="Times New Roman"/>
          <w:sz w:val="20"/>
          <w:szCs w:val="20"/>
        </w:rPr>
      </w:pPr>
      <w:r w:rsidRPr="00F63585">
        <w:rPr>
          <w:rFonts w:ascii="Times New Roman" w:hAnsi="Times New Roman" w:cs="Times New Roman"/>
          <w:sz w:val="20"/>
          <w:szCs w:val="20"/>
        </w:rPr>
        <w:t>University of British Columbia</w:t>
      </w:r>
    </w:p>
    <w:p w14:paraId="23F64814" w14:textId="2D393004" w:rsidR="003D0B3B" w:rsidRPr="0056566C" w:rsidRDefault="00391762" w:rsidP="0056566C">
      <w:pPr>
        <w:contextualSpacing/>
        <w:rPr>
          <w:rFonts w:ascii="Times New Roman" w:hAnsi="Times New Roman" w:cs="Times New Roman"/>
          <w:sz w:val="16"/>
          <w:szCs w:val="16"/>
        </w:rPr>
      </w:pPr>
      <w:r w:rsidRPr="0056566C">
        <w:rPr>
          <w:rFonts w:ascii="Times New Roman" w:hAnsi="Times New Roman" w:cs="Times New Roman"/>
          <w:sz w:val="16"/>
          <w:szCs w:val="16"/>
        </w:rPr>
        <w:t xml:space="preserve">Retrieved from Hubball, H., &amp; Clarke, A. (2011). Scholarly approaches to peer-review of teaching: Emergent frameworks and outcomes in a research-intensive university. </w:t>
      </w:r>
      <w:r w:rsidRPr="0056566C">
        <w:rPr>
          <w:rFonts w:ascii="Times New Roman" w:hAnsi="Times New Roman" w:cs="Times New Roman"/>
          <w:i/>
          <w:sz w:val="16"/>
          <w:szCs w:val="16"/>
        </w:rPr>
        <w:t>Transformative Dialogues: Teaching &amp; Learning journal, 4</w:t>
      </w:r>
      <w:r w:rsidRPr="0056566C">
        <w:rPr>
          <w:rFonts w:ascii="Times New Roman" w:hAnsi="Times New Roman" w:cs="Times New Roman"/>
          <w:sz w:val="16"/>
          <w:szCs w:val="16"/>
        </w:rPr>
        <w:t xml:space="preserve">(3). </w:t>
      </w:r>
      <w:hyperlink r:id="rId8" w:history="1">
        <w:r w:rsidRPr="0056566C">
          <w:rPr>
            <w:rStyle w:val="Hyperlink"/>
            <w:rFonts w:ascii="Times New Roman" w:hAnsi="Times New Roman" w:cs="Times New Roman"/>
            <w:sz w:val="16"/>
            <w:szCs w:val="16"/>
          </w:rPr>
          <w:t>http://www.viu.ca/integratedplanning/documents/TD437_HubbalClarke_Peer_Review.pdf</w:t>
        </w:r>
      </w:hyperlink>
    </w:p>
    <w:p w14:paraId="69D23DCB" w14:textId="1AA698A8" w:rsidR="003D0B3B" w:rsidRPr="0056566C" w:rsidRDefault="003D0B3B" w:rsidP="0056566C">
      <w:pPr>
        <w:contextualSpacing/>
        <w:rPr>
          <w:rFonts w:ascii="Times New Roman" w:hAnsi="Times New Roman" w:cs="Times New Roman"/>
          <w:sz w:val="20"/>
          <w:szCs w:val="20"/>
        </w:rPr>
      </w:pPr>
      <w:r w:rsidRPr="0056566C">
        <w:rPr>
          <w:rFonts w:ascii="Times New Roman" w:hAnsi="Times New Roman" w:cs="Times New Roman"/>
          <w:i/>
          <w:sz w:val="20"/>
          <w:szCs w:val="20"/>
        </w:rPr>
        <w:t>1) Criteria that focus on faculty member</w:t>
      </w:r>
      <w:r w:rsidR="0056566C">
        <w:rPr>
          <w:rFonts w:ascii="Times New Roman" w:hAnsi="Times New Roman" w:cs="Times New Roman"/>
          <w:i/>
          <w:sz w:val="20"/>
          <w:szCs w:val="20"/>
        </w:rPr>
        <w:t>’</w:t>
      </w:r>
      <w:r w:rsidRPr="0056566C">
        <w:rPr>
          <w:rFonts w:ascii="Times New Roman" w:hAnsi="Times New Roman" w:cs="Times New Roman"/>
          <w:i/>
          <w:sz w:val="20"/>
          <w:szCs w:val="20"/>
        </w:rPr>
        <w:t>s practice to enhance student learning outcomes such as the ability of students to demonstrate:</w:t>
      </w:r>
      <w:r w:rsidRPr="0056566C">
        <w:rPr>
          <w:rFonts w:ascii="Times New Roman" w:hAnsi="Times New Roman" w:cs="Times New Roman"/>
          <w:sz w:val="20"/>
          <w:szCs w:val="20"/>
        </w:rPr>
        <w:t xml:space="preserve"> </w:t>
      </w:r>
    </w:p>
    <w:p w14:paraId="399E1ADA" w14:textId="4354B991" w:rsidR="003D0B3B" w:rsidRPr="00B11E78"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 * the acquisition, application and integration of knowledge </w:t>
      </w:r>
    </w:p>
    <w:p w14:paraId="7F00FCEE" w14:textId="0A06FDC5" w:rsidR="003D0B3B" w:rsidRPr="00B11E78"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 * research skills, including the ability to define problems and access, retrieve and  evaluate information </w:t>
      </w:r>
    </w:p>
    <w:p w14:paraId="277DD090" w14:textId="78053085" w:rsidR="003D0B3B" w:rsidRPr="00B11E78"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 * critical thinking and problem-solving </w:t>
      </w:r>
    </w:p>
    <w:p w14:paraId="2504E994" w14:textId="386137E9" w:rsidR="003D0B3B" w:rsidRPr="00B11E78"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 * proficient literacy and numeracy skills </w:t>
      </w:r>
    </w:p>
    <w:p w14:paraId="2E215203" w14:textId="6303D858" w:rsidR="003D0B3B" w:rsidRPr="00B11E78"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 * responsible use of ethical principles </w:t>
      </w:r>
    </w:p>
    <w:p w14:paraId="615CC7F1" w14:textId="520F3C37" w:rsidR="003D0B3B" w:rsidRPr="00391762"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 * effective leadership, communication and interpersonal skills </w:t>
      </w:r>
    </w:p>
    <w:p w14:paraId="24FCB17C" w14:textId="77777777" w:rsidR="001F1858" w:rsidRDefault="001F1858" w:rsidP="0056566C">
      <w:pPr>
        <w:contextualSpacing/>
        <w:rPr>
          <w:rFonts w:ascii="Times New Roman" w:hAnsi="Times New Roman" w:cs="Times New Roman"/>
          <w:i/>
        </w:rPr>
      </w:pPr>
    </w:p>
    <w:p w14:paraId="38B38647" w14:textId="43CD80DB" w:rsidR="003D0B3B" w:rsidRPr="0056566C" w:rsidRDefault="003D0B3B" w:rsidP="0056566C">
      <w:pPr>
        <w:contextualSpacing/>
        <w:rPr>
          <w:rFonts w:ascii="Times New Roman" w:hAnsi="Times New Roman" w:cs="Times New Roman"/>
          <w:i/>
          <w:sz w:val="20"/>
          <w:szCs w:val="20"/>
        </w:rPr>
      </w:pPr>
      <w:r w:rsidRPr="0056566C">
        <w:rPr>
          <w:rFonts w:ascii="Times New Roman" w:hAnsi="Times New Roman" w:cs="Times New Roman"/>
          <w:i/>
          <w:sz w:val="20"/>
          <w:szCs w:val="20"/>
        </w:rPr>
        <w:t xml:space="preserve">2) Criteria that focus on contemporary learning-centred teaching practices such as the faculty member’s ability to demonstrate: </w:t>
      </w:r>
    </w:p>
    <w:p w14:paraId="7626AE27" w14:textId="0805333F" w:rsidR="003D0B3B" w:rsidRPr="00B11E78"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 Command over subject matter (how knowledgeable or authoritative) </w:t>
      </w:r>
    </w:p>
    <w:p w14:paraId="609ED26E" w14:textId="6D4AC8A9" w:rsidR="003D0B3B" w:rsidRPr="00B11E78"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 Representation of recent developments in the field (what’s in; what’s not) </w:t>
      </w:r>
    </w:p>
    <w:p w14:paraId="1B876923" w14:textId="6148E1CC" w:rsidR="003D0B3B" w:rsidRPr="00B11E78"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 Preparedness (for individual sessions and for overall course/term) </w:t>
      </w:r>
    </w:p>
    <w:p w14:paraId="0B2438E5" w14:textId="007E66C8" w:rsidR="003D0B3B" w:rsidRPr="00B11E78"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 Relationship between goals/objectives and assessment of learning </w:t>
      </w:r>
    </w:p>
    <w:p w14:paraId="39618BE4" w14:textId="1EAC1042" w:rsidR="003D0B3B" w:rsidRPr="00B11E78"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 Appropriateness of course materials and requirements (given the topic and level) </w:t>
      </w:r>
    </w:p>
    <w:p w14:paraId="4CE003DE" w14:textId="2D85DFED" w:rsidR="003D0B3B" w:rsidRPr="00391762"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Articulation with other programmatic courses/elements</w:t>
      </w:r>
    </w:p>
    <w:p w14:paraId="0D31A317" w14:textId="77777777" w:rsidR="001F1858" w:rsidRPr="0056566C" w:rsidRDefault="001F1858" w:rsidP="0056566C">
      <w:pPr>
        <w:contextualSpacing/>
        <w:rPr>
          <w:rFonts w:ascii="Times New Roman" w:hAnsi="Times New Roman" w:cs="Times New Roman"/>
        </w:rPr>
      </w:pPr>
    </w:p>
    <w:p w14:paraId="6AAD4CA1" w14:textId="3DD537C3" w:rsidR="003D0B3B" w:rsidRPr="0056566C" w:rsidRDefault="003D0B3B" w:rsidP="0056566C">
      <w:pPr>
        <w:contextualSpacing/>
        <w:rPr>
          <w:rFonts w:ascii="Times New Roman" w:hAnsi="Times New Roman" w:cs="Times New Roman"/>
          <w:sz w:val="20"/>
          <w:szCs w:val="20"/>
        </w:rPr>
      </w:pPr>
      <w:r w:rsidRPr="0056566C">
        <w:rPr>
          <w:rFonts w:ascii="Times New Roman" w:hAnsi="Times New Roman" w:cs="Times New Roman"/>
          <w:sz w:val="20"/>
          <w:szCs w:val="20"/>
        </w:rPr>
        <w:t>3</w:t>
      </w:r>
      <w:r w:rsidRPr="0056566C">
        <w:rPr>
          <w:rFonts w:ascii="Times New Roman" w:hAnsi="Times New Roman" w:cs="Times New Roman"/>
          <w:i/>
          <w:sz w:val="20"/>
          <w:szCs w:val="20"/>
        </w:rPr>
        <w:t>) Criteria that focus on faculty member’s teaching practice to address principles of learning:</w:t>
      </w:r>
      <w:r w:rsidRPr="0056566C">
        <w:rPr>
          <w:rFonts w:ascii="Times New Roman" w:hAnsi="Times New Roman" w:cs="Times New Roman"/>
          <w:sz w:val="20"/>
          <w:szCs w:val="20"/>
        </w:rPr>
        <w:t xml:space="preserve"> </w:t>
      </w:r>
    </w:p>
    <w:p w14:paraId="0CDD7575" w14:textId="093210E5" w:rsidR="003D0B3B" w:rsidRPr="00B11E78"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 Learning requires high levels of student engagement/active participation (e.g., critical thinking, problem-solving) </w:t>
      </w:r>
    </w:p>
    <w:p w14:paraId="26BEA827" w14:textId="26D6104C" w:rsidR="003D0B3B" w:rsidRPr="00B11E78"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 Learners learn in different ways, have diverse backgrounds, are at different stages and progress at different rates </w:t>
      </w:r>
    </w:p>
    <w:p w14:paraId="3CE0F1B1" w14:textId="224B33AF" w:rsidR="003D0B3B" w:rsidRPr="00B11E78"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 Learning is an individual, social and contextual process </w:t>
      </w:r>
    </w:p>
    <w:p w14:paraId="1133D676" w14:textId="03EC47B1" w:rsidR="003D0B3B" w:rsidRPr="00391762"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 Learning requires critical feedback (strengths and weaknesses) </w:t>
      </w:r>
    </w:p>
    <w:p w14:paraId="444A4FF2" w14:textId="77777777" w:rsidR="001F1858" w:rsidRDefault="001F1858" w:rsidP="0056566C">
      <w:pPr>
        <w:contextualSpacing/>
        <w:rPr>
          <w:rFonts w:ascii="Times New Roman" w:hAnsi="Times New Roman" w:cs="Times New Roman"/>
          <w:i/>
        </w:rPr>
      </w:pPr>
    </w:p>
    <w:p w14:paraId="2CF1CF95" w14:textId="172DE25F" w:rsidR="003D0B3B" w:rsidRPr="0056566C" w:rsidRDefault="003D0B3B" w:rsidP="0056566C">
      <w:pPr>
        <w:contextualSpacing/>
        <w:rPr>
          <w:rFonts w:ascii="Times New Roman" w:hAnsi="Times New Roman" w:cs="Times New Roman"/>
          <w:i/>
          <w:sz w:val="20"/>
          <w:szCs w:val="20"/>
        </w:rPr>
      </w:pPr>
      <w:r w:rsidRPr="0056566C">
        <w:rPr>
          <w:rFonts w:ascii="Times New Roman" w:hAnsi="Times New Roman" w:cs="Times New Roman"/>
          <w:i/>
          <w:sz w:val="20"/>
          <w:szCs w:val="20"/>
        </w:rPr>
        <w:t>4) Criteria that focus on faculty member’s ability to demonstrate Seven Principles for Effective Teaching Practice in Undergraduate Education</w:t>
      </w:r>
      <w:r w:rsidR="00F63585" w:rsidRPr="0056566C">
        <w:rPr>
          <w:rFonts w:ascii="Times New Roman" w:hAnsi="Times New Roman" w:cs="Times New Roman"/>
          <w:i/>
          <w:sz w:val="20"/>
          <w:szCs w:val="20"/>
        </w:rPr>
        <w:t>:</w:t>
      </w:r>
      <w:r w:rsidRPr="0056566C">
        <w:rPr>
          <w:rFonts w:ascii="Times New Roman" w:hAnsi="Times New Roman" w:cs="Times New Roman"/>
          <w:i/>
          <w:sz w:val="20"/>
          <w:szCs w:val="20"/>
        </w:rPr>
        <w:t xml:space="preserve"> </w:t>
      </w:r>
    </w:p>
    <w:p w14:paraId="6D22A09F" w14:textId="35E3E73E" w:rsidR="003D0B3B" w:rsidRPr="00B11E78"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 Encourages student-instructor contact </w:t>
      </w:r>
    </w:p>
    <w:p w14:paraId="0CEC96A9" w14:textId="2302569A" w:rsidR="003D0B3B" w:rsidRPr="00B11E78"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•Encourages cooperation among students </w:t>
      </w:r>
    </w:p>
    <w:p w14:paraId="56345E43" w14:textId="2BC112C3" w:rsidR="003D0B3B" w:rsidRPr="00B11E78"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•Encourages active learning </w:t>
      </w:r>
    </w:p>
    <w:p w14:paraId="544D0689" w14:textId="28F991E4" w:rsidR="003D0B3B" w:rsidRPr="00B11E78"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•Gives prompt feedback </w:t>
      </w:r>
    </w:p>
    <w:p w14:paraId="73839A7A" w14:textId="11278F34" w:rsidR="003D0B3B" w:rsidRPr="00B11E78"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•Emphasi</w:t>
      </w:r>
      <w:r w:rsidR="00B11E78">
        <w:rPr>
          <w:rFonts w:ascii="Times New Roman" w:hAnsi="Times New Roman" w:cs="Times New Roman"/>
          <w:sz w:val="18"/>
          <w:szCs w:val="18"/>
        </w:rPr>
        <w:t>z</w:t>
      </w:r>
      <w:r w:rsidRPr="00B11E78">
        <w:rPr>
          <w:rFonts w:ascii="Times New Roman" w:hAnsi="Times New Roman" w:cs="Times New Roman"/>
          <w:sz w:val="18"/>
          <w:szCs w:val="18"/>
        </w:rPr>
        <w:t xml:space="preserve">es time on task </w:t>
      </w:r>
    </w:p>
    <w:p w14:paraId="5B003AC1" w14:textId="15F21DCE" w:rsidR="003D0B3B" w:rsidRPr="00B11E78"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•Communicates high expectations </w:t>
      </w:r>
    </w:p>
    <w:p w14:paraId="64C5AF1D" w14:textId="1A86F472" w:rsidR="003D0B3B" w:rsidRPr="00391762"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•Respects diverse talents and ways of learning </w:t>
      </w:r>
    </w:p>
    <w:p w14:paraId="71E9BF4B" w14:textId="77777777" w:rsidR="001F1858" w:rsidRDefault="001F1858" w:rsidP="0056566C">
      <w:pPr>
        <w:contextualSpacing/>
        <w:rPr>
          <w:rFonts w:ascii="Times New Roman" w:hAnsi="Times New Roman" w:cs="Times New Roman"/>
          <w:i/>
        </w:rPr>
      </w:pPr>
    </w:p>
    <w:p w14:paraId="33F885D5" w14:textId="565204E4" w:rsidR="003D0B3B" w:rsidRPr="0056566C" w:rsidRDefault="003D0B3B" w:rsidP="0056566C">
      <w:pPr>
        <w:contextualSpacing/>
        <w:rPr>
          <w:rFonts w:ascii="Times New Roman" w:hAnsi="Times New Roman" w:cs="Times New Roman"/>
          <w:i/>
          <w:sz w:val="20"/>
          <w:szCs w:val="20"/>
        </w:rPr>
      </w:pPr>
      <w:r w:rsidRPr="0056566C">
        <w:rPr>
          <w:rFonts w:ascii="Times New Roman" w:hAnsi="Times New Roman" w:cs="Times New Roman"/>
          <w:i/>
          <w:sz w:val="20"/>
          <w:szCs w:val="20"/>
        </w:rPr>
        <w:t>5) Criteria that focus on faculty member’s ability to demonstrate Ethical Principles in University Teaching</w:t>
      </w:r>
      <w:r w:rsidR="00F63585" w:rsidRPr="0056566C">
        <w:rPr>
          <w:rFonts w:ascii="Times New Roman" w:hAnsi="Times New Roman" w:cs="Times New Roman"/>
          <w:i/>
          <w:sz w:val="20"/>
          <w:szCs w:val="20"/>
        </w:rPr>
        <w:t>:</w:t>
      </w:r>
      <w:r w:rsidR="00B11E78" w:rsidRPr="0056566C">
        <w:rPr>
          <w:rFonts w:ascii="Times New Roman" w:hAnsi="Times New Roman" w:cs="Times New Roman"/>
          <w:i/>
          <w:sz w:val="20"/>
          <w:szCs w:val="20"/>
        </w:rPr>
        <w:t xml:space="preserve"> </w:t>
      </w:r>
    </w:p>
    <w:p w14:paraId="2027F3B4" w14:textId="38387489" w:rsidR="003D0B3B" w:rsidRPr="00B11E78"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 Content Competence </w:t>
      </w:r>
    </w:p>
    <w:p w14:paraId="68A7A904" w14:textId="68DB7A84" w:rsidR="003D0B3B" w:rsidRPr="00B11E78"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 Pedagogical Competence </w:t>
      </w:r>
    </w:p>
    <w:p w14:paraId="792A9EC4" w14:textId="3683688A" w:rsidR="003D0B3B" w:rsidRPr="00B11E78"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 Dealing With Sensitive Topics </w:t>
      </w:r>
    </w:p>
    <w:p w14:paraId="3FFBE0EB" w14:textId="57DEBD9F" w:rsidR="003D0B3B" w:rsidRPr="00B11E78"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 Student Development </w:t>
      </w:r>
    </w:p>
    <w:p w14:paraId="6E0903BD" w14:textId="5A5C9174" w:rsidR="003D0B3B" w:rsidRPr="00B11E78"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 Dual Relationships With Students </w:t>
      </w:r>
    </w:p>
    <w:p w14:paraId="5FD30CA4" w14:textId="2C44FB7D" w:rsidR="003D0B3B" w:rsidRPr="00B11E78"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 Confidentiality </w:t>
      </w:r>
    </w:p>
    <w:p w14:paraId="088A877E" w14:textId="6D70B6E9" w:rsidR="003D0B3B" w:rsidRPr="00B11E78"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 Respect for Colleagues </w:t>
      </w:r>
    </w:p>
    <w:p w14:paraId="59280867" w14:textId="1825F3F2" w:rsidR="003D0B3B" w:rsidRPr="00B11E78"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 Valid Assessment of Students </w:t>
      </w:r>
    </w:p>
    <w:p w14:paraId="1259055A" w14:textId="465C7428" w:rsidR="00B11E78" w:rsidRPr="00391762"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 Respect for Institution </w:t>
      </w:r>
    </w:p>
    <w:p w14:paraId="2F5C8BEB" w14:textId="77777777" w:rsidR="001F1858" w:rsidRDefault="001F1858" w:rsidP="0056566C">
      <w:pPr>
        <w:contextualSpacing/>
        <w:rPr>
          <w:rFonts w:ascii="Times New Roman" w:hAnsi="Times New Roman" w:cs="Times New Roman"/>
          <w:i/>
        </w:rPr>
      </w:pPr>
    </w:p>
    <w:p w14:paraId="7C2F1061" w14:textId="1144FEB2" w:rsidR="00B11E78" w:rsidRPr="0056566C" w:rsidRDefault="003D0B3B" w:rsidP="0056566C">
      <w:pPr>
        <w:contextualSpacing/>
        <w:rPr>
          <w:rFonts w:ascii="Times New Roman" w:hAnsi="Times New Roman" w:cs="Times New Roman"/>
          <w:i/>
          <w:sz w:val="20"/>
          <w:szCs w:val="20"/>
        </w:rPr>
      </w:pPr>
      <w:r w:rsidRPr="0056566C">
        <w:rPr>
          <w:rFonts w:ascii="Times New Roman" w:hAnsi="Times New Roman" w:cs="Times New Roman"/>
          <w:i/>
          <w:sz w:val="20"/>
          <w:szCs w:val="20"/>
        </w:rPr>
        <w:t>6) Criteria that focus on faculty member’s ability to demonstrate effective teaching</w:t>
      </w:r>
      <w:r w:rsidR="00391762" w:rsidRPr="0056566C">
        <w:rPr>
          <w:rFonts w:ascii="Times New Roman" w:hAnsi="Times New Roman" w:cs="Times New Roman"/>
          <w:i/>
          <w:sz w:val="20"/>
          <w:szCs w:val="20"/>
        </w:rPr>
        <w:t xml:space="preserve"> </w:t>
      </w:r>
      <w:r w:rsidRPr="0056566C">
        <w:rPr>
          <w:rFonts w:ascii="Times New Roman" w:hAnsi="Times New Roman" w:cs="Times New Roman"/>
          <w:i/>
          <w:sz w:val="20"/>
          <w:szCs w:val="20"/>
        </w:rPr>
        <w:t xml:space="preserve">at the University of BC: </w:t>
      </w:r>
    </w:p>
    <w:p w14:paraId="366E3870" w14:textId="2F5D1E25" w:rsidR="003D0B3B" w:rsidRPr="00B11E78"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1. The clarity of the instructor’s expectations of learning. </w:t>
      </w:r>
    </w:p>
    <w:p w14:paraId="3C8E38D7" w14:textId="7CD5FD06" w:rsidR="003D0B3B" w:rsidRPr="00B11E78"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2. The fairness of the instructor’s assessment of learning </w:t>
      </w:r>
    </w:p>
    <w:p w14:paraId="7C4C4F46" w14:textId="4107A08F" w:rsidR="003D0B3B" w:rsidRPr="00B11E78"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3. Instructor’s ability to communicate course objectives &amp; content. </w:t>
      </w:r>
    </w:p>
    <w:p w14:paraId="4F7B3CF5" w14:textId="1E621541" w:rsidR="003D0B3B" w:rsidRPr="00B11E78"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4. Instructor’s ability to inspire interest in the course material. </w:t>
      </w:r>
    </w:p>
    <w:p w14:paraId="017F5AE8" w14:textId="3889169F" w:rsidR="003D0B3B" w:rsidRPr="00B11E78" w:rsidRDefault="003D0B3B" w:rsidP="0056566C">
      <w:pPr>
        <w:contextualSpacing/>
        <w:rPr>
          <w:rFonts w:ascii="Times New Roman" w:hAnsi="Times New Roman" w:cs="Times New Roman"/>
          <w:sz w:val="18"/>
          <w:szCs w:val="18"/>
        </w:rPr>
      </w:pPr>
      <w:r w:rsidRPr="00B11E78">
        <w:rPr>
          <w:rFonts w:ascii="Times New Roman" w:hAnsi="Times New Roman" w:cs="Times New Roman"/>
          <w:sz w:val="18"/>
          <w:szCs w:val="18"/>
        </w:rPr>
        <w:t xml:space="preserve">5. Instructor’s concern for students’ learning. </w:t>
      </w:r>
    </w:p>
    <w:p w14:paraId="42D2E013" w14:textId="44631A3C" w:rsidR="003D0B3B" w:rsidRPr="003B6D5D" w:rsidRDefault="003D0B3B">
      <w:pPr>
        <w:contextualSpacing/>
        <w:rPr>
          <w:rFonts w:ascii="Times New Roman" w:hAnsi="Times New Roman" w:cs="Times New Roman"/>
          <w:sz w:val="18"/>
          <w:szCs w:val="18"/>
        </w:rPr>
      </w:pPr>
      <w:r w:rsidRPr="00B11E78">
        <w:rPr>
          <w:rFonts w:ascii="Times New Roman" w:hAnsi="Times New Roman" w:cs="Times New Roman"/>
          <w:sz w:val="18"/>
          <w:szCs w:val="18"/>
        </w:rPr>
        <w:t>6. Instructor’s overall quality of teaching.</w:t>
      </w:r>
    </w:p>
    <w:p w14:paraId="62BE8581" w14:textId="1B5BDFEE" w:rsidR="00860B5A" w:rsidRPr="00860B5A" w:rsidRDefault="00860B5A" w:rsidP="00860B5A">
      <w:pPr>
        <w:contextualSpacing/>
        <w:rPr>
          <w:rFonts w:ascii="Times New Roman" w:hAnsi="Times New Roman" w:cs="Times New Roman"/>
          <w:b/>
        </w:rPr>
      </w:pPr>
      <w:r w:rsidRPr="00860B5A">
        <w:rPr>
          <w:rFonts w:ascii="Times New Roman" w:hAnsi="Times New Roman" w:cs="Times New Roman"/>
          <w:b/>
        </w:rPr>
        <w:t>Appendix F: Selecting Criteria</w:t>
      </w:r>
    </w:p>
    <w:p w14:paraId="2DF2B25F" w14:textId="77777777" w:rsidR="008A23A7" w:rsidRDefault="008A23A7" w:rsidP="008A23A7">
      <w:pPr>
        <w:jc w:val="center"/>
      </w:pPr>
    </w:p>
    <w:p w14:paraId="1B37ABFA" w14:textId="3430F0A2" w:rsidR="00B10519" w:rsidRPr="00F63585" w:rsidRDefault="008A23A7" w:rsidP="00BF61E9">
      <w:pPr>
        <w:jc w:val="center"/>
        <w:rPr>
          <w:rFonts w:ascii="Times New Roman" w:hAnsi="Times New Roman" w:cs="Times New Roman"/>
          <w:b/>
        </w:rPr>
      </w:pPr>
      <w:r w:rsidRPr="00F63585">
        <w:rPr>
          <w:rFonts w:ascii="Times New Roman" w:hAnsi="Times New Roman" w:cs="Times New Roman"/>
          <w:b/>
        </w:rPr>
        <w:t>Peer Review Criteria</w:t>
      </w:r>
    </w:p>
    <w:p w14:paraId="548C381D" w14:textId="2E69E8B6" w:rsidR="00BF61E9" w:rsidRPr="00F63585" w:rsidRDefault="00B10519" w:rsidP="00BF61E9">
      <w:pPr>
        <w:jc w:val="center"/>
        <w:rPr>
          <w:rFonts w:ascii="Times New Roman" w:hAnsi="Times New Roman" w:cs="Times New Roman"/>
          <w:sz w:val="20"/>
          <w:szCs w:val="20"/>
        </w:rPr>
      </w:pPr>
      <w:r w:rsidRPr="00F63585">
        <w:rPr>
          <w:rFonts w:ascii="Times New Roman" w:hAnsi="Times New Roman" w:cs="Times New Roman"/>
          <w:sz w:val="20"/>
          <w:szCs w:val="20"/>
        </w:rPr>
        <w:t>Faculty of Arts University of British Columbia</w:t>
      </w:r>
    </w:p>
    <w:p w14:paraId="179B5A12" w14:textId="3011548D" w:rsidR="00B10519" w:rsidRPr="00F63585" w:rsidRDefault="00B10519" w:rsidP="00BF61E9">
      <w:pPr>
        <w:jc w:val="center"/>
        <w:rPr>
          <w:rFonts w:ascii="Times New Roman" w:hAnsi="Times New Roman" w:cs="Times New Roman"/>
          <w:sz w:val="20"/>
          <w:szCs w:val="20"/>
        </w:rPr>
      </w:pPr>
      <w:r w:rsidRPr="00F63585">
        <w:rPr>
          <w:rFonts w:ascii="Times New Roman" w:hAnsi="Times New Roman" w:cs="Times New Roman"/>
          <w:sz w:val="20"/>
          <w:szCs w:val="20"/>
        </w:rPr>
        <w:t>Peer Review of Teaching Guide</w:t>
      </w:r>
    </w:p>
    <w:p w14:paraId="7B53F2AB" w14:textId="47D39119" w:rsidR="008A23A7" w:rsidRPr="00391762" w:rsidRDefault="008A1249" w:rsidP="00EF346F">
      <w:pPr>
        <w:jc w:val="center"/>
        <w:rPr>
          <w:rFonts w:ascii="Times New Roman" w:hAnsi="Times New Roman" w:cs="Times New Roman"/>
          <w:sz w:val="18"/>
          <w:szCs w:val="18"/>
        </w:rPr>
      </w:pPr>
      <w:hyperlink r:id="rId9" w:history="1">
        <w:r w:rsidR="00B10519" w:rsidRPr="00BF61E9">
          <w:rPr>
            <w:rStyle w:val="Hyperlink"/>
            <w:rFonts w:ascii="Times New Roman" w:hAnsi="Times New Roman" w:cs="Times New Roman"/>
            <w:sz w:val="18"/>
            <w:szCs w:val="18"/>
          </w:rPr>
          <w:t>http://www.arts.ubc.ca/files/2012/09/Faculty-of-Arts-Peer-Review-of-Teaching-Guide-May-20131.pdf</w:t>
        </w:r>
      </w:hyperlink>
    </w:p>
    <w:p w14:paraId="369B8E02" w14:textId="77777777" w:rsidR="00391762" w:rsidRDefault="00391762" w:rsidP="008A23A7">
      <w:pPr>
        <w:contextualSpacing/>
        <w:rPr>
          <w:rFonts w:ascii="Times New Roman" w:hAnsi="Times New Roman" w:cs="Times New Roman"/>
        </w:rPr>
      </w:pPr>
    </w:p>
    <w:p w14:paraId="11E73325" w14:textId="43E16E0E" w:rsidR="008A23A7" w:rsidRPr="00F63585" w:rsidRDefault="008A23A7" w:rsidP="008A23A7">
      <w:pPr>
        <w:contextualSpacing/>
        <w:rPr>
          <w:rFonts w:ascii="Times New Roman" w:hAnsi="Times New Roman" w:cs="Times New Roman"/>
          <w:sz w:val="22"/>
          <w:szCs w:val="22"/>
        </w:rPr>
      </w:pPr>
      <w:r w:rsidRPr="00F63585">
        <w:rPr>
          <w:rFonts w:ascii="Times New Roman" w:hAnsi="Times New Roman" w:cs="Times New Roman"/>
          <w:sz w:val="22"/>
          <w:szCs w:val="22"/>
        </w:rPr>
        <w:t>1. Sets clear goals and intellectual challenges or other appropriate engagements for student learning</w:t>
      </w:r>
      <w:r w:rsidR="00BF61E9" w:rsidRPr="00F63585">
        <w:rPr>
          <w:rFonts w:ascii="Times New Roman" w:hAnsi="Times New Roman" w:cs="Times New Roman"/>
          <w:sz w:val="22"/>
          <w:szCs w:val="22"/>
        </w:rPr>
        <w:t>.</w:t>
      </w:r>
      <w:r w:rsidRPr="00F63585">
        <w:rPr>
          <w:rFonts w:ascii="Times New Roman" w:hAnsi="Times New Roman" w:cs="Times New Roman"/>
          <w:sz w:val="22"/>
          <w:szCs w:val="22"/>
        </w:rPr>
        <w:t xml:space="preserve"> </w:t>
      </w:r>
    </w:p>
    <w:p w14:paraId="72F33160" w14:textId="3A47D72B" w:rsidR="008A23A7" w:rsidRPr="00391762" w:rsidRDefault="008A23A7" w:rsidP="008A23A7">
      <w:pPr>
        <w:contextualSpacing/>
        <w:rPr>
          <w:rFonts w:ascii="Times New Roman" w:hAnsi="Times New Roman" w:cs="Times New Roman"/>
          <w:sz w:val="18"/>
          <w:szCs w:val="18"/>
        </w:rPr>
      </w:pPr>
      <w:r w:rsidRPr="00391762">
        <w:rPr>
          <w:rFonts w:ascii="Times New Roman" w:hAnsi="Times New Roman" w:cs="Times New Roman"/>
          <w:sz w:val="18"/>
          <w:szCs w:val="18"/>
        </w:rPr>
        <w:t xml:space="preserve">• Course materials contain clear information about learning objectives, appropriate assigned readings or equivalent, evaluation procedures, and policies (e.g., regarding late assignments, accommodations, and other regulations and procedures). </w:t>
      </w:r>
    </w:p>
    <w:p w14:paraId="76BA2822" w14:textId="77777777" w:rsidR="008A23A7" w:rsidRPr="00391762" w:rsidRDefault="008A23A7" w:rsidP="008A23A7">
      <w:pPr>
        <w:contextualSpacing/>
        <w:rPr>
          <w:rFonts w:ascii="Times New Roman" w:hAnsi="Times New Roman" w:cs="Times New Roman"/>
          <w:sz w:val="18"/>
          <w:szCs w:val="18"/>
        </w:rPr>
      </w:pPr>
      <w:r w:rsidRPr="00391762">
        <w:rPr>
          <w:rFonts w:ascii="Times New Roman" w:hAnsi="Times New Roman" w:cs="Times New Roman"/>
          <w:sz w:val="18"/>
          <w:szCs w:val="18"/>
        </w:rPr>
        <w:t xml:space="preserve">• Sets high yet reasonable expectations of learning appropriate for level of the course and its place in the curriculum. </w:t>
      </w:r>
    </w:p>
    <w:p w14:paraId="5EA28EB8" w14:textId="77777777" w:rsidR="008A23A7" w:rsidRPr="00391762" w:rsidRDefault="008A23A7" w:rsidP="008A23A7">
      <w:pPr>
        <w:contextualSpacing/>
        <w:rPr>
          <w:rFonts w:ascii="Times New Roman" w:hAnsi="Times New Roman" w:cs="Times New Roman"/>
          <w:sz w:val="18"/>
          <w:szCs w:val="18"/>
        </w:rPr>
      </w:pPr>
      <w:r w:rsidRPr="00391762">
        <w:rPr>
          <w:rFonts w:ascii="Times New Roman" w:hAnsi="Times New Roman" w:cs="Times New Roman"/>
          <w:sz w:val="18"/>
          <w:szCs w:val="18"/>
        </w:rPr>
        <w:t>• Assignments and exams are designed to effectively assess stated learning objectives, and indicate how feedback will be provided to students</w:t>
      </w:r>
    </w:p>
    <w:p w14:paraId="1D4A181D" w14:textId="77777777" w:rsidR="008A23A7" w:rsidRPr="00391762" w:rsidRDefault="008A23A7" w:rsidP="008A23A7">
      <w:pPr>
        <w:contextualSpacing/>
        <w:rPr>
          <w:rFonts w:ascii="Times New Roman" w:hAnsi="Times New Roman" w:cs="Times New Roman"/>
          <w:sz w:val="18"/>
          <w:szCs w:val="18"/>
        </w:rPr>
      </w:pPr>
      <w:r w:rsidRPr="00391762">
        <w:rPr>
          <w:rFonts w:ascii="Times New Roman" w:hAnsi="Times New Roman" w:cs="Times New Roman"/>
          <w:sz w:val="18"/>
          <w:szCs w:val="18"/>
        </w:rPr>
        <w:t xml:space="preserve">• In the session observed, the instructor indicated what students were expected to learn during that class period. </w:t>
      </w:r>
    </w:p>
    <w:p w14:paraId="3E8BE042" w14:textId="77777777" w:rsidR="008A23A7" w:rsidRPr="00BF61E9" w:rsidRDefault="008A23A7" w:rsidP="008A23A7">
      <w:pPr>
        <w:contextualSpacing/>
        <w:rPr>
          <w:rFonts w:ascii="Times New Roman" w:hAnsi="Times New Roman" w:cs="Times New Roman"/>
        </w:rPr>
      </w:pPr>
    </w:p>
    <w:p w14:paraId="54369B02" w14:textId="1BC3DC26" w:rsidR="008A23A7" w:rsidRPr="00F63585" w:rsidRDefault="008A23A7" w:rsidP="008A23A7">
      <w:pPr>
        <w:contextualSpacing/>
        <w:rPr>
          <w:rFonts w:ascii="Times New Roman" w:hAnsi="Times New Roman" w:cs="Times New Roman"/>
          <w:sz w:val="22"/>
          <w:szCs w:val="22"/>
        </w:rPr>
      </w:pPr>
      <w:r w:rsidRPr="00F63585">
        <w:rPr>
          <w:rFonts w:ascii="Times New Roman" w:hAnsi="Times New Roman" w:cs="Times New Roman"/>
          <w:sz w:val="22"/>
          <w:szCs w:val="22"/>
        </w:rPr>
        <w:t>2. The instructor employs appropriate teaching methods and strategies that actively involve learners</w:t>
      </w:r>
      <w:r w:rsidR="00BF61E9" w:rsidRPr="00F63585">
        <w:rPr>
          <w:rFonts w:ascii="Times New Roman" w:hAnsi="Times New Roman" w:cs="Times New Roman"/>
          <w:sz w:val="22"/>
          <w:szCs w:val="22"/>
        </w:rPr>
        <w:t>.</w:t>
      </w:r>
      <w:r w:rsidRPr="00F63585">
        <w:rPr>
          <w:rFonts w:ascii="Times New Roman" w:hAnsi="Times New Roman" w:cs="Times New Roman"/>
          <w:sz w:val="22"/>
          <w:szCs w:val="22"/>
        </w:rPr>
        <w:t xml:space="preserve"> </w:t>
      </w:r>
    </w:p>
    <w:p w14:paraId="4DE5841A" w14:textId="77777777" w:rsidR="008A23A7" w:rsidRPr="00391762" w:rsidRDefault="008A23A7" w:rsidP="008A23A7">
      <w:pPr>
        <w:contextualSpacing/>
        <w:rPr>
          <w:rFonts w:ascii="Times New Roman" w:hAnsi="Times New Roman" w:cs="Times New Roman"/>
          <w:sz w:val="18"/>
          <w:szCs w:val="18"/>
        </w:rPr>
      </w:pPr>
      <w:r w:rsidRPr="00391762">
        <w:rPr>
          <w:rFonts w:ascii="Times New Roman" w:hAnsi="Times New Roman" w:cs="Times New Roman"/>
          <w:sz w:val="18"/>
          <w:szCs w:val="18"/>
        </w:rPr>
        <w:t xml:space="preserve">• In course materials and in the session observed, instructor demonstrates command of subject matter and familiarity with recent developments in the field. </w:t>
      </w:r>
    </w:p>
    <w:p w14:paraId="7909B441" w14:textId="77777777" w:rsidR="008A23A7" w:rsidRPr="00391762" w:rsidRDefault="008A23A7" w:rsidP="008A23A7">
      <w:pPr>
        <w:contextualSpacing/>
        <w:rPr>
          <w:rFonts w:ascii="Times New Roman" w:hAnsi="Times New Roman" w:cs="Times New Roman"/>
          <w:sz w:val="18"/>
          <w:szCs w:val="18"/>
        </w:rPr>
      </w:pPr>
      <w:r w:rsidRPr="00391762">
        <w:rPr>
          <w:rFonts w:ascii="Times New Roman" w:hAnsi="Times New Roman" w:cs="Times New Roman"/>
          <w:sz w:val="18"/>
          <w:szCs w:val="18"/>
        </w:rPr>
        <w:t xml:space="preserve">• Methods of instruction are appropriately designed to further research, communication, performance, professional, and/or other skills as appropriate. </w:t>
      </w:r>
    </w:p>
    <w:p w14:paraId="51D996D8" w14:textId="71165C6B" w:rsidR="008A23A7" w:rsidRPr="00391762" w:rsidRDefault="008A23A7" w:rsidP="008A23A7">
      <w:pPr>
        <w:contextualSpacing/>
        <w:rPr>
          <w:rFonts w:ascii="Times New Roman" w:hAnsi="Times New Roman" w:cs="Times New Roman"/>
          <w:sz w:val="18"/>
          <w:szCs w:val="18"/>
        </w:rPr>
      </w:pPr>
      <w:r w:rsidRPr="00391762">
        <w:rPr>
          <w:rFonts w:ascii="Times New Roman" w:hAnsi="Times New Roman" w:cs="Times New Roman"/>
          <w:sz w:val="18"/>
          <w:szCs w:val="18"/>
        </w:rPr>
        <w:t xml:space="preserve">• In the session observed, the instructor clearly phrased questions to foster critical thinking and promoted active student participation and engagement in learning. </w:t>
      </w:r>
    </w:p>
    <w:p w14:paraId="201C4193" w14:textId="313EB02D" w:rsidR="008A23A7" w:rsidRPr="00391762" w:rsidRDefault="008A23A7" w:rsidP="008A23A7">
      <w:pPr>
        <w:rPr>
          <w:rFonts w:ascii="Times New Roman" w:hAnsi="Times New Roman" w:cs="Times New Roman"/>
          <w:sz w:val="18"/>
          <w:szCs w:val="18"/>
        </w:rPr>
      </w:pPr>
      <w:r w:rsidRPr="00391762">
        <w:rPr>
          <w:rFonts w:ascii="Times New Roman" w:hAnsi="Times New Roman" w:cs="Times New Roman"/>
          <w:sz w:val="18"/>
          <w:szCs w:val="18"/>
        </w:rPr>
        <w:t xml:space="preserve">• Evidence of reflection on teaching and incorporation of improvements in teaching methods through professional development opportunities and/or student and other feedback. </w:t>
      </w:r>
    </w:p>
    <w:p w14:paraId="770C73C0" w14:textId="77777777" w:rsidR="008A23A7" w:rsidRPr="00BF61E9" w:rsidRDefault="008A23A7" w:rsidP="008A23A7">
      <w:pPr>
        <w:rPr>
          <w:rFonts w:ascii="Times New Roman" w:hAnsi="Times New Roman" w:cs="Times New Roman"/>
        </w:rPr>
      </w:pPr>
    </w:p>
    <w:p w14:paraId="33C18B4E" w14:textId="77777777" w:rsidR="008A23A7" w:rsidRPr="00F63585" w:rsidRDefault="008A23A7" w:rsidP="008A23A7">
      <w:pPr>
        <w:rPr>
          <w:rFonts w:ascii="Times New Roman" w:hAnsi="Times New Roman" w:cs="Times New Roman"/>
          <w:sz w:val="22"/>
          <w:szCs w:val="22"/>
        </w:rPr>
      </w:pPr>
      <w:r w:rsidRPr="00F63585">
        <w:rPr>
          <w:rFonts w:ascii="Times New Roman" w:hAnsi="Times New Roman" w:cs="Times New Roman"/>
          <w:sz w:val="22"/>
          <w:szCs w:val="22"/>
        </w:rPr>
        <w:t>3. In the session observed, the class was well organized and planned.</w:t>
      </w:r>
    </w:p>
    <w:p w14:paraId="230A013C" w14:textId="77777777" w:rsidR="008A23A7" w:rsidRPr="00391762" w:rsidRDefault="008A23A7" w:rsidP="008A23A7">
      <w:pPr>
        <w:rPr>
          <w:rFonts w:ascii="Times New Roman" w:hAnsi="Times New Roman" w:cs="Times New Roman"/>
          <w:sz w:val="18"/>
          <w:szCs w:val="18"/>
        </w:rPr>
      </w:pPr>
      <w:r w:rsidRPr="00391762">
        <w:rPr>
          <w:rFonts w:ascii="Times New Roman" w:hAnsi="Times New Roman" w:cs="Times New Roman"/>
          <w:sz w:val="18"/>
          <w:szCs w:val="18"/>
        </w:rPr>
        <w:t xml:space="preserve">• The instructor was well prepared and well organized </w:t>
      </w:r>
    </w:p>
    <w:p w14:paraId="51DE22BA" w14:textId="77777777" w:rsidR="008A23A7" w:rsidRPr="00391762" w:rsidRDefault="008A23A7" w:rsidP="008A23A7">
      <w:pPr>
        <w:rPr>
          <w:rFonts w:ascii="Times New Roman" w:hAnsi="Times New Roman" w:cs="Times New Roman"/>
          <w:sz w:val="18"/>
          <w:szCs w:val="18"/>
        </w:rPr>
      </w:pPr>
      <w:r w:rsidRPr="00391762">
        <w:rPr>
          <w:rFonts w:ascii="Times New Roman" w:hAnsi="Times New Roman" w:cs="Times New Roman"/>
          <w:sz w:val="18"/>
          <w:szCs w:val="18"/>
        </w:rPr>
        <w:t xml:space="preserve">• Pace of class and amount of material covered was appropriate </w:t>
      </w:r>
    </w:p>
    <w:p w14:paraId="51E721CB" w14:textId="77777777" w:rsidR="008A23A7" w:rsidRPr="00391762" w:rsidRDefault="008A23A7" w:rsidP="008A23A7">
      <w:pPr>
        <w:rPr>
          <w:rFonts w:ascii="Times New Roman" w:hAnsi="Times New Roman" w:cs="Times New Roman"/>
          <w:sz w:val="18"/>
          <w:szCs w:val="18"/>
        </w:rPr>
      </w:pPr>
      <w:r w:rsidRPr="00391762">
        <w:rPr>
          <w:rFonts w:ascii="Times New Roman" w:hAnsi="Times New Roman" w:cs="Times New Roman"/>
          <w:sz w:val="18"/>
          <w:szCs w:val="18"/>
        </w:rPr>
        <w:t xml:space="preserve">• The level of teaching was appropriate to the students' abilities/background and the level of the course. </w:t>
      </w:r>
    </w:p>
    <w:p w14:paraId="2B085BFD" w14:textId="77777777" w:rsidR="008A23A7" w:rsidRPr="00391762" w:rsidRDefault="008A23A7" w:rsidP="008A23A7">
      <w:pPr>
        <w:rPr>
          <w:rFonts w:ascii="Times New Roman" w:hAnsi="Times New Roman" w:cs="Times New Roman"/>
          <w:sz w:val="18"/>
          <w:szCs w:val="18"/>
        </w:rPr>
      </w:pPr>
      <w:r w:rsidRPr="00391762">
        <w:rPr>
          <w:rFonts w:ascii="Times New Roman" w:hAnsi="Times New Roman" w:cs="Times New Roman"/>
          <w:sz w:val="18"/>
          <w:szCs w:val="18"/>
        </w:rPr>
        <w:t xml:space="preserve">• Any examples, diagrams, demonstrations, etc. were helpful. </w:t>
      </w:r>
    </w:p>
    <w:p w14:paraId="7ABDBA52" w14:textId="77777777" w:rsidR="008A23A7" w:rsidRPr="00391762" w:rsidRDefault="008A23A7" w:rsidP="008A23A7">
      <w:pPr>
        <w:rPr>
          <w:rFonts w:ascii="Times New Roman" w:hAnsi="Times New Roman" w:cs="Times New Roman"/>
          <w:sz w:val="18"/>
          <w:szCs w:val="18"/>
        </w:rPr>
      </w:pPr>
      <w:r w:rsidRPr="00391762">
        <w:rPr>
          <w:rFonts w:ascii="Times New Roman" w:hAnsi="Times New Roman" w:cs="Times New Roman"/>
          <w:sz w:val="18"/>
          <w:szCs w:val="18"/>
        </w:rPr>
        <w:t xml:space="preserve">• Any hand-outs (downloadable or hard copies) were clear. </w:t>
      </w:r>
    </w:p>
    <w:p w14:paraId="5BA1CB95" w14:textId="77777777" w:rsidR="008A23A7" w:rsidRPr="00391762" w:rsidRDefault="008A23A7" w:rsidP="008A23A7">
      <w:pPr>
        <w:rPr>
          <w:rFonts w:ascii="Times New Roman" w:hAnsi="Times New Roman" w:cs="Times New Roman"/>
          <w:sz w:val="18"/>
          <w:szCs w:val="18"/>
        </w:rPr>
      </w:pPr>
      <w:r w:rsidRPr="00391762">
        <w:rPr>
          <w:rFonts w:ascii="Times New Roman" w:hAnsi="Times New Roman" w:cs="Times New Roman"/>
          <w:sz w:val="18"/>
          <w:szCs w:val="18"/>
        </w:rPr>
        <w:t xml:space="preserve">• Relevance of the material established </w:t>
      </w:r>
    </w:p>
    <w:p w14:paraId="690BED44" w14:textId="77777777" w:rsidR="008A23A7" w:rsidRPr="00391762" w:rsidRDefault="008A23A7" w:rsidP="008A23A7">
      <w:pPr>
        <w:rPr>
          <w:rFonts w:ascii="Times New Roman" w:hAnsi="Times New Roman" w:cs="Times New Roman"/>
          <w:sz w:val="18"/>
          <w:szCs w:val="18"/>
        </w:rPr>
      </w:pPr>
      <w:r w:rsidRPr="00391762">
        <w:rPr>
          <w:rFonts w:ascii="Times New Roman" w:hAnsi="Times New Roman" w:cs="Times New Roman"/>
          <w:sz w:val="18"/>
          <w:szCs w:val="18"/>
        </w:rPr>
        <w:t xml:space="preserve">• Learning outcomes linked to student assessment for the course. </w:t>
      </w:r>
    </w:p>
    <w:p w14:paraId="099A3740" w14:textId="77777777" w:rsidR="008A23A7" w:rsidRPr="00BF61E9" w:rsidRDefault="008A23A7" w:rsidP="008A23A7">
      <w:pPr>
        <w:rPr>
          <w:rFonts w:ascii="Times New Roman" w:hAnsi="Times New Roman" w:cs="Times New Roman"/>
        </w:rPr>
      </w:pPr>
    </w:p>
    <w:p w14:paraId="3223DD42" w14:textId="4B947F49" w:rsidR="008A23A7" w:rsidRPr="00F63585" w:rsidRDefault="008A23A7" w:rsidP="008A23A7">
      <w:pPr>
        <w:rPr>
          <w:rFonts w:ascii="Times New Roman" w:hAnsi="Times New Roman" w:cs="Times New Roman"/>
          <w:sz w:val="22"/>
          <w:szCs w:val="22"/>
        </w:rPr>
      </w:pPr>
      <w:r w:rsidRPr="00F63585">
        <w:rPr>
          <w:rFonts w:ascii="Times New Roman" w:hAnsi="Times New Roman" w:cs="Times New Roman"/>
          <w:sz w:val="22"/>
          <w:szCs w:val="22"/>
        </w:rPr>
        <w:t xml:space="preserve">4. In the session observed, the class material was effectively communicated and instructor interacted effectively with students. </w:t>
      </w:r>
    </w:p>
    <w:p w14:paraId="24EBEAA5" w14:textId="77777777" w:rsidR="008A23A7" w:rsidRPr="00391762" w:rsidRDefault="008A23A7" w:rsidP="008A23A7">
      <w:pPr>
        <w:rPr>
          <w:rFonts w:ascii="Times New Roman" w:hAnsi="Times New Roman" w:cs="Times New Roman"/>
          <w:sz w:val="18"/>
          <w:szCs w:val="18"/>
        </w:rPr>
      </w:pPr>
      <w:r w:rsidRPr="00391762">
        <w:rPr>
          <w:rFonts w:ascii="Times New Roman" w:hAnsi="Times New Roman" w:cs="Times New Roman"/>
          <w:sz w:val="18"/>
          <w:szCs w:val="18"/>
        </w:rPr>
        <w:t xml:space="preserve">• The instructor's delivery was clear, loud enough, the tone was varied, and eye contact was made with students. </w:t>
      </w:r>
    </w:p>
    <w:p w14:paraId="0995823A" w14:textId="77777777" w:rsidR="008A23A7" w:rsidRPr="00391762" w:rsidRDefault="008A23A7" w:rsidP="008A23A7">
      <w:pPr>
        <w:rPr>
          <w:rFonts w:ascii="Times New Roman" w:hAnsi="Times New Roman" w:cs="Times New Roman"/>
          <w:sz w:val="18"/>
          <w:szCs w:val="18"/>
        </w:rPr>
      </w:pPr>
      <w:r w:rsidRPr="00391762">
        <w:rPr>
          <w:rFonts w:ascii="Times New Roman" w:hAnsi="Times New Roman" w:cs="Times New Roman"/>
          <w:sz w:val="18"/>
          <w:szCs w:val="18"/>
        </w:rPr>
        <w:t xml:space="preserve">• Good rapport was established with the students. </w:t>
      </w:r>
    </w:p>
    <w:p w14:paraId="47B1AD15" w14:textId="77777777" w:rsidR="008A23A7" w:rsidRPr="00391762" w:rsidRDefault="008A23A7" w:rsidP="008A23A7">
      <w:pPr>
        <w:contextualSpacing/>
        <w:rPr>
          <w:rFonts w:ascii="Times New Roman" w:hAnsi="Times New Roman" w:cs="Times New Roman"/>
          <w:sz w:val="18"/>
          <w:szCs w:val="18"/>
        </w:rPr>
      </w:pPr>
      <w:r w:rsidRPr="00391762">
        <w:rPr>
          <w:rFonts w:ascii="Times New Roman" w:hAnsi="Times New Roman" w:cs="Times New Roman"/>
          <w:sz w:val="18"/>
          <w:szCs w:val="18"/>
        </w:rPr>
        <w:t xml:space="preserve">• The instructor presented material in a way to inspire student interest and engagement. </w:t>
      </w:r>
    </w:p>
    <w:p w14:paraId="0649D972" w14:textId="77777777" w:rsidR="008A23A7" w:rsidRPr="00391762" w:rsidRDefault="008A23A7" w:rsidP="008A23A7">
      <w:pPr>
        <w:contextualSpacing/>
        <w:rPr>
          <w:rFonts w:ascii="Times New Roman" w:hAnsi="Times New Roman" w:cs="Times New Roman"/>
          <w:sz w:val="18"/>
          <w:szCs w:val="18"/>
        </w:rPr>
      </w:pPr>
      <w:r w:rsidRPr="00391762">
        <w:rPr>
          <w:rFonts w:ascii="Times New Roman" w:hAnsi="Times New Roman" w:cs="Times New Roman"/>
          <w:sz w:val="18"/>
          <w:szCs w:val="18"/>
        </w:rPr>
        <w:t xml:space="preserve">• Audio-visual materials were effective and provided appropriately. </w:t>
      </w:r>
    </w:p>
    <w:p w14:paraId="5A27A395" w14:textId="77777777" w:rsidR="008A23A7" w:rsidRPr="00391762" w:rsidRDefault="008A23A7" w:rsidP="008A23A7">
      <w:pPr>
        <w:contextualSpacing/>
        <w:rPr>
          <w:rFonts w:ascii="Times New Roman" w:hAnsi="Times New Roman" w:cs="Times New Roman"/>
          <w:sz w:val="18"/>
          <w:szCs w:val="18"/>
        </w:rPr>
      </w:pPr>
      <w:r w:rsidRPr="00391762">
        <w:rPr>
          <w:rFonts w:ascii="Times New Roman" w:hAnsi="Times New Roman" w:cs="Times New Roman"/>
          <w:sz w:val="18"/>
          <w:szCs w:val="18"/>
        </w:rPr>
        <w:t xml:space="preserve">• Questions or comments were encouraged to promote student-instructor interactions. </w:t>
      </w:r>
    </w:p>
    <w:p w14:paraId="59E14076" w14:textId="1AE3DFB9" w:rsidR="008A23A7" w:rsidRPr="00391762" w:rsidRDefault="008A23A7" w:rsidP="008A23A7">
      <w:pPr>
        <w:contextualSpacing/>
        <w:rPr>
          <w:rFonts w:ascii="Times New Roman" w:hAnsi="Times New Roman" w:cs="Times New Roman"/>
          <w:sz w:val="18"/>
          <w:szCs w:val="18"/>
        </w:rPr>
      </w:pPr>
      <w:r w:rsidRPr="00391762">
        <w:rPr>
          <w:rFonts w:ascii="Times New Roman" w:hAnsi="Times New Roman" w:cs="Times New Roman"/>
          <w:sz w:val="18"/>
          <w:szCs w:val="18"/>
        </w:rPr>
        <w:t xml:space="preserve">• Methods of student participation were used to enrich educational experiences as </w:t>
      </w:r>
      <w:r w:rsidR="00BF61E9" w:rsidRPr="00391762">
        <w:rPr>
          <w:rFonts w:ascii="Times New Roman" w:hAnsi="Times New Roman" w:cs="Times New Roman"/>
          <w:sz w:val="18"/>
          <w:szCs w:val="18"/>
        </w:rPr>
        <w:t xml:space="preserve"> </w:t>
      </w:r>
      <w:r w:rsidRPr="00391762">
        <w:rPr>
          <w:rFonts w:ascii="Times New Roman" w:hAnsi="Times New Roman" w:cs="Times New Roman"/>
          <w:sz w:val="18"/>
          <w:szCs w:val="18"/>
        </w:rPr>
        <w:t xml:space="preserve">appropriate (e.g., small group discussions, presentations, problem solving, hands on learning, performance analysis, etc.). </w:t>
      </w:r>
    </w:p>
    <w:p w14:paraId="3172E1E2" w14:textId="77777777" w:rsidR="008A23A7" w:rsidRPr="00BF61E9" w:rsidRDefault="008A23A7" w:rsidP="008A23A7">
      <w:pPr>
        <w:rPr>
          <w:rFonts w:ascii="Times New Roman" w:hAnsi="Times New Roman" w:cs="Times New Roman"/>
        </w:rPr>
      </w:pPr>
    </w:p>
    <w:p w14:paraId="1F506DF9" w14:textId="77777777" w:rsidR="008A23A7" w:rsidRPr="00F63585" w:rsidRDefault="008A23A7" w:rsidP="008A23A7">
      <w:pPr>
        <w:rPr>
          <w:rFonts w:ascii="Times New Roman" w:hAnsi="Times New Roman" w:cs="Times New Roman"/>
          <w:sz w:val="22"/>
          <w:szCs w:val="22"/>
        </w:rPr>
      </w:pPr>
      <w:r w:rsidRPr="00F63585">
        <w:rPr>
          <w:rFonts w:ascii="Times New Roman" w:hAnsi="Times New Roman" w:cs="Times New Roman"/>
          <w:sz w:val="22"/>
          <w:szCs w:val="22"/>
        </w:rPr>
        <w:t xml:space="preserve">5. Respects Diverse Talents and Learning Needs of Students </w:t>
      </w:r>
    </w:p>
    <w:p w14:paraId="6B97BF3F" w14:textId="77777777" w:rsidR="008A23A7" w:rsidRPr="00391762" w:rsidRDefault="008A23A7" w:rsidP="008A23A7">
      <w:pPr>
        <w:rPr>
          <w:rFonts w:ascii="Times New Roman" w:hAnsi="Times New Roman" w:cs="Times New Roman"/>
          <w:sz w:val="18"/>
          <w:szCs w:val="18"/>
        </w:rPr>
      </w:pPr>
      <w:r w:rsidRPr="00391762">
        <w:rPr>
          <w:rFonts w:ascii="Times New Roman" w:hAnsi="Times New Roman" w:cs="Times New Roman"/>
          <w:sz w:val="18"/>
          <w:szCs w:val="18"/>
        </w:rPr>
        <w:t xml:space="preserve">• Promotes a stimulating learning environment for all students </w:t>
      </w:r>
    </w:p>
    <w:p w14:paraId="4A05A973" w14:textId="460E80BC" w:rsidR="008A23A7" w:rsidRPr="00391762" w:rsidRDefault="008A23A7" w:rsidP="008A23A7">
      <w:pPr>
        <w:rPr>
          <w:rFonts w:ascii="Times New Roman" w:hAnsi="Times New Roman" w:cs="Times New Roman"/>
          <w:sz w:val="18"/>
          <w:szCs w:val="18"/>
        </w:rPr>
      </w:pPr>
      <w:r w:rsidRPr="00391762">
        <w:rPr>
          <w:rFonts w:ascii="Times New Roman" w:hAnsi="Times New Roman" w:cs="Times New Roman"/>
          <w:sz w:val="18"/>
          <w:szCs w:val="18"/>
        </w:rPr>
        <w:t>• Recognizes and accommodates different learning needs (including background preparation</w:t>
      </w:r>
      <w:r w:rsidR="00BF61E9" w:rsidRPr="00391762">
        <w:rPr>
          <w:rFonts w:ascii="Times New Roman" w:hAnsi="Times New Roman" w:cs="Times New Roman"/>
          <w:sz w:val="18"/>
          <w:szCs w:val="18"/>
        </w:rPr>
        <w:t>,</w:t>
      </w:r>
      <w:r w:rsidRPr="00391762">
        <w:rPr>
          <w:rFonts w:ascii="Times New Roman" w:hAnsi="Times New Roman" w:cs="Times New Roman"/>
          <w:sz w:val="18"/>
          <w:szCs w:val="18"/>
        </w:rPr>
        <w:t xml:space="preserve"> pace of learning) </w:t>
      </w:r>
    </w:p>
    <w:p w14:paraId="56428122" w14:textId="77777777" w:rsidR="008A23A7" w:rsidRPr="00391762" w:rsidRDefault="008A23A7" w:rsidP="008A23A7">
      <w:pPr>
        <w:rPr>
          <w:rFonts w:ascii="Times New Roman" w:hAnsi="Times New Roman" w:cs="Times New Roman"/>
          <w:sz w:val="18"/>
          <w:szCs w:val="18"/>
        </w:rPr>
      </w:pPr>
      <w:r w:rsidRPr="00391762">
        <w:rPr>
          <w:rFonts w:ascii="Times New Roman" w:hAnsi="Times New Roman" w:cs="Times New Roman"/>
          <w:sz w:val="18"/>
          <w:szCs w:val="18"/>
        </w:rPr>
        <w:t xml:space="preserve">• Demonstrates sensitivity to intellectual and cultural issues </w:t>
      </w:r>
    </w:p>
    <w:p w14:paraId="5060E5D1" w14:textId="77777777" w:rsidR="008A23A7" w:rsidRPr="00391762" w:rsidRDefault="008A23A7" w:rsidP="008A23A7">
      <w:pPr>
        <w:rPr>
          <w:rFonts w:ascii="Times New Roman" w:hAnsi="Times New Roman" w:cs="Times New Roman"/>
          <w:sz w:val="18"/>
          <w:szCs w:val="18"/>
        </w:rPr>
      </w:pPr>
      <w:r w:rsidRPr="00391762">
        <w:rPr>
          <w:rFonts w:ascii="Times New Roman" w:hAnsi="Times New Roman" w:cs="Times New Roman"/>
          <w:sz w:val="18"/>
          <w:szCs w:val="18"/>
        </w:rPr>
        <w:t xml:space="preserve">• Use of creative assessment techniques and assignments; </w:t>
      </w:r>
    </w:p>
    <w:p w14:paraId="305D756B" w14:textId="356D95B9" w:rsidR="008A23A7" w:rsidRPr="00391762" w:rsidRDefault="008A23A7" w:rsidP="008A23A7">
      <w:pPr>
        <w:rPr>
          <w:rFonts w:ascii="Times New Roman" w:hAnsi="Times New Roman" w:cs="Times New Roman"/>
          <w:sz w:val="18"/>
          <w:szCs w:val="18"/>
        </w:rPr>
      </w:pPr>
      <w:r w:rsidRPr="00391762">
        <w:rPr>
          <w:rFonts w:ascii="Times New Roman" w:hAnsi="Times New Roman" w:cs="Times New Roman"/>
          <w:sz w:val="18"/>
          <w:szCs w:val="18"/>
        </w:rPr>
        <w:t xml:space="preserve">• Incorporation of experiential learning (internships, study abroad, CSL, etc.) into course design. </w:t>
      </w:r>
    </w:p>
    <w:p w14:paraId="0C6E5255" w14:textId="77777777" w:rsidR="008A23A7" w:rsidRPr="00BF61E9" w:rsidRDefault="008A23A7" w:rsidP="008A23A7">
      <w:pPr>
        <w:rPr>
          <w:rFonts w:ascii="Times New Roman" w:hAnsi="Times New Roman" w:cs="Times New Roman"/>
        </w:rPr>
      </w:pPr>
    </w:p>
    <w:p w14:paraId="52F65C75" w14:textId="77777777" w:rsidR="00BF61E9" w:rsidRPr="00F63585" w:rsidRDefault="008A23A7" w:rsidP="008A23A7">
      <w:pPr>
        <w:rPr>
          <w:rFonts w:ascii="Times New Roman" w:hAnsi="Times New Roman" w:cs="Times New Roman"/>
          <w:sz w:val="22"/>
          <w:szCs w:val="22"/>
        </w:rPr>
      </w:pPr>
      <w:r w:rsidRPr="00F63585">
        <w:rPr>
          <w:rFonts w:ascii="Times New Roman" w:hAnsi="Times New Roman" w:cs="Times New Roman"/>
          <w:sz w:val="22"/>
          <w:szCs w:val="22"/>
        </w:rPr>
        <w:t xml:space="preserve">6. The instructor attends to the intellectual growth of students. </w:t>
      </w:r>
    </w:p>
    <w:p w14:paraId="1B183E24" w14:textId="24233F6A" w:rsidR="008A23A7" w:rsidRPr="00391762" w:rsidRDefault="008A23A7" w:rsidP="008A23A7">
      <w:pPr>
        <w:rPr>
          <w:rFonts w:ascii="Times New Roman" w:hAnsi="Times New Roman" w:cs="Times New Roman"/>
          <w:sz w:val="18"/>
          <w:szCs w:val="18"/>
        </w:rPr>
      </w:pPr>
      <w:r w:rsidRPr="00391762">
        <w:rPr>
          <w:rFonts w:ascii="Times New Roman" w:hAnsi="Times New Roman" w:cs="Times New Roman"/>
          <w:sz w:val="18"/>
          <w:szCs w:val="18"/>
        </w:rPr>
        <w:t xml:space="preserve">In the session observed: </w:t>
      </w:r>
    </w:p>
    <w:p w14:paraId="0C14AF31" w14:textId="77777777" w:rsidR="008A23A7" w:rsidRPr="00391762" w:rsidRDefault="008A23A7" w:rsidP="008A23A7">
      <w:pPr>
        <w:rPr>
          <w:rFonts w:ascii="Times New Roman" w:hAnsi="Times New Roman" w:cs="Times New Roman"/>
          <w:sz w:val="18"/>
          <w:szCs w:val="18"/>
        </w:rPr>
      </w:pPr>
      <w:r w:rsidRPr="00391762">
        <w:rPr>
          <w:rFonts w:ascii="Times New Roman" w:hAnsi="Times New Roman" w:cs="Times New Roman"/>
          <w:sz w:val="18"/>
          <w:szCs w:val="18"/>
        </w:rPr>
        <w:t xml:space="preserve">• The instructor checked occasionally to ensure students understand class material. </w:t>
      </w:r>
    </w:p>
    <w:p w14:paraId="1091A28D" w14:textId="77777777" w:rsidR="008A23A7" w:rsidRPr="00391762" w:rsidRDefault="008A23A7" w:rsidP="008A23A7">
      <w:pPr>
        <w:rPr>
          <w:rFonts w:ascii="Times New Roman" w:hAnsi="Times New Roman" w:cs="Times New Roman"/>
          <w:sz w:val="18"/>
          <w:szCs w:val="18"/>
        </w:rPr>
      </w:pPr>
      <w:r w:rsidRPr="00391762">
        <w:rPr>
          <w:rFonts w:ascii="Times New Roman" w:hAnsi="Times New Roman" w:cs="Times New Roman"/>
          <w:sz w:val="18"/>
          <w:szCs w:val="18"/>
        </w:rPr>
        <w:t xml:space="preserve">• A wide range of intellectual positions were given respectful consideration. </w:t>
      </w:r>
    </w:p>
    <w:p w14:paraId="3E15B418" w14:textId="77777777" w:rsidR="008A23A7" w:rsidRPr="00391762" w:rsidRDefault="008A23A7" w:rsidP="008A23A7">
      <w:pPr>
        <w:rPr>
          <w:rFonts w:ascii="Times New Roman" w:hAnsi="Times New Roman" w:cs="Times New Roman"/>
          <w:sz w:val="18"/>
          <w:szCs w:val="18"/>
        </w:rPr>
      </w:pPr>
      <w:r w:rsidRPr="00391762">
        <w:rPr>
          <w:rFonts w:ascii="Times New Roman" w:hAnsi="Times New Roman" w:cs="Times New Roman"/>
          <w:sz w:val="18"/>
          <w:szCs w:val="18"/>
        </w:rPr>
        <w:t xml:space="preserve">• The instructor listened to student questions and responded effectively, and was able to elaborate when necessary to increase students' comprehension of material. </w:t>
      </w:r>
    </w:p>
    <w:p w14:paraId="61AAD163" w14:textId="77777777" w:rsidR="008A23A7" w:rsidRPr="00BF61E9" w:rsidRDefault="008A23A7" w:rsidP="008A23A7">
      <w:pPr>
        <w:rPr>
          <w:rFonts w:ascii="Times New Roman" w:hAnsi="Times New Roman" w:cs="Times New Roman"/>
        </w:rPr>
      </w:pPr>
    </w:p>
    <w:p w14:paraId="4815A37D" w14:textId="77777777" w:rsidR="00BF61E9" w:rsidRPr="00F63585" w:rsidRDefault="008A23A7" w:rsidP="008A23A7">
      <w:pPr>
        <w:rPr>
          <w:rFonts w:ascii="Times New Roman" w:hAnsi="Times New Roman" w:cs="Times New Roman"/>
          <w:sz w:val="22"/>
          <w:szCs w:val="22"/>
        </w:rPr>
      </w:pPr>
      <w:r w:rsidRPr="00F63585">
        <w:rPr>
          <w:rFonts w:ascii="Times New Roman" w:hAnsi="Times New Roman" w:cs="Times New Roman"/>
          <w:sz w:val="22"/>
          <w:szCs w:val="22"/>
        </w:rPr>
        <w:t xml:space="preserve">7. Classroom management. </w:t>
      </w:r>
    </w:p>
    <w:p w14:paraId="712FA68B" w14:textId="012DBE9E" w:rsidR="008A23A7" w:rsidRPr="00391762" w:rsidRDefault="008A23A7" w:rsidP="008A23A7">
      <w:pPr>
        <w:rPr>
          <w:rFonts w:ascii="Times New Roman" w:hAnsi="Times New Roman" w:cs="Times New Roman"/>
          <w:sz w:val="18"/>
          <w:szCs w:val="18"/>
        </w:rPr>
      </w:pPr>
      <w:r w:rsidRPr="00391762">
        <w:rPr>
          <w:rFonts w:ascii="Times New Roman" w:hAnsi="Times New Roman" w:cs="Times New Roman"/>
          <w:sz w:val="18"/>
          <w:szCs w:val="18"/>
        </w:rPr>
        <w:t>In the session observed:</w:t>
      </w:r>
    </w:p>
    <w:p w14:paraId="4C150BB2" w14:textId="77777777" w:rsidR="008A23A7" w:rsidRPr="00391762" w:rsidRDefault="008A23A7" w:rsidP="008A23A7">
      <w:pPr>
        <w:rPr>
          <w:rFonts w:ascii="Times New Roman" w:hAnsi="Times New Roman" w:cs="Times New Roman"/>
          <w:sz w:val="18"/>
          <w:szCs w:val="18"/>
        </w:rPr>
      </w:pPr>
      <w:r w:rsidRPr="00391762">
        <w:rPr>
          <w:rFonts w:ascii="Times New Roman" w:hAnsi="Times New Roman" w:cs="Times New Roman"/>
          <w:sz w:val="18"/>
          <w:szCs w:val="18"/>
        </w:rPr>
        <w:t xml:space="preserve">• The class started and finished on time. </w:t>
      </w:r>
    </w:p>
    <w:p w14:paraId="5E6E8667" w14:textId="77777777" w:rsidR="008A23A7" w:rsidRPr="00391762" w:rsidRDefault="008A23A7" w:rsidP="008A23A7">
      <w:pPr>
        <w:rPr>
          <w:rFonts w:ascii="Times New Roman" w:hAnsi="Times New Roman" w:cs="Times New Roman"/>
          <w:sz w:val="18"/>
          <w:szCs w:val="18"/>
        </w:rPr>
      </w:pPr>
      <w:r w:rsidRPr="00391762">
        <w:rPr>
          <w:rFonts w:ascii="Times New Roman" w:hAnsi="Times New Roman" w:cs="Times New Roman"/>
          <w:sz w:val="18"/>
          <w:szCs w:val="18"/>
        </w:rPr>
        <w:t xml:space="preserve">• The instructor effectively dealt with any problems that arose that could adversely affect learning (e.g., inappropriate student behaviour). </w:t>
      </w:r>
    </w:p>
    <w:p w14:paraId="5126F5FC" w14:textId="77777777" w:rsidR="008A23A7" w:rsidRPr="00391762" w:rsidRDefault="008A23A7" w:rsidP="008A23A7">
      <w:pPr>
        <w:rPr>
          <w:rFonts w:ascii="Times New Roman" w:hAnsi="Times New Roman" w:cs="Times New Roman"/>
          <w:sz w:val="18"/>
          <w:szCs w:val="18"/>
        </w:rPr>
      </w:pPr>
      <w:r w:rsidRPr="00391762">
        <w:rPr>
          <w:rFonts w:ascii="Times New Roman" w:hAnsi="Times New Roman" w:cs="Times New Roman"/>
          <w:sz w:val="18"/>
          <w:szCs w:val="18"/>
        </w:rPr>
        <w:t xml:space="preserve">• Sufficient time was provided to students to respond to questions asked. </w:t>
      </w:r>
    </w:p>
    <w:p w14:paraId="5EB792D8" w14:textId="77777777" w:rsidR="008A23A7" w:rsidRPr="00391762" w:rsidRDefault="008A23A7" w:rsidP="008A23A7">
      <w:pPr>
        <w:rPr>
          <w:rFonts w:ascii="Times New Roman" w:hAnsi="Times New Roman" w:cs="Times New Roman"/>
          <w:sz w:val="18"/>
          <w:szCs w:val="18"/>
        </w:rPr>
      </w:pPr>
      <w:r w:rsidRPr="00391762">
        <w:rPr>
          <w:rFonts w:ascii="Times New Roman" w:hAnsi="Times New Roman" w:cs="Times New Roman"/>
          <w:sz w:val="18"/>
          <w:szCs w:val="18"/>
        </w:rPr>
        <w:t xml:space="preserve">• Ground rules set at the beginning of the term were enforced as needed (e.g., use of cell phones, talking or interrupting at inappropriate times). </w:t>
      </w:r>
    </w:p>
    <w:p w14:paraId="4389618E" w14:textId="77777777" w:rsidR="008A23A7" w:rsidRPr="00391762" w:rsidRDefault="008A23A7" w:rsidP="008A23A7">
      <w:pPr>
        <w:rPr>
          <w:rFonts w:ascii="Times New Roman" w:hAnsi="Times New Roman" w:cs="Times New Roman"/>
          <w:sz w:val="18"/>
          <w:szCs w:val="18"/>
        </w:rPr>
      </w:pPr>
      <w:r w:rsidRPr="00391762">
        <w:rPr>
          <w:rFonts w:ascii="Times New Roman" w:hAnsi="Times New Roman" w:cs="Times New Roman"/>
          <w:sz w:val="18"/>
          <w:szCs w:val="18"/>
        </w:rPr>
        <w:t xml:space="preserve">• Instructor concluded the session effectively. </w:t>
      </w:r>
    </w:p>
    <w:p w14:paraId="08704C72" w14:textId="77777777" w:rsidR="008A23A7" w:rsidRPr="00BF61E9" w:rsidRDefault="008A23A7" w:rsidP="008A23A7">
      <w:pPr>
        <w:rPr>
          <w:rFonts w:ascii="Times New Roman" w:hAnsi="Times New Roman" w:cs="Times New Roman"/>
        </w:rPr>
      </w:pPr>
    </w:p>
    <w:p w14:paraId="22700B11" w14:textId="77777777" w:rsidR="008A23A7" w:rsidRPr="00BF61E9" w:rsidRDefault="008A23A7" w:rsidP="008A23A7">
      <w:pPr>
        <w:rPr>
          <w:rFonts w:ascii="Times New Roman" w:hAnsi="Times New Roman" w:cs="Times New Roman"/>
        </w:rPr>
      </w:pPr>
    </w:p>
    <w:p w14:paraId="52609BD2" w14:textId="49EACA28" w:rsidR="00BF4C9A" w:rsidRPr="00BF61E9" w:rsidRDefault="00BF4C9A" w:rsidP="00860B5A">
      <w:pPr>
        <w:rPr>
          <w:rFonts w:ascii="Times New Roman" w:hAnsi="Times New Roman" w:cs="Times New Roman"/>
        </w:rPr>
      </w:pPr>
      <w:r>
        <w:br w:type="page"/>
      </w:r>
      <w:r w:rsidR="00DC426E" w:rsidRPr="00CC100F">
        <w:rPr>
          <w:rFonts w:ascii="Times New Roman" w:hAnsi="Times New Roman" w:cs="Times New Roman"/>
          <w:b/>
        </w:rPr>
        <w:t>Appendix</w:t>
      </w:r>
      <w:r w:rsidR="00391762">
        <w:rPr>
          <w:rFonts w:ascii="Times New Roman" w:hAnsi="Times New Roman" w:cs="Times New Roman"/>
          <w:b/>
        </w:rPr>
        <w:t xml:space="preserve"> G</w:t>
      </w:r>
      <w:r w:rsidR="00DC426E" w:rsidRPr="00CC100F">
        <w:rPr>
          <w:rFonts w:ascii="Times New Roman" w:hAnsi="Times New Roman" w:cs="Times New Roman"/>
          <w:b/>
        </w:rPr>
        <w:t xml:space="preserve">: </w:t>
      </w:r>
      <w:r w:rsidRPr="00CC100F">
        <w:rPr>
          <w:rFonts w:ascii="Times New Roman" w:hAnsi="Times New Roman" w:cs="Times New Roman"/>
          <w:b/>
        </w:rPr>
        <w:t xml:space="preserve">Sample </w:t>
      </w:r>
      <w:r w:rsidR="00391762">
        <w:rPr>
          <w:rFonts w:ascii="Times New Roman" w:hAnsi="Times New Roman" w:cs="Times New Roman"/>
          <w:b/>
        </w:rPr>
        <w:t xml:space="preserve">Observation </w:t>
      </w:r>
      <w:r w:rsidRPr="00CC100F">
        <w:rPr>
          <w:rFonts w:ascii="Times New Roman" w:hAnsi="Times New Roman" w:cs="Times New Roman"/>
          <w:b/>
        </w:rPr>
        <w:t>Tool</w:t>
      </w:r>
      <w:r w:rsidR="00C943E4">
        <w:rPr>
          <w:rFonts w:ascii="Times New Roman" w:hAnsi="Times New Roman" w:cs="Times New Roman"/>
          <w:b/>
        </w:rPr>
        <w:t xml:space="preserve"> (Likert Scale)</w:t>
      </w:r>
    </w:p>
    <w:p w14:paraId="1CA490FF" w14:textId="77777777" w:rsidR="00BF4C9A" w:rsidRDefault="00BF4C9A"/>
    <w:p w14:paraId="4492CF2D" w14:textId="79D5F601" w:rsidR="00BF61E9" w:rsidRPr="00BF61E9" w:rsidRDefault="00BF4C9A" w:rsidP="00BF61E9">
      <w:pPr>
        <w:widowControl w:val="0"/>
        <w:autoSpaceDE w:val="0"/>
        <w:autoSpaceDN w:val="0"/>
        <w:adjustRightInd w:val="0"/>
        <w:jc w:val="center"/>
        <w:rPr>
          <w:rFonts w:ascii="Times New Roman" w:hAnsi="Times New Roman" w:cs="Times New Roman"/>
          <w:b/>
        </w:rPr>
      </w:pPr>
      <w:r w:rsidRPr="00BF61E9">
        <w:rPr>
          <w:rFonts w:ascii="Times New Roman" w:hAnsi="Times New Roman" w:cs="Times New Roman"/>
          <w:b/>
        </w:rPr>
        <w:t>Class Observation Checklist</w:t>
      </w:r>
    </w:p>
    <w:p w14:paraId="204B85C4" w14:textId="77777777" w:rsidR="00BF61E9" w:rsidRPr="008B0F25" w:rsidRDefault="00BF61E9" w:rsidP="00BF61E9">
      <w:pPr>
        <w:widowControl w:val="0"/>
        <w:autoSpaceDE w:val="0"/>
        <w:autoSpaceDN w:val="0"/>
        <w:adjustRightInd w:val="0"/>
        <w:jc w:val="center"/>
        <w:rPr>
          <w:rFonts w:ascii="Times New Roman" w:hAnsi="Times New Roman" w:cs="Times New Roman"/>
          <w:sz w:val="20"/>
          <w:szCs w:val="20"/>
        </w:rPr>
      </w:pPr>
      <w:r w:rsidRPr="008B0F25">
        <w:rPr>
          <w:rFonts w:ascii="Times New Roman" w:hAnsi="Times New Roman" w:cs="Times New Roman"/>
          <w:sz w:val="20"/>
          <w:szCs w:val="20"/>
        </w:rPr>
        <w:t xml:space="preserve">North Carolina State University. </w:t>
      </w:r>
    </w:p>
    <w:p w14:paraId="06C26C21" w14:textId="0C577E5B" w:rsidR="00BF61E9" w:rsidRPr="008B0F25" w:rsidRDefault="00BF61E9" w:rsidP="00BF61E9">
      <w:pPr>
        <w:widowControl w:val="0"/>
        <w:autoSpaceDE w:val="0"/>
        <w:autoSpaceDN w:val="0"/>
        <w:adjustRightInd w:val="0"/>
        <w:jc w:val="center"/>
        <w:rPr>
          <w:rFonts w:ascii="Times New Roman" w:hAnsi="Times New Roman" w:cs="Times New Roman"/>
          <w:sz w:val="20"/>
          <w:szCs w:val="20"/>
        </w:rPr>
      </w:pPr>
      <w:r w:rsidRPr="008B0F25">
        <w:rPr>
          <w:rFonts w:ascii="Times New Roman" w:hAnsi="Times New Roman" w:cs="Times New Roman"/>
          <w:sz w:val="20"/>
          <w:szCs w:val="20"/>
        </w:rPr>
        <w:t>A protocol for peer review of teaching</w:t>
      </w:r>
    </w:p>
    <w:p w14:paraId="13A8B553" w14:textId="6BBAD6F9" w:rsidR="00BF61E9" w:rsidRPr="00BF61E9" w:rsidRDefault="00BF61E9" w:rsidP="00BF61E9">
      <w:pPr>
        <w:widowControl w:val="0"/>
        <w:autoSpaceDE w:val="0"/>
        <w:autoSpaceDN w:val="0"/>
        <w:adjustRightInd w:val="0"/>
        <w:jc w:val="center"/>
        <w:rPr>
          <w:rFonts w:ascii="Times New Roman" w:hAnsi="Times New Roman" w:cs="Times New Roman"/>
          <w:sz w:val="18"/>
          <w:szCs w:val="18"/>
        </w:rPr>
      </w:pPr>
      <w:r w:rsidRPr="00BF61E9">
        <w:rPr>
          <w:rFonts w:ascii="Times New Roman" w:hAnsi="Times New Roman" w:cs="Times New Roman"/>
          <w:sz w:val="18"/>
          <w:szCs w:val="18"/>
        </w:rPr>
        <w:t>http://www4.ncsu.edu/unity/lockers/users/f/felder/public/Papers/ASEE04(Peer-Review).pdf</w:t>
      </w:r>
    </w:p>
    <w:p w14:paraId="7EC3DD31" w14:textId="77777777" w:rsidR="00BF4C9A" w:rsidRPr="00DC426E" w:rsidRDefault="00BF4C9A" w:rsidP="00BF61E9">
      <w:pPr>
        <w:widowControl w:val="0"/>
        <w:autoSpaceDE w:val="0"/>
        <w:autoSpaceDN w:val="0"/>
        <w:adjustRightInd w:val="0"/>
        <w:spacing w:after="240"/>
        <w:rPr>
          <w:rFonts w:ascii="Times New Roman" w:hAnsi="Times New Roman" w:cs="Times New Roman"/>
        </w:rPr>
      </w:pPr>
    </w:p>
    <w:p w14:paraId="705B51CA" w14:textId="20AFBE59" w:rsidR="00BF4C9A" w:rsidRPr="00DC426E" w:rsidRDefault="00BF4C9A" w:rsidP="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 xml:space="preserve">Course: _______________________________________________ </w:t>
      </w:r>
    </w:p>
    <w:p w14:paraId="3B099936" w14:textId="1F640B5D" w:rsidR="00BF4C9A" w:rsidRPr="00DC426E" w:rsidRDefault="00BF4C9A" w:rsidP="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Instructor: _______________________           Date: __________</w:t>
      </w:r>
    </w:p>
    <w:p w14:paraId="7A47828F" w14:textId="77777777" w:rsidR="00BF4C9A" w:rsidRDefault="00BF4C9A" w:rsidP="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Circle your responses to each of the questions and then add comments below the table.</w:t>
      </w:r>
    </w:p>
    <w:p w14:paraId="7CFB3674" w14:textId="7D2C6C7A" w:rsidR="0059558B" w:rsidRPr="0059558B" w:rsidRDefault="0059558B" w:rsidP="0059558B">
      <w:pPr>
        <w:widowControl w:val="0"/>
        <w:autoSpaceDE w:val="0"/>
        <w:autoSpaceDN w:val="0"/>
        <w:adjustRightInd w:val="0"/>
        <w:spacing w:after="240"/>
        <w:contextualSpacing/>
        <w:rPr>
          <w:rFonts w:ascii="Times New Roman" w:hAnsi="Times New Roman" w:cs="Times New Roman"/>
          <w:sz w:val="20"/>
          <w:szCs w:val="20"/>
        </w:rPr>
      </w:pPr>
      <w:r w:rsidRPr="0059558B">
        <w:rPr>
          <w:rFonts w:ascii="Times New Roman" w:hAnsi="Times New Roman" w:cs="Times New Roman"/>
          <w:sz w:val="20"/>
          <w:szCs w:val="20"/>
        </w:rPr>
        <w:t>5 – exceeds expectations in all respects</w:t>
      </w:r>
    </w:p>
    <w:p w14:paraId="2C4A7803" w14:textId="67A2F198" w:rsidR="0059558B" w:rsidRPr="0059558B" w:rsidRDefault="0059558B" w:rsidP="0059558B">
      <w:pPr>
        <w:widowControl w:val="0"/>
        <w:autoSpaceDE w:val="0"/>
        <w:autoSpaceDN w:val="0"/>
        <w:adjustRightInd w:val="0"/>
        <w:spacing w:after="240"/>
        <w:contextualSpacing/>
        <w:rPr>
          <w:rFonts w:ascii="Times New Roman" w:hAnsi="Times New Roman" w:cs="Times New Roman"/>
          <w:sz w:val="20"/>
          <w:szCs w:val="20"/>
        </w:rPr>
      </w:pPr>
      <w:r w:rsidRPr="0059558B">
        <w:rPr>
          <w:rFonts w:ascii="Times New Roman" w:hAnsi="Times New Roman" w:cs="Times New Roman"/>
          <w:sz w:val="20"/>
          <w:szCs w:val="20"/>
        </w:rPr>
        <w:t>4 – meets expectations in all respects</w:t>
      </w:r>
    </w:p>
    <w:p w14:paraId="711B3BB1" w14:textId="33D2FEA9" w:rsidR="0059558B" w:rsidRPr="0059558B" w:rsidRDefault="0059558B" w:rsidP="0059558B">
      <w:pPr>
        <w:widowControl w:val="0"/>
        <w:autoSpaceDE w:val="0"/>
        <w:autoSpaceDN w:val="0"/>
        <w:adjustRightInd w:val="0"/>
        <w:spacing w:after="240"/>
        <w:contextualSpacing/>
        <w:rPr>
          <w:rFonts w:ascii="Times New Roman" w:hAnsi="Times New Roman" w:cs="Times New Roman"/>
          <w:sz w:val="20"/>
          <w:szCs w:val="20"/>
        </w:rPr>
      </w:pPr>
      <w:r w:rsidRPr="0059558B">
        <w:rPr>
          <w:rFonts w:ascii="Times New Roman" w:hAnsi="Times New Roman" w:cs="Times New Roman"/>
          <w:sz w:val="20"/>
          <w:szCs w:val="20"/>
        </w:rPr>
        <w:t>3 – meets expectations in most respects</w:t>
      </w:r>
    </w:p>
    <w:p w14:paraId="261F9022" w14:textId="6A02B6D8" w:rsidR="0059558B" w:rsidRPr="0059558B" w:rsidRDefault="0059558B" w:rsidP="0059558B">
      <w:pPr>
        <w:widowControl w:val="0"/>
        <w:autoSpaceDE w:val="0"/>
        <w:autoSpaceDN w:val="0"/>
        <w:adjustRightInd w:val="0"/>
        <w:spacing w:after="240"/>
        <w:contextualSpacing/>
        <w:rPr>
          <w:rFonts w:ascii="Times New Roman" w:hAnsi="Times New Roman" w:cs="Times New Roman"/>
          <w:sz w:val="20"/>
          <w:szCs w:val="20"/>
        </w:rPr>
      </w:pPr>
      <w:r w:rsidRPr="0059558B">
        <w:rPr>
          <w:rFonts w:ascii="Times New Roman" w:hAnsi="Times New Roman" w:cs="Times New Roman"/>
          <w:sz w:val="20"/>
          <w:szCs w:val="20"/>
        </w:rPr>
        <w:t>2</w:t>
      </w:r>
      <w:r>
        <w:rPr>
          <w:rFonts w:ascii="Times New Roman" w:hAnsi="Times New Roman" w:cs="Times New Roman"/>
          <w:sz w:val="20"/>
          <w:szCs w:val="20"/>
        </w:rPr>
        <w:t xml:space="preserve"> </w:t>
      </w:r>
      <w:r w:rsidRPr="0059558B">
        <w:rPr>
          <w:rFonts w:ascii="Times New Roman" w:hAnsi="Times New Roman" w:cs="Times New Roman"/>
          <w:sz w:val="20"/>
          <w:szCs w:val="20"/>
        </w:rPr>
        <w:t>- meets expectations in some respects</w:t>
      </w:r>
    </w:p>
    <w:p w14:paraId="2085113B" w14:textId="3A4044BF" w:rsidR="0059558B" w:rsidRPr="0059558B" w:rsidRDefault="0059558B" w:rsidP="0059558B">
      <w:pPr>
        <w:widowControl w:val="0"/>
        <w:autoSpaceDE w:val="0"/>
        <w:autoSpaceDN w:val="0"/>
        <w:adjustRightInd w:val="0"/>
        <w:spacing w:after="240"/>
        <w:contextualSpacing/>
        <w:rPr>
          <w:rFonts w:ascii="Times New Roman" w:hAnsi="Times New Roman" w:cs="Times New Roman"/>
          <w:sz w:val="20"/>
          <w:szCs w:val="20"/>
        </w:rPr>
      </w:pPr>
      <w:r w:rsidRPr="0059558B">
        <w:rPr>
          <w:rFonts w:ascii="Times New Roman" w:hAnsi="Times New Roman" w:cs="Times New Roman"/>
          <w:sz w:val="20"/>
          <w:szCs w:val="20"/>
        </w:rPr>
        <w:t>1</w:t>
      </w:r>
      <w:r>
        <w:rPr>
          <w:rFonts w:ascii="Times New Roman" w:hAnsi="Times New Roman" w:cs="Times New Roman"/>
          <w:sz w:val="20"/>
          <w:szCs w:val="20"/>
        </w:rPr>
        <w:t xml:space="preserve"> </w:t>
      </w:r>
      <w:r w:rsidRPr="0059558B">
        <w:rPr>
          <w:rFonts w:ascii="Times New Roman" w:hAnsi="Times New Roman" w:cs="Times New Roman"/>
          <w:sz w:val="20"/>
          <w:szCs w:val="20"/>
        </w:rPr>
        <w:t>- meets expec</w:t>
      </w:r>
      <w:r>
        <w:rPr>
          <w:rFonts w:ascii="Times New Roman" w:hAnsi="Times New Roman" w:cs="Times New Roman"/>
          <w:sz w:val="20"/>
          <w:szCs w:val="20"/>
        </w:rPr>
        <w:t>t</w:t>
      </w:r>
      <w:r w:rsidRPr="0059558B">
        <w:rPr>
          <w:rFonts w:ascii="Times New Roman" w:hAnsi="Times New Roman" w:cs="Times New Roman"/>
          <w:sz w:val="20"/>
          <w:szCs w:val="20"/>
        </w:rPr>
        <w:t>ations in few or no respects</w:t>
      </w:r>
    </w:p>
    <w:tbl>
      <w:tblPr>
        <w:tblW w:w="0" w:type="auto"/>
        <w:tblBorders>
          <w:top w:val="nil"/>
          <w:left w:val="nil"/>
          <w:right w:val="nil"/>
        </w:tblBorders>
        <w:tblLayout w:type="fixed"/>
        <w:tblLook w:val="0000" w:firstRow="0" w:lastRow="0" w:firstColumn="0" w:lastColumn="0" w:noHBand="0" w:noVBand="0"/>
      </w:tblPr>
      <w:tblGrid>
        <w:gridCol w:w="6240"/>
        <w:gridCol w:w="840"/>
        <w:gridCol w:w="840"/>
        <w:gridCol w:w="840"/>
        <w:gridCol w:w="840"/>
        <w:gridCol w:w="880"/>
      </w:tblGrid>
      <w:tr w:rsidR="00BF4C9A" w:rsidRPr="00DC426E" w14:paraId="3D69B5D1" w14:textId="77777777">
        <w:tc>
          <w:tcPr>
            <w:tcW w:w="6240" w:type="dxa"/>
            <w:tcMar>
              <w:top w:w="20" w:type="nil"/>
              <w:left w:w="20" w:type="nil"/>
              <w:bottom w:w="20" w:type="nil"/>
              <w:right w:w="20" w:type="nil"/>
            </w:tcMar>
            <w:vAlign w:val="center"/>
          </w:tcPr>
          <w:p w14:paraId="24688EE7" w14:textId="77777777" w:rsidR="00BF4C9A" w:rsidRPr="00DC426E" w:rsidRDefault="00BF4C9A">
            <w:pPr>
              <w:widowControl w:val="0"/>
              <w:autoSpaceDE w:val="0"/>
              <w:autoSpaceDN w:val="0"/>
              <w:adjustRightInd w:val="0"/>
              <w:rPr>
                <w:rFonts w:ascii="Times New Roman" w:hAnsi="Times New Roman" w:cs="Times New Roman"/>
              </w:rPr>
            </w:pPr>
          </w:p>
        </w:tc>
        <w:tc>
          <w:tcPr>
            <w:tcW w:w="840" w:type="dxa"/>
            <w:tcMar>
              <w:top w:w="20" w:type="nil"/>
              <w:left w:w="20" w:type="nil"/>
              <w:bottom w:w="20" w:type="nil"/>
              <w:right w:w="20" w:type="nil"/>
            </w:tcMar>
            <w:vAlign w:val="center"/>
          </w:tcPr>
          <w:p w14:paraId="5A3EFD92" w14:textId="77777777" w:rsidR="00BF4C9A" w:rsidRPr="00DC426E" w:rsidRDefault="00BF4C9A">
            <w:pPr>
              <w:widowControl w:val="0"/>
              <w:autoSpaceDE w:val="0"/>
              <w:autoSpaceDN w:val="0"/>
              <w:adjustRightInd w:val="0"/>
              <w:rPr>
                <w:rFonts w:ascii="Times New Roman" w:hAnsi="Times New Roman" w:cs="Times New Roman"/>
              </w:rPr>
            </w:pPr>
          </w:p>
        </w:tc>
        <w:tc>
          <w:tcPr>
            <w:tcW w:w="840" w:type="dxa"/>
            <w:tcMar>
              <w:top w:w="20" w:type="nil"/>
              <w:left w:w="20" w:type="nil"/>
              <w:bottom w:w="20" w:type="nil"/>
              <w:right w:w="20" w:type="nil"/>
            </w:tcMar>
            <w:vAlign w:val="center"/>
          </w:tcPr>
          <w:p w14:paraId="3D92B915" w14:textId="77777777" w:rsidR="00BF4C9A" w:rsidRPr="00DC426E" w:rsidRDefault="00BF4C9A">
            <w:pPr>
              <w:widowControl w:val="0"/>
              <w:autoSpaceDE w:val="0"/>
              <w:autoSpaceDN w:val="0"/>
              <w:adjustRightInd w:val="0"/>
              <w:rPr>
                <w:rFonts w:ascii="Times New Roman" w:hAnsi="Times New Roman" w:cs="Times New Roman"/>
              </w:rPr>
            </w:pPr>
          </w:p>
        </w:tc>
        <w:tc>
          <w:tcPr>
            <w:tcW w:w="840" w:type="dxa"/>
            <w:tcMar>
              <w:top w:w="20" w:type="nil"/>
              <w:left w:w="20" w:type="nil"/>
              <w:bottom w:w="20" w:type="nil"/>
              <w:right w:w="20" w:type="nil"/>
            </w:tcMar>
            <w:vAlign w:val="center"/>
          </w:tcPr>
          <w:p w14:paraId="40D33BD0" w14:textId="77777777" w:rsidR="00BF4C9A" w:rsidRPr="00DC426E" w:rsidRDefault="00BF4C9A">
            <w:pPr>
              <w:widowControl w:val="0"/>
              <w:autoSpaceDE w:val="0"/>
              <w:autoSpaceDN w:val="0"/>
              <w:adjustRightInd w:val="0"/>
              <w:rPr>
                <w:rFonts w:ascii="Times New Roman" w:hAnsi="Times New Roman" w:cs="Times New Roman"/>
              </w:rPr>
            </w:pPr>
          </w:p>
        </w:tc>
        <w:tc>
          <w:tcPr>
            <w:tcW w:w="840" w:type="dxa"/>
            <w:tcMar>
              <w:top w:w="20" w:type="nil"/>
              <w:left w:w="20" w:type="nil"/>
              <w:bottom w:w="20" w:type="nil"/>
              <w:right w:w="20" w:type="nil"/>
            </w:tcMar>
            <w:vAlign w:val="center"/>
          </w:tcPr>
          <w:p w14:paraId="02AA6499" w14:textId="77777777" w:rsidR="00BF4C9A" w:rsidRPr="00DC426E" w:rsidRDefault="00BF4C9A">
            <w:pPr>
              <w:widowControl w:val="0"/>
              <w:autoSpaceDE w:val="0"/>
              <w:autoSpaceDN w:val="0"/>
              <w:adjustRightInd w:val="0"/>
              <w:rPr>
                <w:rFonts w:ascii="Times New Roman" w:hAnsi="Times New Roman" w:cs="Times New Roman"/>
              </w:rPr>
            </w:pPr>
          </w:p>
        </w:tc>
        <w:tc>
          <w:tcPr>
            <w:tcW w:w="880" w:type="dxa"/>
            <w:tcMar>
              <w:top w:w="20" w:type="nil"/>
              <w:left w:w="20" w:type="nil"/>
              <w:bottom w:w="20" w:type="nil"/>
              <w:right w:w="20" w:type="nil"/>
            </w:tcMar>
            <w:vAlign w:val="center"/>
          </w:tcPr>
          <w:p w14:paraId="5DE1E060" w14:textId="5852DEB7" w:rsidR="00BF4C9A" w:rsidRPr="00DC426E" w:rsidRDefault="00BF4C9A">
            <w:pPr>
              <w:widowControl w:val="0"/>
              <w:autoSpaceDE w:val="0"/>
              <w:autoSpaceDN w:val="0"/>
              <w:adjustRightInd w:val="0"/>
              <w:rPr>
                <w:rFonts w:ascii="Times New Roman" w:hAnsi="Times New Roman" w:cs="Times New Roman"/>
              </w:rPr>
            </w:pPr>
            <w:r w:rsidRPr="00DC426E">
              <w:rPr>
                <w:rFonts w:ascii="Times New Roman" w:hAnsi="Times New Roman" w:cs="Times New Roman"/>
                <w:noProof/>
              </w:rPr>
              <w:drawing>
                <wp:inline distT="0" distB="0" distL="0" distR="0" wp14:anchorId="4360BE30" wp14:editId="5624AECD">
                  <wp:extent cx="10160" cy="10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r>
      <w:tr w:rsidR="00BF4C9A" w:rsidRPr="00DC426E" w14:paraId="78DC3A26" w14:textId="77777777">
        <w:tblPrEx>
          <w:tblBorders>
            <w:top w:val="none" w:sz="0" w:space="0" w:color="auto"/>
          </w:tblBorders>
        </w:tblPrEx>
        <w:tc>
          <w:tcPr>
            <w:tcW w:w="6240" w:type="dxa"/>
            <w:tcMar>
              <w:top w:w="20" w:type="nil"/>
              <w:left w:w="20" w:type="nil"/>
              <w:bottom w:w="20" w:type="nil"/>
              <w:right w:w="20" w:type="nil"/>
            </w:tcMar>
            <w:vAlign w:val="center"/>
          </w:tcPr>
          <w:p w14:paraId="1B70F5D5"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1 – was well prepared for class</w:t>
            </w:r>
          </w:p>
        </w:tc>
        <w:tc>
          <w:tcPr>
            <w:tcW w:w="840" w:type="dxa"/>
            <w:tcMar>
              <w:top w:w="20" w:type="nil"/>
              <w:left w:w="20" w:type="nil"/>
              <w:bottom w:w="20" w:type="nil"/>
              <w:right w:w="20" w:type="nil"/>
            </w:tcMar>
            <w:vAlign w:val="center"/>
          </w:tcPr>
          <w:p w14:paraId="5793BD3A"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5</w:t>
            </w:r>
          </w:p>
        </w:tc>
        <w:tc>
          <w:tcPr>
            <w:tcW w:w="840" w:type="dxa"/>
            <w:tcMar>
              <w:top w:w="20" w:type="nil"/>
              <w:left w:w="20" w:type="nil"/>
              <w:bottom w:w="20" w:type="nil"/>
              <w:right w:w="20" w:type="nil"/>
            </w:tcMar>
            <w:vAlign w:val="center"/>
          </w:tcPr>
          <w:p w14:paraId="59CF3389"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4</w:t>
            </w:r>
          </w:p>
        </w:tc>
        <w:tc>
          <w:tcPr>
            <w:tcW w:w="840" w:type="dxa"/>
            <w:tcMar>
              <w:top w:w="20" w:type="nil"/>
              <w:left w:w="20" w:type="nil"/>
              <w:bottom w:w="20" w:type="nil"/>
              <w:right w:w="20" w:type="nil"/>
            </w:tcMar>
            <w:vAlign w:val="center"/>
          </w:tcPr>
          <w:p w14:paraId="7CF8E3F6"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3</w:t>
            </w:r>
          </w:p>
        </w:tc>
        <w:tc>
          <w:tcPr>
            <w:tcW w:w="840" w:type="dxa"/>
            <w:tcMar>
              <w:top w:w="20" w:type="nil"/>
              <w:left w:w="20" w:type="nil"/>
              <w:bottom w:w="20" w:type="nil"/>
              <w:right w:w="20" w:type="nil"/>
            </w:tcMar>
            <w:vAlign w:val="center"/>
          </w:tcPr>
          <w:p w14:paraId="734E425C"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2</w:t>
            </w:r>
          </w:p>
        </w:tc>
        <w:tc>
          <w:tcPr>
            <w:tcW w:w="880" w:type="dxa"/>
            <w:tcMar>
              <w:top w:w="20" w:type="nil"/>
              <w:left w:w="20" w:type="nil"/>
              <w:bottom w:w="20" w:type="nil"/>
              <w:right w:w="20" w:type="nil"/>
            </w:tcMar>
            <w:vAlign w:val="center"/>
          </w:tcPr>
          <w:p w14:paraId="1C54B624"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1</w:t>
            </w:r>
          </w:p>
        </w:tc>
      </w:tr>
      <w:tr w:rsidR="00BF4C9A" w:rsidRPr="00DC426E" w14:paraId="56727579" w14:textId="77777777">
        <w:tblPrEx>
          <w:tblBorders>
            <w:top w:val="none" w:sz="0" w:space="0" w:color="auto"/>
          </w:tblBorders>
        </w:tblPrEx>
        <w:tc>
          <w:tcPr>
            <w:tcW w:w="6240" w:type="dxa"/>
            <w:tcMar>
              <w:top w:w="20" w:type="nil"/>
              <w:left w:w="20" w:type="nil"/>
              <w:bottom w:w="20" w:type="nil"/>
              <w:right w:w="20" w:type="nil"/>
            </w:tcMar>
            <w:vAlign w:val="center"/>
          </w:tcPr>
          <w:p w14:paraId="33AFB10D"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2 – was knowledgeable about the subject matter</w:t>
            </w:r>
          </w:p>
        </w:tc>
        <w:tc>
          <w:tcPr>
            <w:tcW w:w="840" w:type="dxa"/>
            <w:tcMar>
              <w:top w:w="20" w:type="nil"/>
              <w:left w:w="20" w:type="nil"/>
              <w:bottom w:w="20" w:type="nil"/>
              <w:right w:w="20" w:type="nil"/>
            </w:tcMar>
            <w:vAlign w:val="center"/>
          </w:tcPr>
          <w:p w14:paraId="76281344"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5</w:t>
            </w:r>
          </w:p>
        </w:tc>
        <w:tc>
          <w:tcPr>
            <w:tcW w:w="840" w:type="dxa"/>
            <w:tcMar>
              <w:top w:w="20" w:type="nil"/>
              <w:left w:w="20" w:type="nil"/>
              <w:bottom w:w="20" w:type="nil"/>
              <w:right w:w="20" w:type="nil"/>
            </w:tcMar>
            <w:vAlign w:val="center"/>
          </w:tcPr>
          <w:p w14:paraId="7A7805D8"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4</w:t>
            </w:r>
          </w:p>
        </w:tc>
        <w:tc>
          <w:tcPr>
            <w:tcW w:w="840" w:type="dxa"/>
            <w:tcMar>
              <w:top w:w="20" w:type="nil"/>
              <w:left w:w="20" w:type="nil"/>
              <w:bottom w:w="20" w:type="nil"/>
              <w:right w:w="20" w:type="nil"/>
            </w:tcMar>
            <w:vAlign w:val="center"/>
          </w:tcPr>
          <w:p w14:paraId="69853045"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3</w:t>
            </w:r>
          </w:p>
        </w:tc>
        <w:tc>
          <w:tcPr>
            <w:tcW w:w="840" w:type="dxa"/>
            <w:tcMar>
              <w:top w:w="20" w:type="nil"/>
              <w:left w:w="20" w:type="nil"/>
              <w:bottom w:w="20" w:type="nil"/>
              <w:right w:w="20" w:type="nil"/>
            </w:tcMar>
            <w:vAlign w:val="center"/>
          </w:tcPr>
          <w:p w14:paraId="3599AA33"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2</w:t>
            </w:r>
          </w:p>
        </w:tc>
        <w:tc>
          <w:tcPr>
            <w:tcW w:w="880" w:type="dxa"/>
            <w:tcMar>
              <w:top w:w="20" w:type="nil"/>
              <w:left w:w="20" w:type="nil"/>
              <w:bottom w:w="20" w:type="nil"/>
              <w:right w:w="20" w:type="nil"/>
            </w:tcMar>
            <w:vAlign w:val="center"/>
          </w:tcPr>
          <w:p w14:paraId="632325EA"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1</w:t>
            </w:r>
          </w:p>
        </w:tc>
      </w:tr>
      <w:tr w:rsidR="00BF4C9A" w:rsidRPr="00DC426E" w14:paraId="085BB5D1" w14:textId="77777777">
        <w:tblPrEx>
          <w:tblBorders>
            <w:top w:val="none" w:sz="0" w:space="0" w:color="auto"/>
          </w:tblBorders>
        </w:tblPrEx>
        <w:tc>
          <w:tcPr>
            <w:tcW w:w="6240" w:type="dxa"/>
            <w:tcMar>
              <w:top w:w="20" w:type="nil"/>
              <w:left w:w="20" w:type="nil"/>
              <w:bottom w:w="20" w:type="nil"/>
              <w:right w:w="20" w:type="nil"/>
            </w:tcMar>
            <w:vAlign w:val="center"/>
          </w:tcPr>
          <w:p w14:paraId="00117947"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3 – was enthusiastic about the subject matter</w:t>
            </w:r>
          </w:p>
        </w:tc>
        <w:tc>
          <w:tcPr>
            <w:tcW w:w="840" w:type="dxa"/>
            <w:tcMar>
              <w:top w:w="20" w:type="nil"/>
              <w:left w:w="20" w:type="nil"/>
              <w:bottom w:w="20" w:type="nil"/>
              <w:right w:w="20" w:type="nil"/>
            </w:tcMar>
            <w:vAlign w:val="center"/>
          </w:tcPr>
          <w:p w14:paraId="396655DC"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5</w:t>
            </w:r>
          </w:p>
        </w:tc>
        <w:tc>
          <w:tcPr>
            <w:tcW w:w="840" w:type="dxa"/>
            <w:tcMar>
              <w:top w:w="20" w:type="nil"/>
              <w:left w:w="20" w:type="nil"/>
              <w:bottom w:w="20" w:type="nil"/>
              <w:right w:w="20" w:type="nil"/>
            </w:tcMar>
            <w:vAlign w:val="center"/>
          </w:tcPr>
          <w:p w14:paraId="25F8B430"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4</w:t>
            </w:r>
          </w:p>
        </w:tc>
        <w:tc>
          <w:tcPr>
            <w:tcW w:w="840" w:type="dxa"/>
            <w:tcMar>
              <w:top w:w="20" w:type="nil"/>
              <w:left w:w="20" w:type="nil"/>
              <w:bottom w:w="20" w:type="nil"/>
              <w:right w:w="20" w:type="nil"/>
            </w:tcMar>
            <w:vAlign w:val="center"/>
          </w:tcPr>
          <w:p w14:paraId="51255FB1"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3</w:t>
            </w:r>
          </w:p>
        </w:tc>
        <w:tc>
          <w:tcPr>
            <w:tcW w:w="840" w:type="dxa"/>
            <w:tcMar>
              <w:top w:w="20" w:type="nil"/>
              <w:left w:w="20" w:type="nil"/>
              <w:bottom w:w="20" w:type="nil"/>
              <w:right w:w="20" w:type="nil"/>
            </w:tcMar>
            <w:vAlign w:val="center"/>
          </w:tcPr>
          <w:p w14:paraId="21D4E35E"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2</w:t>
            </w:r>
          </w:p>
        </w:tc>
        <w:tc>
          <w:tcPr>
            <w:tcW w:w="880" w:type="dxa"/>
            <w:tcMar>
              <w:top w:w="20" w:type="nil"/>
              <w:left w:w="20" w:type="nil"/>
              <w:bottom w:w="20" w:type="nil"/>
              <w:right w:w="20" w:type="nil"/>
            </w:tcMar>
            <w:vAlign w:val="center"/>
          </w:tcPr>
          <w:p w14:paraId="7F234D5C"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1</w:t>
            </w:r>
          </w:p>
        </w:tc>
      </w:tr>
      <w:tr w:rsidR="00BF4C9A" w:rsidRPr="00DC426E" w14:paraId="270E02AF" w14:textId="77777777">
        <w:tblPrEx>
          <w:tblBorders>
            <w:top w:val="none" w:sz="0" w:space="0" w:color="auto"/>
          </w:tblBorders>
        </w:tblPrEx>
        <w:tc>
          <w:tcPr>
            <w:tcW w:w="6240" w:type="dxa"/>
            <w:tcMar>
              <w:top w:w="20" w:type="nil"/>
              <w:left w:w="20" w:type="nil"/>
              <w:bottom w:w="20" w:type="nil"/>
              <w:right w:w="20" w:type="nil"/>
            </w:tcMar>
            <w:vAlign w:val="center"/>
          </w:tcPr>
          <w:p w14:paraId="415ABBE9"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4 – spoke clearly, audibly, and confidently</w:t>
            </w:r>
          </w:p>
        </w:tc>
        <w:tc>
          <w:tcPr>
            <w:tcW w:w="840" w:type="dxa"/>
            <w:tcMar>
              <w:top w:w="20" w:type="nil"/>
              <w:left w:w="20" w:type="nil"/>
              <w:bottom w:w="20" w:type="nil"/>
              <w:right w:w="20" w:type="nil"/>
            </w:tcMar>
            <w:vAlign w:val="center"/>
          </w:tcPr>
          <w:p w14:paraId="50E7C132"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5</w:t>
            </w:r>
          </w:p>
        </w:tc>
        <w:tc>
          <w:tcPr>
            <w:tcW w:w="840" w:type="dxa"/>
            <w:tcMar>
              <w:top w:w="20" w:type="nil"/>
              <w:left w:w="20" w:type="nil"/>
              <w:bottom w:w="20" w:type="nil"/>
              <w:right w:w="20" w:type="nil"/>
            </w:tcMar>
            <w:vAlign w:val="center"/>
          </w:tcPr>
          <w:p w14:paraId="65EB760D"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4</w:t>
            </w:r>
          </w:p>
        </w:tc>
        <w:tc>
          <w:tcPr>
            <w:tcW w:w="840" w:type="dxa"/>
            <w:tcMar>
              <w:top w:w="20" w:type="nil"/>
              <w:left w:w="20" w:type="nil"/>
              <w:bottom w:w="20" w:type="nil"/>
              <w:right w:w="20" w:type="nil"/>
            </w:tcMar>
            <w:vAlign w:val="center"/>
          </w:tcPr>
          <w:p w14:paraId="151CB73A"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3</w:t>
            </w:r>
          </w:p>
        </w:tc>
        <w:tc>
          <w:tcPr>
            <w:tcW w:w="840" w:type="dxa"/>
            <w:tcMar>
              <w:top w:w="20" w:type="nil"/>
              <w:left w:w="20" w:type="nil"/>
              <w:bottom w:w="20" w:type="nil"/>
              <w:right w:w="20" w:type="nil"/>
            </w:tcMar>
            <w:vAlign w:val="center"/>
          </w:tcPr>
          <w:p w14:paraId="09ADF222"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2</w:t>
            </w:r>
          </w:p>
        </w:tc>
        <w:tc>
          <w:tcPr>
            <w:tcW w:w="880" w:type="dxa"/>
            <w:tcMar>
              <w:top w:w="20" w:type="nil"/>
              <w:left w:w="20" w:type="nil"/>
              <w:bottom w:w="20" w:type="nil"/>
              <w:right w:w="20" w:type="nil"/>
            </w:tcMar>
            <w:vAlign w:val="center"/>
          </w:tcPr>
          <w:p w14:paraId="712EAF75"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1</w:t>
            </w:r>
          </w:p>
        </w:tc>
      </w:tr>
      <w:tr w:rsidR="00BF4C9A" w:rsidRPr="00DC426E" w14:paraId="4CC67217" w14:textId="77777777">
        <w:tblPrEx>
          <w:tblBorders>
            <w:top w:val="none" w:sz="0" w:space="0" w:color="auto"/>
          </w:tblBorders>
        </w:tblPrEx>
        <w:tc>
          <w:tcPr>
            <w:tcW w:w="6240" w:type="dxa"/>
            <w:tcMar>
              <w:top w:w="20" w:type="nil"/>
              <w:left w:w="20" w:type="nil"/>
              <w:bottom w:w="20" w:type="nil"/>
              <w:right w:w="20" w:type="nil"/>
            </w:tcMar>
            <w:vAlign w:val="center"/>
          </w:tcPr>
          <w:p w14:paraId="5F89ABB2"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5 – used a variety of relevant illustrations/examples</w:t>
            </w:r>
          </w:p>
        </w:tc>
        <w:tc>
          <w:tcPr>
            <w:tcW w:w="840" w:type="dxa"/>
            <w:tcMar>
              <w:top w:w="20" w:type="nil"/>
              <w:left w:w="20" w:type="nil"/>
              <w:bottom w:w="20" w:type="nil"/>
              <w:right w:w="20" w:type="nil"/>
            </w:tcMar>
            <w:vAlign w:val="center"/>
          </w:tcPr>
          <w:p w14:paraId="3F8CA760"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5</w:t>
            </w:r>
          </w:p>
        </w:tc>
        <w:tc>
          <w:tcPr>
            <w:tcW w:w="840" w:type="dxa"/>
            <w:tcMar>
              <w:top w:w="20" w:type="nil"/>
              <w:left w:w="20" w:type="nil"/>
              <w:bottom w:w="20" w:type="nil"/>
              <w:right w:w="20" w:type="nil"/>
            </w:tcMar>
            <w:vAlign w:val="center"/>
          </w:tcPr>
          <w:p w14:paraId="11FDF44E"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4</w:t>
            </w:r>
          </w:p>
        </w:tc>
        <w:tc>
          <w:tcPr>
            <w:tcW w:w="840" w:type="dxa"/>
            <w:tcMar>
              <w:top w:w="20" w:type="nil"/>
              <w:left w:w="20" w:type="nil"/>
              <w:bottom w:w="20" w:type="nil"/>
              <w:right w:w="20" w:type="nil"/>
            </w:tcMar>
            <w:vAlign w:val="center"/>
          </w:tcPr>
          <w:p w14:paraId="5692136D"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3</w:t>
            </w:r>
          </w:p>
        </w:tc>
        <w:tc>
          <w:tcPr>
            <w:tcW w:w="840" w:type="dxa"/>
            <w:tcMar>
              <w:top w:w="20" w:type="nil"/>
              <w:left w:w="20" w:type="nil"/>
              <w:bottom w:w="20" w:type="nil"/>
              <w:right w:w="20" w:type="nil"/>
            </w:tcMar>
            <w:vAlign w:val="center"/>
          </w:tcPr>
          <w:p w14:paraId="3D001430"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2</w:t>
            </w:r>
          </w:p>
        </w:tc>
        <w:tc>
          <w:tcPr>
            <w:tcW w:w="880" w:type="dxa"/>
            <w:tcMar>
              <w:top w:w="20" w:type="nil"/>
              <w:left w:w="20" w:type="nil"/>
              <w:bottom w:w="20" w:type="nil"/>
              <w:right w:w="20" w:type="nil"/>
            </w:tcMar>
            <w:vAlign w:val="center"/>
          </w:tcPr>
          <w:p w14:paraId="47135C3D"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1</w:t>
            </w:r>
          </w:p>
        </w:tc>
      </w:tr>
      <w:tr w:rsidR="00BF4C9A" w:rsidRPr="00DC426E" w14:paraId="122AAA79" w14:textId="77777777">
        <w:tblPrEx>
          <w:tblBorders>
            <w:top w:val="none" w:sz="0" w:space="0" w:color="auto"/>
          </w:tblBorders>
        </w:tblPrEx>
        <w:tc>
          <w:tcPr>
            <w:tcW w:w="6240" w:type="dxa"/>
            <w:tcMar>
              <w:top w:w="20" w:type="nil"/>
              <w:left w:w="20" w:type="nil"/>
              <w:bottom w:w="20" w:type="nil"/>
              <w:right w:w="20" w:type="nil"/>
            </w:tcMar>
            <w:vAlign w:val="center"/>
          </w:tcPr>
          <w:p w14:paraId="7413C5B4"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6 – made effective use of the board and/or visual aids</w:t>
            </w:r>
          </w:p>
        </w:tc>
        <w:tc>
          <w:tcPr>
            <w:tcW w:w="840" w:type="dxa"/>
            <w:tcMar>
              <w:top w:w="20" w:type="nil"/>
              <w:left w:w="20" w:type="nil"/>
              <w:bottom w:w="20" w:type="nil"/>
              <w:right w:w="20" w:type="nil"/>
            </w:tcMar>
            <w:vAlign w:val="center"/>
          </w:tcPr>
          <w:p w14:paraId="35947311"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5</w:t>
            </w:r>
          </w:p>
        </w:tc>
        <w:tc>
          <w:tcPr>
            <w:tcW w:w="840" w:type="dxa"/>
            <w:tcMar>
              <w:top w:w="20" w:type="nil"/>
              <w:left w:w="20" w:type="nil"/>
              <w:bottom w:w="20" w:type="nil"/>
              <w:right w:w="20" w:type="nil"/>
            </w:tcMar>
            <w:vAlign w:val="center"/>
          </w:tcPr>
          <w:p w14:paraId="1B0F2394"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4</w:t>
            </w:r>
          </w:p>
        </w:tc>
        <w:tc>
          <w:tcPr>
            <w:tcW w:w="840" w:type="dxa"/>
            <w:tcMar>
              <w:top w:w="20" w:type="nil"/>
              <w:left w:w="20" w:type="nil"/>
              <w:bottom w:w="20" w:type="nil"/>
              <w:right w:w="20" w:type="nil"/>
            </w:tcMar>
            <w:vAlign w:val="center"/>
          </w:tcPr>
          <w:p w14:paraId="2ED4946C"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3</w:t>
            </w:r>
          </w:p>
        </w:tc>
        <w:tc>
          <w:tcPr>
            <w:tcW w:w="840" w:type="dxa"/>
            <w:tcMar>
              <w:top w:w="20" w:type="nil"/>
              <w:left w:w="20" w:type="nil"/>
              <w:bottom w:w="20" w:type="nil"/>
              <w:right w:w="20" w:type="nil"/>
            </w:tcMar>
            <w:vAlign w:val="center"/>
          </w:tcPr>
          <w:p w14:paraId="2C4EBACB"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2</w:t>
            </w:r>
          </w:p>
        </w:tc>
        <w:tc>
          <w:tcPr>
            <w:tcW w:w="880" w:type="dxa"/>
            <w:tcMar>
              <w:top w:w="20" w:type="nil"/>
              <w:left w:w="20" w:type="nil"/>
              <w:bottom w:w="20" w:type="nil"/>
              <w:right w:w="20" w:type="nil"/>
            </w:tcMar>
            <w:vAlign w:val="center"/>
          </w:tcPr>
          <w:p w14:paraId="6360C321"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1</w:t>
            </w:r>
          </w:p>
        </w:tc>
      </w:tr>
      <w:tr w:rsidR="00BF4C9A" w:rsidRPr="00DC426E" w14:paraId="343444D8" w14:textId="77777777">
        <w:tblPrEx>
          <w:tblBorders>
            <w:top w:val="none" w:sz="0" w:space="0" w:color="auto"/>
          </w:tblBorders>
        </w:tblPrEx>
        <w:tc>
          <w:tcPr>
            <w:tcW w:w="6240" w:type="dxa"/>
            <w:tcMar>
              <w:top w:w="20" w:type="nil"/>
              <w:left w:w="20" w:type="nil"/>
              <w:bottom w:w="20" w:type="nil"/>
              <w:right w:w="20" w:type="nil"/>
            </w:tcMar>
            <w:vAlign w:val="center"/>
          </w:tcPr>
          <w:p w14:paraId="09DAA380"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7 – asked stimulating and challenging questions</w:t>
            </w:r>
          </w:p>
        </w:tc>
        <w:tc>
          <w:tcPr>
            <w:tcW w:w="840" w:type="dxa"/>
            <w:tcMar>
              <w:top w:w="20" w:type="nil"/>
              <w:left w:w="20" w:type="nil"/>
              <w:bottom w:w="20" w:type="nil"/>
              <w:right w:w="20" w:type="nil"/>
            </w:tcMar>
            <w:vAlign w:val="center"/>
          </w:tcPr>
          <w:p w14:paraId="23BF1A2D"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5</w:t>
            </w:r>
          </w:p>
        </w:tc>
        <w:tc>
          <w:tcPr>
            <w:tcW w:w="840" w:type="dxa"/>
            <w:tcMar>
              <w:top w:w="20" w:type="nil"/>
              <w:left w:w="20" w:type="nil"/>
              <w:bottom w:w="20" w:type="nil"/>
              <w:right w:w="20" w:type="nil"/>
            </w:tcMar>
            <w:vAlign w:val="center"/>
          </w:tcPr>
          <w:p w14:paraId="755BFE6C"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4</w:t>
            </w:r>
          </w:p>
        </w:tc>
        <w:tc>
          <w:tcPr>
            <w:tcW w:w="840" w:type="dxa"/>
            <w:tcMar>
              <w:top w:w="20" w:type="nil"/>
              <w:left w:w="20" w:type="nil"/>
              <w:bottom w:w="20" w:type="nil"/>
              <w:right w:w="20" w:type="nil"/>
            </w:tcMar>
            <w:vAlign w:val="center"/>
          </w:tcPr>
          <w:p w14:paraId="653C5969"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3</w:t>
            </w:r>
          </w:p>
        </w:tc>
        <w:tc>
          <w:tcPr>
            <w:tcW w:w="840" w:type="dxa"/>
            <w:tcMar>
              <w:top w:w="20" w:type="nil"/>
              <w:left w:w="20" w:type="nil"/>
              <w:bottom w:w="20" w:type="nil"/>
              <w:right w:w="20" w:type="nil"/>
            </w:tcMar>
            <w:vAlign w:val="center"/>
          </w:tcPr>
          <w:p w14:paraId="573F0BCD"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2</w:t>
            </w:r>
          </w:p>
        </w:tc>
        <w:tc>
          <w:tcPr>
            <w:tcW w:w="880" w:type="dxa"/>
            <w:tcMar>
              <w:top w:w="20" w:type="nil"/>
              <w:left w:w="20" w:type="nil"/>
              <w:bottom w:w="20" w:type="nil"/>
              <w:right w:w="20" w:type="nil"/>
            </w:tcMar>
            <w:vAlign w:val="center"/>
          </w:tcPr>
          <w:p w14:paraId="28B49E93"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1</w:t>
            </w:r>
          </w:p>
        </w:tc>
      </w:tr>
      <w:tr w:rsidR="00BF4C9A" w:rsidRPr="00DC426E" w14:paraId="6F4089F3" w14:textId="77777777">
        <w:tblPrEx>
          <w:tblBorders>
            <w:top w:val="none" w:sz="0" w:space="0" w:color="auto"/>
          </w:tblBorders>
        </w:tblPrEx>
        <w:tc>
          <w:tcPr>
            <w:tcW w:w="6240" w:type="dxa"/>
            <w:tcMar>
              <w:top w:w="20" w:type="nil"/>
              <w:left w:w="20" w:type="nil"/>
              <w:bottom w:w="20" w:type="nil"/>
              <w:right w:w="20" w:type="nil"/>
            </w:tcMar>
            <w:vAlign w:val="center"/>
          </w:tcPr>
          <w:p w14:paraId="5441EB55"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8 – effectively held class’s attention</w:t>
            </w:r>
          </w:p>
        </w:tc>
        <w:tc>
          <w:tcPr>
            <w:tcW w:w="840" w:type="dxa"/>
            <w:tcMar>
              <w:top w:w="20" w:type="nil"/>
              <w:left w:w="20" w:type="nil"/>
              <w:bottom w:w="20" w:type="nil"/>
              <w:right w:w="20" w:type="nil"/>
            </w:tcMar>
            <w:vAlign w:val="center"/>
          </w:tcPr>
          <w:p w14:paraId="7FEE060C"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5</w:t>
            </w:r>
          </w:p>
        </w:tc>
        <w:tc>
          <w:tcPr>
            <w:tcW w:w="840" w:type="dxa"/>
            <w:tcMar>
              <w:top w:w="20" w:type="nil"/>
              <w:left w:w="20" w:type="nil"/>
              <w:bottom w:w="20" w:type="nil"/>
              <w:right w:w="20" w:type="nil"/>
            </w:tcMar>
            <w:vAlign w:val="center"/>
          </w:tcPr>
          <w:p w14:paraId="696B0952"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4</w:t>
            </w:r>
          </w:p>
        </w:tc>
        <w:tc>
          <w:tcPr>
            <w:tcW w:w="840" w:type="dxa"/>
            <w:tcMar>
              <w:top w:w="20" w:type="nil"/>
              <w:left w:w="20" w:type="nil"/>
              <w:bottom w:w="20" w:type="nil"/>
              <w:right w:w="20" w:type="nil"/>
            </w:tcMar>
            <w:vAlign w:val="center"/>
          </w:tcPr>
          <w:p w14:paraId="4A517E82"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3</w:t>
            </w:r>
          </w:p>
        </w:tc>
        <w:tc>
          <w:tcPr>
            <w:tcW w:w="840" w:type="dxa"/>
            <w:tcMar>
              <w:top w:w="20" w:type="nil"/>
              <w:left w:w="20" w:type="nil"/>
              <w:bottom w:w="20" w:type="nil"/>
              <w:right w:w="20" w:type="nil"/>
            </w:tcMar>
            <w:vAlign w:val="center"/>
          </w:tcPr>
          <w:p w14:paraId="336F1466"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2</w:t>
            </w:r>
          </w:p>
        </w:tc>
        <w:tc>
          <w:tcPr>
            <w:tcW w:w="880" w:type="dxa"/>
            <w:tcMar>
              <w:top w:w="20" w:type="nil"/>
              <w:left w:w="20" w:type="nil"/>
              <w:bottom w:w="20" w:type="nil"/>
              <w:right w:w="20" w:type="nil"/>
            </w:tcMar>
            <w:vAlign w:val="center"/>
          </w:tcPr>
          <w:p w14:paraId="476E585C"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1</w:t>
            </w:r>
          </w:p>
        </w:tc>
      </w:tr>
      <w:tr w:rsidR="00BF4C9A" w:rsidRPr="00DC426E" w14:paraId="53E7D092" w14:textId="77777777">
        <w:tblPrEx>
          <w:tblBorders>
            <w:top w:val="none" w:sz="0" w:space="0" w:color="auto"/>
          </w:tblBorders>
        </w:tblPrEx>
        <w:tc>
          <w:tcPr>
            <w:tcW w:w="6240" w:type="dxa"/>
            <w:tcMar>
              <w:top w:w="20" w:type="nil"/>
              <w:left w:w="20" w:type="nil"/>
              <w:bottom w:w="20" w:type="nil"/>
              <w:right w:w="20" w:type="nil"/>
            </w:tcMar>
            <w:vAlign w:val="center"/>
          </w:tcPr>
          <w:p w14:paraId="19F928E3"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9 – achieved active student involvement</w:t>
            </w:r>
          </w:p>
        </w:tc>
        <w:tc>
          <w:tcPr>
            <w:tcW w:w="840" w:type="dxa"/>
            <w:tcMar>
              <w:top w:w="20" w:type="nil"/>
              <w:left w:w="20" w:type="nil"/>
              <w:bottom w:w="20" w:type="nil"/>
              <w:right w:w="20" w:type="nil"/>
            </w:tcMar>
            <w:vAlign w:val="center"/>
          </w:tcPr>
          <w:p w14:paraId="06A25ED1"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5</w:t>
            </w:r>
          </w:p>
        </w:tc>
        <w:tc>
          <w:tcPr>
            <w:tcW w:w="840" w:type="dxa"/>
            <w:tcMar>
              <w:top w:w="20" w:type="nil"/>
              <w:left w:w="20" w:type="nil"/>
              <w:bottom w:w="20" w:type="nil"/>
              <w:right w:w="20" w:type="nil"/>
            </w:tcMar>
            <w:vAlign w:val="center"/>
          </w:tcPr>
          <w:p w14:paraId="1E1C1CF1"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4</w:t>
            </w:r>
          </w:p>
        </w:tc>
        <w:tc>
          <w:tcPr>
            <w:tcW w:w="840" w:type="dxa"/>
            <w:tcMar>
              <w:top w:w="20" w:type="nil"/>
              <w:left w:w="20" w:type="nil"/>
              <w:bottom w:w="20" w:type="nil"/>
              <w:right w:w="20" w:type="nil"/>
            </w:tcMar>
            <w:vAlign w:val="center"/>
          </w:tcPr>
          <w:p w14:paraId="378F190D"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3</w:t>
            </w:r>
          </w:p>
        </w:tc>
        <w:tc>
          <w:tcPr>
            <w:tcW w:w="840" w:type="dxa"/>
            <w:tcMar>
              <w:top w:w="20" w:type="nil"/>
              <w:left w:w="20" w:type="nil"/>
              <w:bottom w:w="20" w:type="nil"/>
              <w:right w:w="20" w:type="nil"/>
            </w:tcMar>
            <w:vAlign w:val="center"/>
          </w:tcPr>
          <w:p w14:paraId="07C0D6DA"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2</w:t>
            </w:r>
          </w:p>
        </w:tc>
        <w:tc>
          <w:tcPr>
            <w:tcW w:w="880" w:type="dxa"/>
            <w:tcMar>
              <w:top w:w="20" w:type="nil"/>
              <w:left w:w="20" w:type="nil"/>
              <w:bottom w:w="20" w:type="nil"/>
              <w:right w:w="20" w:type="nil"/>
            </w:tcMar>
            <w:vAlign w:val="center"/>
          </w:tcPr>
          <w:p w14:paraId="0BFF157B"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1</w:t>
            </w:r>
          </w:p>
        </w:tc>
      </w:tr>
      <w:tr w:rsidR="00BF4C9A" w:rsidRPr="00DC426E" w14:paraId="18ACC706" w14:textId="77777777">
        <w:tc>
          <w:tcPr>
            <w:tcW w:w="6240" w:type="dxa"/>
            <w:tcMar>
              <w:top w:w="20" w:type="nil"/>
              <w:left w:w="20" w:type="nil"/>
              <w:bottom w:w="20" w:type="nil"/>
              <w:right w:w="20" w:type="nil"/>
            </w:tcMar>
            <w:vAlign w:val="center"/>
          </w:tcPr>
          <w:p w14:paraId="7F39566A"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10 – treated students with respect</w:t>
            </w:r>
          </w:p>
        </w:tc>
        <w:tc>
          <w:tcPr>
            <w:tcW w:w="840" w:type="dxa"/>
            <w:tcMar>
              <w:top w:w="20" w:type="nil"/>
              <w:left w:w="20" w:type="nil"/>
              <w:bottom w:w="20" w:type="nil"/>
              <w:right w:w="20" w:type="nil"/>
            </w:tcMar>
            <w:vAlign w:val="center"/>
          </w:tcPr>
          <w:p w14:paraId="55B5177E"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5</w:t>
            </w:r>
          </w:p>
        </w:tc>
        <w:tc>
          <w:tcPr>
            <w:tcW w:w="840" w:type="dxa"/>
            <w:tcMar>
              <w:top w:w="20" w:type="nil"/>
              <w:left w:w="20" w:type="nil"/>
              <w:bottom w:w="20" w:type="nil"/>
              <w:right w:w="20" w:type="nil"/>
            </w:tcMar>
            <w:vAlign w:val="center"/>
          </w:tcPr>
          <w:p w14:paraId="1F5327B3"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4</w:t>
            </w:r>
          </w:p>
        </w:tc>
        <w:tc>
          <w:tcPr>
            <w:tcW w:w="840" w:type="dxa"/>
            <w:tcMar>
              <w:top w:w="20" w:type="nil"/>
              <w:left w:w="20" w:type="nil"/>
              <w:bottom w:w="20" w:type="nil"/>
              <w:right w:w="20" w:type="nil"/>
            </w:tcMar>
            <w:vAlign w:val="center"/>
          </w:tcPr>
          <w:p w14:paraId="5426B938"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3</w:t>
            </w:r>
          </w:p>
        </w:tc>
        <w:tc>
          <w:tcPr>
            <w:tcW w:w="840" w:type="dxa"/>
            <w:tcMar>
              <w:top w:w="20" w:type="nil"/>
              <w:left w:w="20" w:type="nil"/>
              <w:bottom w:w="20" w:type="nil"/>
              <w:right w:w="20" w:type="nil"/>
            </w:tcMar>
            <w:vAlign w:val="center"/>
          </w:tcPr>
          <w:p w14:paraId="6C9C8636"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2</w:t>
            </w:r>
          </w:p>
        </w:tc>
        <w:tc>
          <w:tcPr>
            <w:tcW w:w="880" w:type="dxa"/>
            <w:tcMar>
              <w:top w:w="20" w:type="nil"/>
              <w:left w:w="20" w:type="nil"/>
              <w:bottom w:w="20" w:type="nil"/>
              <w:right w:w="20" w:type="nil"/>
            </w:tcMar>
            <w:vAlign w:val="center"/>
          </w:tcPr>
          <w:p w14:paraId="62A2C001" w14:textId="77777777" w:rsidR="00BF4C9A" w:rsidRPr="00DC426E" w:rsidRDefault="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1</w:t>
            </w:r>
          </w:p>
        </w:tc>
      </w:tr>
    </w:tbl>
    <w:p w14:paraId="375BF0CB" w14:textId="77777777" w:rsidR="00BF4C9A" w:rsidRPr="00DC426E" w:rsidRDefault="00BF4C9A" w:rsidP="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What worked well in the class? (Continue on back if necessary)</w:t>
      </w:r>
    </w:p>
    <w:p w14:paraId="5D317DC0" w14:textId="11261C79" w:rsidR="00BF4C9A" w:rsidRPr="00DC426E" w:rsidRDefault="00BF4C9A" w:rsidP="00BF4C9A">
      <w:pPr>
        <w:widowControl w:val="0"/>
        <w:autoSpaceDE w:val="0"/>
        <w:autoSpaceDN w:val="0"/>
        <w:adjustRightInd w:val="0"/>
        <w:rPr>
          <w:rFonts w:ascii="Times New Roman" w:hAnsi="Times New Roman" w:cs="Times New Roman"/>
        </w:rPr>
      </w:pPr>
    </w:p>
    <w:p w14:paraId="4EB21F11" w14:textId="77777777" w:rsidR="00BF4C9A" w:rsidRPr="00DC426E" w:rsidRDefault="00BF4C9A" w:rsidP="00BF4C9A">
      <w:pPr>
        <w:widowControl w:val="0"/>
        <w:autoSpaceDE w:val="0"/>
        <w:autoSpaceDN w:val="0"/>
        <w:adjustRightInd w:val="0"/>
        <w:spacing w:after="240"/>
        <w:rPr>
          <w:rFonts w:ascii="Times New Roman" w:hAnsi="Times New Roman" w:cs="Times New Roman"/>
        </w:rPr>
      </w:pPr>
      <w:r w:rsidRPr="00DC426E">
        <w:rPr>
          <w:rFonts w:ascii="Times New Roman" w:hAnsi="Times New Roman" w:cs="Times New Roman"/>
        </w:rPr>
        <w:t>What could have been improved? (Continue on back if necessary)</w:t>
      </w:r>
    </w:p>
    <w:p w14:paraId="66AED223" w14:textId="77777777" w:rsidR="00BF4C9A" w:rsidRPr="00DC426E" w:rsidRDefault="00BF4C9A" w:rsidP="00BF4C9A">
      <w:pPr>
        <w:widowControl w:val="0"/>
        <w:autoSpaceDE w:val="0"/>
        <w:autoSpaceDN w:val="0"/>
        <w:adjustRightInd w:val="0"/>
        <w:spacing w:after="240"/>
        <w:rPr>
          <w:rFonts w:ascii="Times New Roman" w:hAnsi="Times New Roman" w:cs="Times New Roman"/>
        </w:rPr>
      </w:pPr>
    </w:p>
    <w:p w14:paraId="2C83A207" w14:textId="77777777" w:rsidR="0088458B" w:rsidRDefault="00E427A9" w:rsidP="00BF61E9">
      <w:pPr>
        <w:widowControl w:val="0"/>
        <w:autoSpaceDE w:val="0"/>
        <w:autoSpaceDN w:val="0"/>
        <w:adjustRightInd w:val="0"/>
        <w:spacing w:after="240"/>
        <w:contextualSpacing/>
        <w:jc w:val="center"/>
        <w:rPr>
          <w:rFonts w:ascii="Times New Roman" w:hAnsi="Times New Roman" w:cs="Times New Roman"/>
        </w:rPr>
      </w:pPr>
      <w:r w:rsidRPr="00DC426E">
        <w:rPr>
          <w:rFonts w:ascii="Times New Roman" w:hAnsi="Times New Roman" w:cs="Times New Roman"/>
        </w:rPr>
        <w:br w:type="page"/>
      </w:r>
    </w:p>
    <w:p w14:paraId="7E62EB3A" w14:textId="77777777" w:rsidR="0088458B" w:rsidRDefault="0088458B" w:rsidP="0088458B">
      <w:pPr>
        <w:widowControl w:val="0"/>
        <w:autoSpaceDE w:val="0"/>
        <w:autoSpaceDN w:val="0"/>
        <w:adjustRightInd w:val="0"/>
        <w:spacing w:after="240"/>
        <w:contextualSpacing/>
        <w:rPr>
          <w:rFonts w:ascii="Times New Roman" w:hAnsi="Times New Roman" w:cs="Times New Roman"/>
        </w:rPr>
      </w:pPr>
    </w:p>
    <w:p w14:paraId="59514AED" w14:textId="088B46F3" w:rsidR="0088458B" w:rsidRPr="00391762" w:rsidRDefault="0088458B" w:rsidP="0088458B">
      <w:pPr>
        <w:widowControl w:val="0"/>
        <w:autoSpaceDE w:val="0"/>
        <w:autoSpaceDN w:val="0"/>
        <w:adjustRightInd w:val="0"/>
        <w:spacing w:after="240"/>
        <w:contextualSpacing/>
        <w:rPr>
          <w:rFonts w:ascii="Times New Roman" w:hAnsi="Times New Roman" w:cs="Times New Roman"/>
          <w:b/>
        </w:rPr>
      </w:pPr>
      <w:r w:rsidRPr="00391762">
        <w:rPr>
          <w:rFonts w:ascii="Times New Roman" w:hAnsi="Times New Roman" w:cs="Times New Roman"/>
          <w:b/>
        </w:rPr>
        <w:t xml:space="preserve">Appendix </w:t>
      </w:r>
      <w:r w:rsidR="00391762" w:rsidRPr="00391762">
        <w:rPr>
          <w:rFonts w:ascii="Times New Roman" w:hAnsi="Times New Roman" w:cs="Times New Roman"/>
          <w:b/>
        </w:rPr>
        <w:t>H</w:t>
      </w:r>
      <w:r w:rsidRPr="00391762">
        <w:rPr>
          <w:rFonts w:ascii="Times New Roman" w:hAnsi="Times New Roman" w:cs="Times New Roman"/>
          <w:b/>
        </w:rPr>
        <w:t>: Sample Observation Tool</w:t>
      </w:r>
    </w:p>
    <w:p w14:paraId="75BA84FB" w14:textId="77777777" w:rsidR="0088458B" w:rsidRDefault="0088458B" w:rsidP="00BF61E9">
      <w:pPr>
        <w:widowControl w:val="0"/>
        <w:autoSpaceDE w:val="0"/>
        <w:autoSpaceDN w:val="0"/>
        <w:adjustRightInd w:val="0"/>
        <w:spacing w:after="240"/>
        <w:contextualSpacing/>
        <w:jc w:val="center"/>
        <w:rPr>
          <w:b/>
          <w:sz w:val="28"/>
          <w:szCs w:val="28"/>
        </w:rPr>
      </w:pPr>
    </w:p>
    <w:p w14:paraId="74D3FD42" w14:textId="1EB454FE" w:rsidR="00BF61E9" w:rsidRPr="00391762" w:rsidRDefault="00E427A9" w:rsidP="00BF61E9">
      <w:pPr>
        <w:widowControl w:val="0"/>
        <w:autoSpaceDE w:val="0"/>
        <w:autoSpaceDN w:val="0"/>
        <w:adjustRightInd w:val="0"/>
        <w:spacing w:after="240"/>
        <w:contextualSpacing/>
        <w:jc w:val="center"/>
        <w:rPr>
          <w:rFonts w:ascii="Times New Roman" w:hAnsi="Times New Roman" w:cs="Times New Roman"/>
        </w:rPr>
      </w:pPr>
      <w:r w:rsidRPr="00391762">
        <w:rPr>
          <w:rFonts w:ascii="Times New Roman" w:hAnsi="Times New Roman" w:cs="Times New Roman"/>
          <w:b/>
        </w:rPr>
        <w:t>Peer Observation Checklist</w:t>
      </w:r>
    </w:p>
    <w:p w14:paraId="5623FEB8" w14:textId="28ED23D0" w:rsidR="00BF61E9" w:rsidRPr="008B0F25" w:rsidRDefault="00BF61E9" w:rsidP="00BF61E9">
      <w:pPr>
        <w:widowControl w:val="0"/>
        <w:autoSpaceDE w:val="0"/>
        <w:autoSpaceDN w:val="0"/>
        <w:adjustRightInd w:val="0"/>
        <w:spacing w:after="240"/>
        <w:contextualSpacing/>
        <w:jc w:val="center"/>
        <w:rPr>
          <w:rFonts w:ascii="Times New Roman" w:hAnsi="Times New Roman" w:cs="Times New Roman"/>
          <w:sz w:val="20"/>
          <w:szCs w:val="20"/>
        </w:rPr>
      </w:pPr>
      <w:r w:rsidRPr="008B0F25">
        <w:rPr>
          <w:rFonts w:ascii="Times New Roman" w:hAnsi="Times New Roman" w:cs="Times New Roman"/>
          <w:sz w:val="20"/>
          <w:szCs w:val="20"/>
        </w:rPr>
        <w:t xml:space="preserve">University of Albany. </w:t>
      </w:r>
    </w:p>
    <w:p w14:paraId="2EC39F77" w14:textId="46ED5F22" w:rsidR="00BF61E9" w:rsidRPr="008B0F25" w:rsidRDefault="00BF61E9" w:rsidP="00BF61E9">
      <w:pPr>
        <w:widowControl w:val="0"/>
        <w:autoSpaceDE w:val="0"/>
        <w:autoSpaceDN w:val="0"/>
        <w:adjustRightInd w:val="0"/>
        <w:spacing w:after="240"/>
        <w:contextualSpacing/>
        <w:jc w:val="center"/>
        <w:rPr>
          <w:rFonts w:ascii="Times New Roman" w:hAnsi="Times New Roman" w:cs="Times New Roman"/>
          <w:sz w:val="20"/>
          <w:szCs w:val="20"/>
        </w:rPr>
      </w:pPr>
      <w:r w:rsidRPr="008B0F25">
        <w:rPr>
          <w:rFonts w:ascii="Times New Roman" w:hAnsi="Times New Roman" w:cs="Times New Roman"/>
          <w:sz w:val="20"/>
          <w:szCs w:val="20"/>
        </w:rPr>
        <w:t>Peer observation and assessment of teaching.</w:t>
      </w:r>
    </w:p>
    <w:p w14:paraId="07C8D4E2" w14:textId="4524B100" w:rsidR="00BF61E9" w:rsidRPr="0088458B" w:rsidRDefault="00BF61E9" w:rsidP="00BF61E9">
      <w:pPr>
        <w:widowControl w:val="0"/>
        <w:autoSpaceDE w:val="0"/>
        <w:autoSpaceDN w:val="0"/>
        <w:adjustRightInd w:val="0"/>
        <w:spacing w:after="240"/>
        <w:contextualSpacing/>
        <w:jc w:val="center"/>
        <w:rPr>
          <w:rFonts w:ascii="Times New Roman" w:hAnsi="Times New Roman" w:cs="Times New Roman"/>
          <w:sz w:val="18"/>
          <w:szCs w:val="18"/>
        </w:rPr>
      </w:pPr>
      <w:r w:rsidRPr="0088458B">
        <w:rPr>
          <w:rFonts w:ascii="Times New Roman" w:hAnsi="Times New Roman" w:cs="Times New Roman"/>
          <w:sz w:val="18"/>
          <w:szCs w:val="18"/>
        </w:rPr>
        <w:t>http://www.albany.edu/teachingandlearning/tlr/peer_obs/index.shtml</w:t>
      </w:r>
    </w:p>
    <w:p w14:paraId="5E82E072" w14:textId="77777777" w:rsidR="00E427A9" w:rsidRDefault="00E427A9" w:rsidP="00E427A9"/>
    <w:p w14:paraId="7F08D796" w14:textId="77777777" w:rsidR="00E427A9" w:rsidRPr="00F63585" w:rsidRDefault="00E427A9" w:rsidP="00E427A9">
      <w:pPr>
        <w:rPr>
          <w:rFonts w:ascii="Times New Roman" w:hAnsi="Times New Roman" w:cs="Times New Roman"/>
          <w:sz w:val="20"/>
          <w:szCs w:val="20"/>
        </w:rPr>
      </w:pPr>
      <w:r w:rsidRPr="00F63585">
        <w:rPr>
          <w:rFonts w:ascii="Times New Roman" w:hAnsi="Times New Roman" w:cs="Times New Roman"/>
          <w:sz w:val="20"/>
          <w:szCs w:val="20"/>
        </w:rPr>
        <w:t>Faculty member being observed _________________________</w:t>
      </w:r>
      <w:r w:rsidRPr="00F63585">
        <w:rPr>
          <w:rFonts w:ascii="Times New Roman" w:hAnsi="Times New Roman" w:cs="Times New Roman"/>
          <w:sz w:val="20"/>
          <w:szCs w:val="20"/>
        </w:rPr>
        <w:tab/>
      </w:r>
      <w:r w:rsidRPr="00F63585">
        <w:rPr>
          <w:rFonts w:ascii="Times New Roman" w:hAnsi="Times New Roman" w:cs="Times New Roman"/>
          <w:sz w:val="20"/>
          <w:szCs w:val="20"/>
        </w:rPr>
        <w:tab/>
      </w:r>
    </w:p>
    <w:p w14:paraId="7D6C971D" w14:textId="65BF02D8" w:rsidR="00E427A9" w:rsidRPr="00F63585" w:rsidRDefault="00E427A9" w:rsidP="00E427A9">
      <w:pPr>
        <w:rPr>
          <w:rFonts w:ascii="Times New Roman" w:hAnsi="Times New Roman" w:cs="Times New Roman"/>
          <w:sz w:val="20"/>
          <w:szCs w:val="20"/>
        </w:rPr>
      </w:pPr>
      <w:r w:rsidRPr="00F63585">
        <w:rPr>
          <w:rFonts w:ascii="Times New Roman" w:hAnsi="Times New Roman" w:cs="Times New Roman"/>
          <w:sz w:val="20"/>
          <w:szCs w:val="20"/>
        </w:rPr>
        <w:t>Course ____________________________________________</w:t>
      </w:r>
      <w:r w:rsidRPr="00F63585">
        <w:rPr>
          <w:rFonts w:ascii="Times New Roman" w:hAnsi="Times New Roman" w:cs="Times New Roman"/>
          <w:sz w:val="20"/>
          <w:szCs w:val="20"/>
        </w:rPr>
        <w:tab/>
      </w:r>
      <w:r w:rsidRPr="00F63585">
        <w:rPr>
          <w:rFonts w:ascii="Times New Roman" w:hAnsi="Times New Roman" w:cs="Times New Roman"/>
          <w:sz w:val="20"/>
          <w:szCs w:val="20"/>
        </w:rPr>
        <w:tab/>
        <w:t>Date _____________________</w:t>
      </w:r>
    </w:p>
    <w:p w14:paraId="49EE34C9" w14:textId="77777777" w:rsidR="00E427A9" w:rsidRPr="00F63585" w:rsidRDefault="00E427A9" w:rsidP="00E427A9">
      <w:pPr>
        <w:rPr>
          <w:rFonts w:ascii="Times New Roman" w:hAnsi="Times New Roman" w:cs="Times New Roman"/>
          <w:sz w:val="20"/>
          <w:szCs w:val="20"/>
        </w:rPr>
      </w:pPr>
      <w:r w:rsidRPr="00F63585">
        <w:rPr>
          <w:rFonts w:ascii="Times New Roman" w:hAnsi="Times New Roman" w:cs="Times New Roman"/>
          <w:sz w:val="20"/>
          <w:szCs w:val="20"/>
        </w:rPr>
        <w:tab/>
      </w:r>
      <w:r w:rsidRPr="00F63585">
        <w:rPr>
          <w:rFonts w:ascii="Times New Roman" w:hAnsi="Times New Roman" w:cs="Times New Roman"/>
          <w:sz w:val="20"/>
          <w:szCs w:val="20"/>
        </w:rPr>
        <w:tab/>
      </w:r>
      <w:r w:rsidRPr="00F63585">
        <w:rPr>
          <w:rFonts w:ascii="Times New Roman" w:hAnsi="Times New Roman" w:cs="Times New Roman"/>
          <w:sz w:val="20"/>
          <w:szCs w:val="20"/>
        </w:rPr>
        <w:tab/>
        <w:t xml:space="preserve">             Observed? (Check if yes)      Comments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6"/>
        <w:gridCol w:w="1654"/>
        <w:gridCol w:w="4446"/>
      </w:tblGrid>
      <w:tr w:rsidR="00E427A9" w:rsidRPr="00F63585" w14:paraId="6EDF2A83" w14:textId="77777777" w:rsidTr="00DE7A78">
        <w:tc>
          <w:tcPr>
            <w:tcW w:w="2898" w:type="dxa"/>
            <w:tcBorders>
              <w:left w:val="nil"/>
            </w:tcBorders>
          </w:tcPr>
          <w:p w14:paraId="526BE998" w14:textId="77777777" w:rsidR="00E427A9" w:rsidRPr="00F63585" w:rsidRDefault="00E427A9" w:rsidP="00DE7A78">
            <w:pPr>
              <w:rPr>
                <w:rFonts w:ascii="Times New Roman" w:hAnsi="Times New Roman" w:cs="Times New Roman"/>
                <w:sz w:val="20"/>
                <w:szCs w:val="20"/>
              </w:rPr>
            </w:pPr>
          </w:p>
          <w:p w14:paraId="7D79B304" w14:textId="6BDD0975" w:rsidR="00E427A9" w:rsidRPr="00F63585" w:rsidRDefault="00E427A9" w:rsidP="00DE7A78">
            <w:pPr>
              <w:rPr>
                <w:rFonts w:ascii="Times New Roman" w:hAnsi="Times New Roman" w:cs="Times New Roman"/>
                <w:sz w:val="20"/>
                <w:szCs w:val="20"/>
              </w:rPr>
            </w:pPr>
            <w:r w:rsidRPr="00F63585">
              <w:rPr>
                <w:rFonts w:ascii="Times New Roman" w:hAnsi="Times New Roman" w:cs="Times New Roman"/>
                <w:sz w:val="20"/>
                <w:szCs w:val="20"/>
              </w:rPr>
              <w:t>Instructor clearly communicates the purpose of class session and instructional activities.</w:t>
            </w:r>
          </w:p>
        </w:tc>
        <w:tc>
          <w:tcPr>
            <w:tcW w:w="1800" w:type="dxa"/>
          </w:tcPr>
          <w:p w14:paraId="40D5AE5E" w14:textId="77777777" w:rsidR="00E427A9" w:rsidRPr="00F63585" w:rsidRDefault="00E427A9" w:rsidP="00DE7A78">
            <w:pPr>
              <w:rPr>
                <w:rFonts w:ascii="Times New Roman" w:hAnsi="Times New Roman" w:cs="Times New Roman"/>
                <w:sz w:val="20"/>
                <w:szCs w:val="20"/>
              </w:rPr>
            </w:pPr>
          </w:p>
        </w:tc>
        <w:tc>
          <w:tcPr>
            <w:tcW w:w="4878" w:type="dxa"/>
            <w:tcBorders>
              <w:right w:val="nil"/>
            </w:tcBorders>
          </w:tcPr>
          <w:p w14:paraId="608F272F" w14:textId="77777777" w:rsidR="00E427A9" w:rsidRPr="00F63585" w:rsidRDefault="00E427A9" w:rsidP="00DE7A78">
            <w:pPr>
              <w:rPr>
                <w:rFonts w:ascii="Times New Roman" w:hAnsi="Times New Roman" w:cs="Times New Roman"/>
                <w:sz w:val="20"/>
                <w:szCs w:val="20"/>
              </w:rPr>
            </w:pPr>
          </w:p>
        </w:tc>
      </w:tr>
      <w:tr w:rsidR="00E427A9" w:rsidRPr="00F63585" w14:paraId="5A3D4A7E" w14:textId="77777777" w:rsidTr="00DE7A78">
        <w:tc>
          <w:tcPr>
            <w:tcW w:w="2898" w:type="dxa"/>
            <w:tcBorders>
              <w:left w:val="nil"/>
            </w:tcBorders>
          </w:tcPr>
          <w:p w14:paraId="026EC7C6" w14:textId="77777777" w:rsidR="00E427A9" w:rsidRPr="00F63585" w:rsidRDefault="00E427A9" w:rsidP="00DE7A78">
            <w:pPr>
              <w:rPr>
                <w:rFonts w:ascii="Times New Roman" w:hAnsi="Times New Roman" w:cs="Times New Roman"/>
                <w:sz w:val="20"/>
                <w:szCs w:val="20"/>
              </w:rPr>
            </w:pPr>
          </w:p>
          <w:p w14:paraId="6DAB7306" w14:textId="19C0CA69" w:rsidR="00E427A9" w:rsidRPr="00F63585" w:rsidRDefault="00E427A9" w:rsidP="00DE7A78">
            <w:pPr>
              <w:rPr>
                <w:rFonts w:ascii="Times New Roman" w:hAnsi="Times New Roman" w:cs="Times New Roman"/>
                <w:sz w:val="20"/>
                <w:szCs w:val="20"/>
              </w:rPr>
            </w:pPr>
            <w:r w:rsidRPr="00F63585">
              <w:rPr>
                <w:rFonts w:ascii="Times New Roman" w:hAnsi="Times New Roman" w:cs="Times New Roman"/>
                <w:sz w:val="20"/>
                <w:szCs w:val="20"/>
              </w:rPr>
              <w:t>Instructor uses concrete examples and illustrations that clarify the material.</w:t>
            </w:r>
          </w:p>
        </w:tc>
        <w:tc>
          <w:tcPr>
            <w:tcW w:w="1800" w:type="dxa"/>
          </w:tcPr>
          <w:p w14:paraId="65689BB2" w14:textId="77777777" w:rsidR="00E427A9" w:rsidRPr="00F63585" w:rsidRDefault="00E427A9" w:rsidP="00DE7A78">
            <w:pPr>
              <w:rPr>
                <w:rFonts w:ascii="Times New Roman" w:hAnsi="Times New Roman" w:cs="Times New Roman"/>
                <w:sz w:val="20"/>
                <w:szCs w:val="20"/>
              </w:rPr>
            </w:pPr>
          </w:p>
        </w:tc>
        <w:tc>
          <w:tcPr>
            <w:tcW w:w="4878" w:type="dxa"/>
            <w:tcBorders>
              <w:right w:val="nil"/>
            </w:tcBorders>
          </w:tcPr>
          <w:p w14:paraId="7929F8DE" w14:textId="77777777" w:rsidR="00E427A9" w:rsidRPr="00F63585" w:rsidRDefault="00E427A9" w:rsidP="00DE7A78">
            <w:pPr>
              <w:rPr>
                <w:rFonts w:ascii="Times New Roman" w:hAnsi="Times New Roman" w:cs="Times New Roman"/>
                <w:sz w:val="20"/>
                <w:szCs w:val="20"/>
              </w:rPr>
            </w:pPr>
          </w:p>
        </w:tc>
      </w:tr>
      <w:tr w:rsidR="00E427A9" w:rsidRPr="00F63585" w14:paraId="0756C3AD" w14:textId="77777777" w:rsidTr="00DE7A78">
        <w:tc>
          <w:tcPr>
            <w:tcW w:w="2898" w:type="dxa"/>
            <w:tcBorders>
              <w:left w:val="nil"/>
            </w:tcBorders>
          </w:tcPr>
          <w:p w14:paraId="7C5FA8B3" w14:textId="77777777" w:rsidR="00E427A9" w:rsidRPr="00F63585" w:rsidRDefault="00E427A9" w:rsidP="00DE7A78">
            <w:pPr>
              <w:rPr>
                <w:rFonts w:ascii="Times New Roman" w:hAnsi="Times New Roman" w:cs="Times New Roman"/>
                <w:sz w:val="20"/>
                <w:szCs w:val="20"/>
              </w:rPr>
            </w:pPr>
          </w:p>
          <w:p w14:paraId="7E1C6E1C" w14:textId="1421F032" w:rsidR="00E427A9" w:rsidRPr="00F63585" w:rsidRDefault="00E427A9" w:rsidP="00DE7A78">
            <w:pPr>
              <w:rPr>
                <w:rFonts w:ascii="Times New Roman" w:hAnsi="Times New Roman" w:cs="Times New Roman"/>
                <w:sz w:val="20"/>
                <w:szCs w:val="20"/>
              </w:rPr>
            </w:pPr>
            <w:r w:rsidRPr="00F63585">
              <w:rPr>
                <w:rFonts w:ascii="Times New Roman" w:hAnsi="Times New Roman" w:cs="Times New Roman"/>
                <w:sz w:val="20"/>
                <w:szCs w:val="20"/>
              </w:rPr>
              <w:t>Instructor uses a variety of activities to ensure all students are engaged.</w:t>
            </w:r>
          </w:p>
        </w:tc>
        <w:tc>
          <w:tcPr>
            <w:tcW w:w="1800" w:type="dxa"/>
          </w:tcPr>
          <w:p w14:paraId="23B9157F" w14:textId="77777777" w:rsidR="00E427A9" w:rsidRPr="00F63585" w:rsidRDefault="00E427A9" w:rsidP="00DE7A78">
            <w:pPr>
              <w:rPr>
                <w:rFonts w:ascii="Times New Roman" w:hAnsi="Times New Roman" w:cs="Times New Roman"/>
                <w:sz w:val="20"/>
                <w:szCs w:val="20"/>
              </w:rPr>
            </w:pPr>
          </w:p>
        </w:tc>
        <w:tc>
          <w:tcPr>
            <w:tcW w:w="4878" w:type="dxa"/>
            <w:tcBorders>
              <w:right w:val="nil"/>
            </w:tcBorders>
          </w:tcPr>
          <w:p w14:paraId="0E7A5D37" w14:textId="77777777" w:rsidR="00E427A9" w:rsidRPr="00F63585" w:rsidRDefault="00E427A9" w:rsidP="00DE7A78">
            <w:pPr>
              <w:rPr>
                <w:rFonts w:ascii="Times New Roman" w:hAnsi="Times New Roman" w:cs="Times New Roman"/>
                <w:sz w:val="20"/>
                <w:szCs w:val="20"/>
              </w:rPr>
            </w:pPr>
          </w:p>
        </w:tc>
      </w:tr>
      <w:tr w:rsidR="00E427A9" w:rsidRPr="00F63585" w14:paraId="1C00F8D7" w14:textId="77777777" w:rsidTr="00DE7A78">
        <w:tc>
          <w:tcPr>
            <w:tcW w:w="2898" w:type="dxa"/>
            <w:tcBorders>
              <w:left w:val="nil"/>
            </w:tcBorders>
          </w:tcPr>
          <w:p w14:paraId="269D7C45" w14:textId="77777777" w:rsidR="00E427A9" w:rsidRPr="00F63585" w:rsidRDefault="00E427A9" w:rsidP="00DE7A78">
            <w:pPr>
              <w:rPr>
                <w:rFonts w:ascii="Times New Roman" w:hAnsi="Times New Roman" w:cs="Times New Roman"/>
                <w:sz w:val="20"/>
                <w:szCs w:val="20"/>
              </w:rPr>
            </w:pPr>
          </w:p>
          <w:p w14:paraId="7CA3D0D2" w14:textId="75085DAA" w:rsidR="00E427A9" w:rsidRPr="00F63585" w:rsidRDefault="00E427A9" w:rsidP="00DE7A78">
            <w:pPr>
              <w:rPr>
                <w:rFonts w:ascii="Times New Roman" w:hAnsi="Times New Roman" w:cs="Times New Roman"/>
                <w:sz w:val="20"/>
                <w:szCs w:val="20"/>
              </w:rPr>
            </w:pPr>
            <w:r w:rsidRPr="00F63585">
              <w:rPr>
                <w:rFonts w:ascii="Times New Roman" w:hAnsi="Times New Roman" w:cs="Times New Roman"/>
                <w:sz w:val="20"/>
                <w:szCs w:val="20"/>
              </w:rPr>
              <w:t>Instructor challenges students to think analytically.</w:t>
            </w:r>
          </w:p>
        </w:tc>
        <w:tc>
          <w:tcPr>
            <w:tcW w:w="1800" w:type="dxa"/>
          </w:tcPr>
          <w:p w14:paraId="338F159B" w14:textId="77777777" w:rsidR="00E427A9" w:rsidRPr="00F63585" w:rsidRDefault="00E427A9" w:rsidP="00DE7A78">
            <w:pPr>
              <w:rPr>
                <w:rFonts w:ascii="Times New Roman" w:hAnsi="Times New Roman" w:cs="Times New Roman"/>
                <w:sz w:val="20"/>
                <w:szCs w:val="20"/>
              </w:rPr>
            </w:pPr>
          </w:p>
        </w:tc>
        <w:tc>
          <w:tcPr>
            <w:tcW w:w="4878" w:type="dxa"/>
            <w:tcBorders>
              <w:right w:val="nil"/>
            </w:tcBorders>
          </w:tcPr>
          <w:p w14:paraId="133CBBE5" w14:textId="77777777" w:rsidR="00E427A9" w:rsidRPr="00F63585" w:rsidRDefault="00E427A9" w:rsidP="00DE7A78">
            <w:pPr>
              <w:rPr>
                <w:rFonts w:ascii="Times New Roman" w:hAnsi="Times New Roman" w:cs="Times New Roman"/>
                <w:sz w:val="20"/>
                <w:szCs w:val="20"/>
              </w:rPr>
            </w:pPr>
          </w:p>
        </w:tc>
      </w:tr>
      <w:tr w:rsidR="00E427A9" w:rsidRPr="00F63585" w14:paraId="3CED2F15" w14:textId="77777777" w:rsidTr="00DE7A78">
        <w:tc>
          <w:tcPr>
            <w:tcW w:w="2898" w:type="dxa"/>
            <w:tcBorders>
              <w:left w:val="nil"/>
            </w:tcBorders>
          </w:tcPr>
          <w:p w14:paraId="6C570FDE" w14:textId="77777777" w:rsidR="00E427A9" w:rsidRPr="00F63585" w:rsidRDefault="00E427A9" w:rsidP="00DE7A78">
            <w:pPr>
              <w:rPr>
                <w:rFonts w:ascii="Times New Roman" w:hAnsi="Times New Roman" w:cs="Times New Roman"/>
                <w:sz w:val="20"/>
                <w:szCs w:val="20"/>
              </w:rPr>
            </w:pPr>
          </w:p>
          <w:p w14:paraId="5E123414" w14:textId="5CFE491A" w:rsidR="00E427A9" w:rsidRPr="00F63585" w:rsidRDefault="00E427A9" w:rsidP="00DE7A78">
            <w:pPr>
              <w:rPr>
                <w:rFonts w:ascii="Times New Roman" w:hAnsi="Times New Roman" w:cs="Times New Roman"/>
                <w:sz w:val="20"/>
                <w:szCs w:val="20"/>
              </w:rPr>
            </w:pPr>
            <w:r w:rsidRPr="00F63585">
              <w:rPr>
                <w:rFonts w:ascii="Times New Roman" w:hAnsi="Times New Roman" w:cs="Times New Roman"/>
                <w:sz w:val="20"/>
                <w:szCs w:val="20"/>
              </w:rPr>
              <w:t>Instructor uses activities in class to determine whether students understand course material.</w:t>
            </w:r>
          </w:p>
        </w:tc>
        <w:tc>
          <w:tcPr>
            <w:tcW w:w="1800" w:type="dxa"/>
          </w:tcPr>
          <w:p w14:paraId="7B64D681" w14:textId="77777777" w:rsidR="00E427A9" w:rsidRPr="00F63585" w:rsidRDefault="00E427A9" w:rsidP="00DE7A78">
            <w:pPr>
              <w:rPr>
                <w:rFonts w:ascii="Times New Roman" w:hAnsi="Times New Roman" w:cs="Times New Roman"/>
                <w:sz w:val="20"/>
                <w:szCs w:val="20"/>
              </w:rPr>
            </w:pPr>
          </w:p>
        </w:tc>
        <w:tc>
          <w:tcPr>
            <w:tcW w:w="4878" w:type="dxa"/>
            <w:tcBorders>
              <w:right w:val="nil"/>
            </w:tcBorders>
          </w:tcPr>
          <w:p w14:paraId="6685FAA3" w14:textId="77777777" w:rsidR="00E427A9" w:rsidRPr="00F63585" w:rsidRDefault="00E427A9" w:rsidP="00DE7A78">
            <w:pPr>
              <w:rPr>
                <w:rFonts w:ascii="Times New Roman" w:hAnsi="Times New Roman" w:cs="Times New Roman"/>
                <w:sz w:val="20"/>
                <w:szCs w:val="20"/>
              </w:rPr>
            </w:pPr>
          </w:p>
        </w:tc>
      </w:tr>
      <w:tr w:rsidR="00E427A9" w:rsidRPr="00F63585" w14:paraId="4CBCD83A" w14:textId="77777777" w:rsidTr="00DE7A78">
        <w:tc>
          <w:tcPr>
            <w:tcW w:w="2898" w:type="dxa"/>
            <w:tcBorders>
              <w:left w:val="nil"/>
            </w:tcBorders>
          </w:tcPr>
          <w:p w14:paraId="723419BC" w14:textId="77777777" w:rsidR="00E427A9" w:rsidRPr="00F63585" w:rsidRDefault="00E427A9" w:rsidP="00DE7A78">
            <w:pPr>
              <w:rPr>
                <w:rFonts w:ascii="Times New Roman" w:hAnsi="Times New Roman" w:cs="Times New Roman"/>
                <w:sz w:val="20"/>
                <w:szCs w:val="20"/>
              </w:rPr>
            </w:pPr>
          </w:p>
          <w:p w14:paraId="5A8FC48F" w14:textId="22475E83" w:rsidR="00E427A9" w:rsidRPr="00F63585" w:rsidRDefault="00E427A9" w:rsidP="00DE7A78">
            <w:pPr>
              <w:rPr>
                <w:rFonts w:ascii="Times New Roman" w:hAnsi="Times New Roman" w:cs="Times New Roman"/>
                <w:sz w:val="20"/>
                <w:szCs w:val="20"/>
              </w:rPr>
            </w:pPr>
            <w:r w:rsidRPr="00F63585">
              <w:rPr>
                <w:rFonts w:ascii="Times New Roman" w:hAnsi="Times New Roman" w:cs="Times New Roman"/>
                <w:sz w:val="20"/>
                <w:szCs w:val="20"/>
              </w:rPr>
              <w:t>Instructor fosters student-to-student interaction.</w:t>
            </w:r>
          </w:p>
        </w:tc>
        <w:tc>
          <w:tcPr>
            <w:tcW w:w="1800" w:type="dxa"/>
          </w:tcPr>
          <w:p w14:paraId="58749B7B" w14:textId="77777777" w:rsidR="00E427A9" w:rsidRPr="00F63585" w:rsidRDefault="00E427A9" w:rsidP="00DE7A78">
            <w:pPr>
              <w:rPr>
                <w:rFonts w:ascii="Times New Roman" w:hAnsi="Times New Roman" w:cs="Times New Roman"/>
                <w:sz w:val="20"/>
                <w:szCs w:val="20"/>
              </w:rPr>
            </w:pPr>
          </w:p>
        </w:tc>
        <w:tc>
          <w:tcPr>
            <w:tcW w:w="4878" w:type="dxa"/>
            <w:tcBorders>
              <w:right w:val="nil"/>
            </w:tcBorders>
          </w:tcPr>
          <w:p w14:paraId="0C7DAF5A" w14:textId="77777777" w:rsidR="00E427A9" w:rsidRPr="00F63585" w:rsidRDefault="00E427A9" w:rsidP="00DE7A78">
            <w:pPr>
              <w:rPr>
                <w:rFonts w:ascii="Times New Roman" w:hAnsi="Times New Roman" w:cs="Times New Roman"/>
                <w:sz w:val="20"/>
                <w:szCs w:val="20"/>
              </w:rPr>
            </w:pPr>
          </w:p>
        </w:tc>
      </w:tr>
      <w:tr w:rsidR="00E427A9" w:rsidRPr="00F63585" w14:paraId="06BF2CD7" w14:textId="77777777" w:rsidTr="00DE7A78">
        <w:tc>
          <w:tcPr>
            <w:tcW w:w="2898" w:type="dxa"/>
            <w:tcBorders>
              <w:left w:val="nil"/>
              <w:bottom w:val="single" w:sz="4" w:space="0" w:color="000000"/>
            </w:tcBorders>
          </w:tcPr>
          <w:p w14:paraId="03BFFC52" w14:textId="77777777" w:rsidR="00E427A9" w:rsidRPr="00F63585" w:rsidRDefault="00E427A9" w:rsidP="00DE7A78">
            <w:pPr>
              <w:rPr>
                <w:rFonts w:ascii="Times New Roman" w:hAnsi="Times New Roman" w:cs="Times New Roman"/>
                <w:sz w:val="20"/>
                <w:szCs w:val="20"/>
              </w:rPr>
            </w:pPr>
          </w:p>
          <w:p w14:paraId="5A5F7470" w14:textId="270188EE" w:rsidR="00E427A9" w:rsidRPr="00F63585" w:rsidRDefault="00E427A9" w:rsidP="00DE7A78">
            <w:pPr>
              <w:rPr>
                <w:rFonts w:ascii="Times New Roman" w:hAnsi="Times New Roman" w:cs="Times New Roman"/>
                <w:sz w:val="20"/>
                <w:szCs w:val="20"/>
              </w:rPr>
            </w:pPr>
            <w:r w:rsidRPr="00F63585">
              <w:rPr>
                <w:rFonts w:ascii="Times New Roman" w:hAnsi="Times New Roman" w:cs="Times New Roman"/>
                <w:sz w:val="20"/>
                <w:szCs w:val="20"/>
              </w:rPr>
              <w:t>Instructor links new material to previously learned concepts.</w:t>
            </w:r>
          </w:p>
        </w:tc>
        <w:tc>
          <w:tcPr>
            <w:tcW w:w="1800" w:type="dxa"/>
          </w:tcPr>
          <w:p w14:paraId="1B02C063" w14:textId="77777777" w:rsidR="00E427A9" w:rsidRPr="00F63585" w:rsidRDefault="00E427A9" w:rsidP="00DE7A78">
            <w:pPr>
              <w:rPr>
                <w:rFonts w:ascii="Times New Roman" w:hAnsi="Times New Roman" w:cs="Times New Roman"/>
                <w:sz w:val="20"/>
                <w:szCs w:val="20"/>
              </w:rPr>
            </w:pPr>
          </w:p>
        </w:tc>
        <w:tc>
          <w:tcPr>
            <w:tcW w:w="4878" w:type="dxa"/>
            <w:tcBorders>
              <w:right w:val="nil"/>
            </w:tcBorders>
          </w:tcPr>
          <w:p w14:paraId="539B4552" w14:textId="77777777" w:rsidR="00E427A9" w:rsidRPr="00F63585" w:rsidRDefault="00E427A9" w:rsidP="00DE7A78">
            <w:pPr>
              <w:rPr>
                <w:rFonts w:ascii="Times New Roman" w:hAnsi="Times New Roman" w:cs="Times New Roman"/>
                <w:sz w:val="20"/>
                <w:szCs w:val="20"/>
              </w:rPr>
            </w:pPr>
          </w:p>
        </w:tc>
      </w:tr>
      <w:tr w:rsidR="00E427A9" w:rsidRPr="00F63585" w14:paraId="55C53C1B" w14:textId="77777777" w:rsidTr="00DE7A78">
        <w:tc>
          <w:tcPr>
            <w:tcW w:w="2898" w:type="dxa"/>
            <w:tcBorders>
              <w:left w:val="nil"/>
              <w:bottom w:val="single" w:sz="4" w:space="0" w:color="000000"/>
            </w:tcBorders>
          </w:tcPr>
          <w:p w14:paraId="6F27E39C" w14:textId="77777777" w:rsidR="00E427A9" w:rsidRPr="00F63585" w:rsidRDefault="00E427A9" w:rsidP="00DE7A78">
            <w:pPr>
              <w:rPr>
                <w:rFonts w:ascii="Times New Roman" w:hAnsi="Times New Roman" w:cs="Times New Roman"/>
                <w:sz w:val="20"/>
                <w:szCs w:val="20"/>
              </w:rPr>
            </w:pPr>
          </w:p>
          <w:p w14:paraId="6EB975BB" w14:textId="00EED4ED" w:rsidR="00E427A9" w:rsidRPr="00F63585" w:rsidRDefault="00E427A9" w:rsidP="00DE7A78">
            <w:pPr>
              <w:rPr>
                <w:rFonts w:ascii="Times New Roman" w:hAnsi="Times New Roman" w:cs="Times New Roman"/>
                <w:sz w:val="20"/>
                <w:szCs w:val="20"/>
              </w:rPr>
            </w:pPr>
            <w:r w:rsidRPr="00F63585">
              <w:rPr>
                <w:rFonts w:ascii="Times New Roman" w:hAnsi="Times New Roman" w:cs="Times New Roman"/>
                <w:sz w:val="20"/>
                <w:szCs w:val="20"/>
              </w:rPr>
              <w:t>Instructor uses visuals and handouts where appropriate to accompany verbal presentation.</w:t>
            </w:r>
          </w:p>
        </w:tc>
        <w:tc>
          <w:tcPr>
            <w:tcW w:w="1800" w:type="dxa"/>
          </w:tcPr>
          <w:p w14:paraId="5BE66EA2" w14:textId="77777777" w:rsidR="00E427A9" w:rsidRPr="00F63585" w:rsidRDefault="00E427A9" w:rsidP="00DE7A78">
            <w:pPr>
              <w:rPr>
                <w:rFonts w:ascii="Times New Roman" w:hAnsi="Times New Roman" w:cs="Times New Roman"/>
                <w:sz w:val="20"/>
                <w:szCs w:val="20"/>
              </w:rPr>
            </w:pPr>
          </w:p>
        </w:tc>
        <w:tc>
          <w:tcPr>
            <w:tcW w:w="4878" w:type="dxa"/>
            <w:tcBorders>
              <w:right w:val="nil"/>
            </w:tcBorders>
          </w:tcPr>
          <w:p w14:paraId="322F25AD" w14:textId="77777777" w:rsidR="00E427A9" w:rsidRPr="00F63585" w:rsidRDefault="00E427A9" w:rsidP="00DE7A78">
            <w:pPr>
              <w:rPr>
                <w:rFonts w:ascii="Times New Roman" w:hAnsi="Times New Roman" w:cs="Times New Roman"/>
                <w:sz w:val="20"/>
                <w:szCs w:val="20"/>
              </w:rPr>
            </w:pPr>
          </w:p>
        </w:tc>
      </w:tr>
      <w:tr w:rsidR="00E427A9" w:rsidRPr="00F63585" w14:paraId="7076BD16" w14:textId="77777777" w:rsidTr="00DE7A78">
        <w:tc>
          <w:tcPr>
            <w:tcW w:w="2898" w:type="dxa"/>
            <w:tcBorders>
              <w:left w:val="nil"/>
              <w:bottom w:val="single" w:sz="4" w:space="0" w:color="000000"/>
            </w:tcBorders>
          </w:tcPr>
          <w:p w14:paraId="0A9FC4FC" w14:textId="77777777" w:rsidR="00E427A9" w:rsidRPr="00F63585" w:rsidRDefault="00E427A9" w:rsidP="00DE7A78">
            <w:pPr>
              <w:rPr>
                <w:rFonts w:ascii="Times New Roman" w:hAnsi="Times New Roman" w:cs="Times New Roman"/>
                <w:sz w:val="20"/>
                <w:szCs w:val="20"/>
              </w:rPr>
            </w:pPr>
          </w:p>
          <w:p w14:paraId="54D03828" w14:textId="656B3FFE" w:rsidR="00E427A9" w:rsidRPr="00F63585" w:rsidRDefault="00E427A9" w:rsidP="00DE7A78">
            <w:pPr>
              <w:rPr>
                <w:rFonts w:ascii="Times New Roman" w:hAnsi="Times New Roman" w:cs="Times New Roman"/>
                <w:sz w:val="20"/>
                <w:szCs w:val="20"/>
              </w:rPr>
            </w:pPr>
            <w:r w:rsidRPr="00F63585">
              <w:rPr>
                <w:rFonts w:ascii="Times New Roman" w:hAnsi="Times New Roman" w:cs="Times New Roman"/>
                <w:sz w:val="20"/>
                <w:szCs w:val="20"/>
              </w:rPr>
              <w:t>Instructor requires students to be active (e.g., completing a task, applying concepts, or engaging in discussion instead of passively listening).</w:t>
            </w:r>
          </w:p>
        </w:tc>
        <w:tc>
          <w:tcPr>
            <w:tcW w:w="1800" w:type="dxa"/>
          </w:tcPr>
          <w:p w14:paraId="53072E92" w14:textId="77777777" w:rsidR="00E427A9" w:rsidRPr="00F63585" w:rsidRDefault="00E427A9" w:rsidP="00DE7A78">
            <w:pPr>
              <w:rPr>
                <w:rFonts w:ascii="Times New Roman" w:hAnsi="Times New Roman" w:cs="Times New Roman"/>
                <w:sz w:val="20"/>
                <w:szCs w:val="20"/>
              </w:rPr>
            </w:pPr>
          </w:p>
        </w:tc>
        <w:tc>
          <w:tcPr>
            <w:tcW w:w="4878" w:type="dxa"/>
            <w:tcBorders>
              <w:right w:val="nil"/>
            </w:tcBorders>
          </w:tcPr>
          <w:p w14:paraId="55928149" w14:textId="77777777" w:rsidR="00E427A9" w:rsidRPr="00F63585" w:rsidRDefault="00E427A9" w:rsidP="00DE7A78">
            <w:pPr>
              <w:rPr>
                <w:rFonts w:ascii="Times New Roman" w:hAnsi="Times New Roman" w:cs="Times New Roman"/>
                <w:sz w:val="20"/>
                <w:szCs w:val="20"/>
              </w:rPr>
            </w:pPr>
          </w:p>
        </w:tc>
      </w:tr>
    </w:tbl>
    <w:p w14:paraId="67D0739F" w14:textId="4C428558" w:rsidR="00391762" w:rsidRPr="00F63585" w:rsidRDefault="00391762">
      <w:pPr>
        <w:rPr>
          <w:rFonts w:ascii="Times New Roman" w:hAnsi="Times New Roman" w:cs="Times New Roman"/>
          <w:sz w:val="20"/>
          <w:szCs w:val="20"/>
        </w:rPr>
      </w:pPr>
    </w:p>
    <w:p w14:paraId="2F026EF7" w14:textId="77777777" w:rsidR="00391762" w:rsidRPr="00F63585" w:rsidRDefault="00391762">
      <w:pPr>
        <w:rPr>
          <w:rFonts w:ascii="Times New Roman" w:hAnsi="Times New Roman" w:cs="Times New Roman"/>
          <w:sz w:val="20"/>
          <w:szCs w:val="20"/>
        </w:rPr>
      </w:pPr>
      <w:r w:rsidRPr="00F63585">
        <w:rPr>
          <w:rFonts w:ascii="Times New Roman" w:hAnsi="Times New Roman" w:cs="Times New Roman"/>
          <w:sz w:val="20"/>
          <w:szCs w:val="20"/>
        </w:rPr>
        <w:br w:type="page"/>
      </w:r>
    </w:p>
    <w:p w14:paraId="68BA4052" w14:textId="77777777" w:rsidR="00E427A9" w:rsidRDefault="00E427A9">
      <w:pPr>
        <w:rPr>
          <w:rFonts w:ascii="Times" w:hAnsi="Times" w:cs="Times"/>
          <w:sz w:val="30"/>
          <w:szCs w:val="30"/>
        </w:rPr>
      </w:pPr>
    </w:p>
    <w:p w14:paraId="4CD79789" w14:textId="37BEBFF7" w:rsidR="00E427A9" w:rsidRPr="00391762" w:rsidRDefault="0088458B" w:rsidP="00DC426E">
      <w:pPr>
        <w:widowControl w:val="0"/>
        <w:autoSpaceDE w:val="0"/>
        <w:autoSpaceDN w:val="0"/>
        <w:adjustRightInd w:val="0"/>
        <w:spacing w:after="240"/>
        <w:rPr>
          <w:rFonts w:ascii="Times New Roman" w:hAnsi="Times New Roman" w:cs="Times New Roman"/>
          <w:b/>
        </w:rPr>
      </w:pPr>
      <w:r w:rsidRPr="00391762">
        <w:rPr>
          <w:rFonts w:ascii="Times New Roman" w:hAnsi="Times New Roman" w:cs="Times New Roman"/>
          <w:b/>
        </w:rPr>
        <w:t>Appendix</w:t>
      </w:r>
      <w:r w:rsidR="00391762" w:rsidRPr="00391762">
        <w:rPr>
          <w:rFonts w:ascii="Times New Roman" w:hAnsi="Times New Roman" w:cs="Times New Roman"/>
          <w:b/>
        </w:rPr>
        <w:t xml:space="preserve"> I</w:t>
      </w:r>
      <w:r w:rsidRPr="00391762">
        <w:rPr>
          <w:rFonts w:ascii="Times New Roman" w:hAnsi="Times New Roman" w:cs="Times New Roman"/>
          <w:b/>
        </w:rPr>
        <w:t xml:space="preserve">: Sample </w:t>
      </w:r>
      <w:r w:rsidR="00391762" w:rsidRPr="00391762">
        <w:rPr>
          <w:rFonts w:ascii="Times New Roman" w:hAnsi="Times New Roman" w:cs="Times New Roman"/>
          <w:b/>
        </w:rPr>
        <w:t xml:space="preserve">Materials </w:t>
      </w:r>
      <w:r w:rsidRPr="00391762">
        <w:rPr>
          <w:rFonts w:ascii="Times New Roman" w:hAnsi="Times New Roman" w:cs="Times New Roman"/>
          <w:b/>
        </w:rPr>
        <w:t xml:space="preserve">Evaluation Tool </w:t>
      </w:r>
    </w:p>
    <w:p w14:paraId="222EDA36" w14:textId="77777777" w:rsidR="00BF4C9A" w:rsidRPr="0088458B" w:rsidRDefault="00BF4C9A" w:rsidP="0088458B">
      <w:pPr>
        <w:widowControl w:val="0"/>
        <w:autoSpaceDE w:val="0"/>
        <w:autoSpaceDN w:val="0"/>
        <w:adjustRightInd w:val="0"/>
        <w:spacing w:after="240"/>
        <w:contextualSpacing/>
        <w:jc w:val="center"/>
        <w:rPr>
          <w:rFonts w:ascii="Times New Roman" w:hAnsi="Times New Roman" w:cs="Times New Roman"/>
          <w:b/>
        </w:rPr>
      </w:pPr>
      <w:r w:rsidRPr="0088458B">
        <w:rPr>
          <w:rFonts w:ascii="Times New Roman" w:hAnsi="Times New Roman" w:cs="Times New Roman"/>
          <w:b/>
        </w:rPr>
        <w:t>Course Material Checklist</w:t>
      </w:r>
    </w:p>
    <w:p w14:paraId="356436EA" w14:textId="06DAED64" w:rsidR="0088458B" w:rsidRPr="00F63585" w:rsidRDefault="0088458B" w:rsidP="0088458B">
      <w:pPr>
        <w:widowControl w:val="0"/>
        <w:autoSpaceDE w:val="0"/>
        <w:autoSpaceDN w:val="0"/>
        <w:adjustRightInd w:val="0"/>
        <w:contextualSpacing/>
        <w:jc w:val="center"/>
        <w:rPr>
          <w:rFonts w:ascii="Times New Roman" w:hAnsi="Times New Roman" w:cs="Times New Roman"/>
          <w:sz w:val="20"/>
          <w:szCs w:val="20"/>
        </w:rPr>
      </w:pPr>
      <w:r w:rsidRPr="00F63585">
        <w:rPr>
          <w:rFonts w:ascii="Times New Roman" w:hAnsi="Times New Roman" w:cs="Times New Roman"/>
          <w:sz w:val="20"/>
          <w:szCs w:val="20"/>
        </w:rPr>
        <w:t>North Carolina State University.</w:t>
      </w:r>
    </w:p>
    <w:p w14:paraId="48D82A46" w14:textId="77777777" w:rsidR="0088458B" w:rsidRPr="00F63585" w:rsidRDefault="0088458B" w:rsidP="0088458B">
      <w:pPr>
        <w:widowControl w:val="0"/>
        <w:autoSpaceDE w:val="0"/>
        <w:autoSpaceDN w:val="0"/>
        <w:adjustRightInd w:val="0"/>
        <w:contextualSpacing/>
        <w:jc w:val="center"/>
        <w:rPr>
          <w:rFonts w:ascii="Times New Roman" w:hAnsi="Times New Roman" w:cs="Times New Roman"/>
          <w:sz w:val="20"/>
          <w:szCs w:val="20"/>
        </w:rPr>
      </w:pPr>
      <w:r w:rsidRPr="00F63585">
        <w:rPr>
          <w:rFonts w:ascii="Times New Roman" w:hAnsi="Times New Roman" w:cs="Times New Roman"/>
          <w:sz w:val="20"/>
          <w:szCs w:val="20"/>
        </w:rPr>
        <w:t>A protocol for peer review of teaching</w:t>
      </w:r>
    </w:p>
    <w:p w14:paraId="3F8FF449" w14:textId="27DA9034" w:rsidR="0088458B" w:rsidRPr="00391762" w:rsidRDefault="0088458B" w:rsidP="0088458B">
      <w:pPr>
        <w:widowControl w:val="0"/>
        <w:autoSpaceDE w:val="0"/>
        <w:autoSpaceDN w:val="0"/>
        <w:adjustRightInd w:val="0"/>
        <w:contextualSpacing/>
        <w:jc w:val="center"/>
        <w:rPr>
          <w:rFonts w:ascii="Times New Roman" w:hAnsi="Times New Roman" w:cs="Times New Roman"/>
          <w:sz w:val="18"/>
          <w:szCs w:val="18"/>
        </w:rPr>
      </w:pPr>
      <w:r w:rsidRPr="00391762">
        <w:rPr>
          <w:rFonts w:ascii="Times New Roman" w:hAnsi="Times New Roman" w:cs="Times New Roman"/>
          <w:sz w:val="18"/>
          <w:szCs w:val="18"/>
        </w:rPr>
        <w:t>http://www4.ncsu.edu/unity/lockers/users/f/felder/public/Papers/ASEE04(Peer-Review).pdf</w:t>
      </w:r>
    </w:p>
    <w:p w14:paraId="2D32C24A" w14:textId="77777777" w:rsidR="0088458B" w:rsidRDefault="0088458B" w:rsidP="0088458B">
      <w:pPr>
        <w:rPr>
          <w:rFonts w:ascii="Times" w:hAnsi="Times" w:cs="Times"/>
          <w:sz w:val="30"/>
          <w:szCs w:val="30"/>
        </w:rPr>
      </w:pPr>
    </w:p>
    <w:p w14:paraId="201B9E1C" w14:textId="49424F5F" w:rsidR="00BF4C9A" w:rsidRPr="00391762" w:rsidRDefault="00BF4C9A" w:rsidP="0088458B">
      <w:pPr>
        <w:rPr>
          <w:rFonts w:ascii="Times New Roman" w:hAnsi="Times New Roman" w:cs="Times New Roman"/>
        </w:rPr>
      </w:pPr>
      <w:r w:rsidRPr="00391762">
        <w:rPr>
          <w:rFonts w:ascii="Times New Roman" w:hAnsi="Times New Roman" w:cs="Times New Roman"/>
        </w:rPr>
        <w:t>Course: __________ Instructor: ___________________Date:________</w:t>
      </w:r>
    </w:p>
    <w:tbl>
      <w:tblPr>
        <w:tblW w:w="0" w:type="auto"/>
        <w:tblBorders>
          <w:top w:val="nil"/>
          <w:left w:val="nil"/>
          <w:right w:val="nil"/>
        </w:tblBorders>
        <w:tblLayout w:type="fixed"/>
        <w:tblLook w:val="0000" w:firstRow="0" w:lastRow="0" w:firstColumn="0" w:lastColumn="0" w:noHBand="0" w:noVBand="0"/>
      </w:tblPr>
      <w:tblGrid>
        <w:gridCol w:w="8900"/>
        <w:gridCol w:w="1160"/>
        <w:gridCol w:w="1160"/>
        <w:gridCol w:w="1160"/>
        <w:gridCol w:w="1140"/>
        <w:gridCol w:w="1140"/>
      </w:tblGrid>
      <w:tr w:rsidR="00BF4C9A" w:rsidRPr="00391762" w14:paraId="141AD5BD" w14:textId="77777777">
        <w:tc>
          <w:tcPr>
            <w:tcW w:w="8900" w:type="dxa"/>
            <w:tcMar>
              <w:top w:w="20" w:type="nil"/>
              <w:left w:w="20" w:type="nil"/>
              <w:bottom w:w="20" w:type="nil"/>
              <w:right w:w="20" w:type="nil"/>
            </w:tcMar>
            <w:vAlign w:val="center"/>
          </w:tcPr>
          <w:p w14:paraId="5E8D67D2" w14:textId="77777777" w:rsidR="00BF4C9A" w:rsidRPr="00391762" w:rsidRDefault="00BF4C9A">
            <w:pPr>
              <w:widowControl w:val="0"/>
              <w:autoSpaceDE w:val="0"/>
              <w:autoSpaceDN w:val="0"/>
              <w:adjustRightInd w:val="0"/>
              <w:rPr>
                <w:rFonts w:ascii="Times New Roman" w:hAnsi="Times New Roman" w:cs="Times New Roman"/>
              </w:rPr>
            </w:pPr>
          </w:p>
        </w:tc>
        <w:tc>
          <w:tcPr>
            <w:tcW w:w="1160" w:type="dxa"/>
            <w:tcMar>
              <w:top w:w="20" w:type="nil"/>
              <w:left w:w="20" w:type="nil"/>
              <w:bottom w:w="20" w:type="nil"/>
              <w:right w:w="20" w:type="nil"/>
            </w:tcMar>
            <w:vAlign w:val="center"/>
          </w:tcPr>
          <w:p w14:paraId="71D4C059" w14:textId="77777777" w:rsidR="00BF4C9A" w:rsidRPr="00391762" w:rsidRDefault="00BF4C9A">
            <w:pPr>
              <w:widowControl w:val="0"/>
              <w:autoSpaceDE w:val="0"/>
              <w:autoSpaceDN w:val="0"/>
              <w:adjustRightInd w:val="0"/>
              <w:rPr>
                <w:rFonts w:ascii="Times New Roman" w:hAnsi="Times New Roman" w:cs="Times New Roman"/>
              </w:rPr>
            </w:pPr>
          </w:p>
        </w:tc>
        <w:tc>
          <w:tcPr>
            <w:tcW w:w="1160" w:type="dxa"/>
            <w:tcMar>
              <w:top w:w="20" w:type="nil"/>
              <w:left w:w="20" w:type="nil"/>
              <w:bottom w:w="20" w:type="nil"/>
              <w:right w:w="20" w:type="nil"/>
            </w:tcMar>
            <w:vAlign w:val="center"/>
          </w:tcPr>
          <w:p w14:paraId="09E4071A" w14:textId="77777777" w:rsidR="00BF4C9A" w:rsidRPr="00391762" w:rsidRDefault="00BF4C9A">
            <w:pPr>
              <w:widowControl w:val="0"/>
              <w:autoSpaceDE w:val="0"/>
              <w:autoSpaceDN w:val="0"/>
              <w:adjustRightInd w:val="0"/>
              <w:rPr>
                <w:rFonts w:ascii="Times New Roman" w:hAnsi="Times New Roman" w:cs="Times New Roman"/>
              </w:rPr>
            </w:pPr>
          </w:p>
        </w:tc>
        <w:tc>
          <w:tcPr>
            <w:tcW w:w="1160" w:type="dxa"/>
            <w:tcMar>
              <w:top w:w="20" w:type="nil"/>
              <w:left w:w="20" w:type="nil"/>
              <w:bottom w:w="20" w:type="nil"/>
              <w:right w:w="20" w:type="nil"/>
            </w:tcMar>
            <w:vAlign w:val="center"/>
          </w:tcPr>
          <w:p w14:paraId="0BF13229" w14:textId="77777777" w:rsidR="00BF4C9A" w:rsidRPr="00391762" w:rsidRDefault="00BF4C9A">
            <w:pPr>
              <w:widowControl w:val="0"/>
              <w:autoSpaceDE w:val="0"/>
              <w:autoSpaceDN w:val="0"/>
              <w:adjustRightInd w:val="0"/>
              <w:rPr>
                <w:rFonts w:ascii="Times New Roman" w:hAnsi="Times New Roman" w:cs="Times New Roman"/>
              </w:rPr>
            </w:pPr>
          </w:p>
        </w:tc>
        <w:tc>
          <w:tcPr>
            <w:tcW w:w="1140" w:type="dxa"/>
            <w:tcMar>
              <w:top w:w="20" w:type="nil"/>
              <w:left w:w="20" w:type="nil"/>
              <w:bottom w:w="20" w:type="nil"/>
              <w:right w:w="20" w:type="nil"/>
            </w:tcMar>
            <w:vAlign w:val="center"/>
          </w:tcPr>
          <w:p w14:paraId="3F1E0DD6" w14:textId="77777777" w:rsidR="00BF4C9A" w:rsidRPr="00391762" w:rsidRDefault="00BF4C9A">
            <w:pPr>
              <w:widowControl w:val="0"/>
              <w:autoSpaceDE w:val="0"/>
              <w:autoSpaceDN w:val="0"/>
              <w:adjustRightInd w:val="0"/>
              <w:rPr>
                <w:rFonts w:ascii="Times New Roman" w:hAnsi="Times New Roman" w:cs="Times New Roman"/>
              </w:rPr>
            </w:pPr>
          </w:p>
        </w:tc>
        <w:tc>
          <w:tcPr>
            <w:tcW w:w="1140" w:type="dxa"/>
            <w:tcMar>
              <w:top w:w="20" w:type="nil"/>
              <w:left w:w="20" w:type="nil"/>
              <w:bottom w:w="20" w:type="nil"/>
              <w:right w:w="20" w:type="nil"/>
            </w:tcMar>
            <w:vAlign w:val="center"/>
          </w:tcPr>
          <w:p w14:paraId="7F059465" w14:textId="4327C2C0" w:rsidR="00BF4C9A" w:rsidRPr="00391762" w:rsidRDefault="00BF4C9A">
            <w:pPr>
              <w:widowControl w:val="0"/>
              <w:autoSpaceDE w:val="0"/>
              <w:autoSpaceDN w:val="0"/>
              <w:adjustRightInd w:val="0"/>
              <w:rPr>
                <w:rFonts w:ascii="Times New Roman" w:hAnsi="Times New Roman" w:cs="Times New Roman"/>
              </w:rPr>
            </w:pPr>
            <w:r w:rsidRPr="00391762">
              <w:rPr>
                <w:rFonts w:ascii="Times New Roman" w:hAnsi="Times New Roman" w:cs="Times New Roman"/>
                <w:noProof/>
              </w:rPr>
              <w:drawing>
                <wp:inline distT="0" distB="0" distL="0" distR="0" wp14:anchorId="48193A0D" wp14:editId="3D5363C8">
                  <wp:extent cx="10160" cy="101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r>
      <w:tr w:rsidR="00BF4C9A" w:rsidRPr="00391762" w14:paraId="3E099A1C" w14:textId="77777777">
        <w:tblPrEx>
          <w:tblBorders>
            <w:top w:val="none" w:sz="0" w:space="0" w:color="auto"/>
          </w:tblBorders>
        </w:tblPrEx>
        <w:tc>
          <w:tcPr>
            <w:tcW w:w="8900" w:type="dxa"/>
            <w:tcMar>
              <w:top w:w="20" w:type="nil"/>
              <w:left w:w="20" w:type="nil"/>
              <w:bottom w:w="20" w:type="nil"/>
              <w:right w:w="20" w:type="nil"/>
            </w:tcMar>
            <w:vAlign w:val="center"/>
          </w:tcPr>
          <w:p w14:paraId="64866EA0" w14:textId="21CB153F" w:rsidR="00BF4C9A" w:rsidRPr="00391762" w:rsidRDefault="0059558B" w:rsidP="00FF0CA0">
            <w:pPr>
              <w:widowControl w:val="0"/>
              <w:autoSpaceDE w:val="0"/>
              <w:autoSpaceDN w:val="0"/>
              <w:adjustRightInd w:val="0"/>
              <w:spacing w:after="240"/>
              <w:rPr>
                <w:rFonts w:ascii="Times New Roman" w:hAnsi="Times New Roman" w:cs="Times New Roman"/>
              </w:rPr>
            </w:pPr>
            <w:r>
              <w:rPr>
                <w:rFonts w:ascii="Times New Roman" w:hAnsi="Times New Roman" w:cs="Times New Roman"/>
              </w:rPr>
              <w:t>__</w:t>
            </w:r>
            <w:r w:rsidR="00BF4C9A" w:rsidRPr="00391762">
              <w:rPr>
                <w:rFonts w:ascii="Times New Roman" w:hAnsi="Times New Roman" w:cs="Times New Roman"/>
              </w:rPr>
              <w:t>1. Course content includes the appropriate topics</w:t>
            </w:r>
          </w:p>
        </w:tc>
        <w:tc>
          <w:tcPr>
            <w:tcW w:w="1160" w:type="dxa"/>
            <w:tcMar>
              <w:top w:w="20" w:type="nil"/>
              <w:left w:w="20" w:type="nil"/>
              <w:bottom w:w="20" w:type="nil"/>
              <w:right w:w="20" w:type="nil"/>
            </w:tcMar>
            <w:vAlign w:val="center"/>
          </w:tcPr>
          <w:p w14:paraId="144EEE75" w14:textId="5232DB1C" w:rsidR="00BF4C9A" w:rsidRPr="00391762" w:rsidRDefault="00BF4C9A">
            <w:pPr>
              <w:widowControl w:val="0"/>
              <w:autoSpaceDE w:val="0"/>
              <w:autoSpaceDN w:val="0"/>
              <w:adjustRightInd w:val="0"/>
              <w:spacing w:after="240"/>
              <w:rPr>
                <w:rFonts w:ascii="Times New Roman" w:hAnsi="Times New Roman" w:cs="Times New Roman"/>
              </w:rPr>
            </w:pPr>
          </w:p>
        </w:tc>
        <w:tc>
          <w:tcPr>
            <w:tcW w:w="1160" w:type="dxa"/>
            <w:tcMar>
              <w:top w:w="20" w:type="nil"/>
              <w:left w:w="20" w:type="nil"/>
              <w:bottom w:w="20" w:type="nil"/>
              <w:right w:w="20" w:type="nil"/>
            </w:tcMar>
            <w:vAlign w:val="center"/>
          </w:tcPr>
          <w:p w14:paraId="331EBB6C" w14:textId="040CA701" w:rsidR="00BF4C9A" w:rsidRPr="00391762" w:rsidRDefault="00BF4C9A">
            <w:pPr>
              <w:widowControl w:val="0"/>
              <w:autoSpaceDE w:val="0"/>
              <w:autoSpaceDN w:val="0"/>
              <w:adjustRightInd w:val="0"/>
              <w:spacing w:after="240"/>
              <w:rPr>
                <w:rFonts w:ascii="Times New Roman" w:hAnsi="Times New Roman" w:cs="Times New Roman"/>
              </w:rPr>
            </w:pPr>
          </w:p>
        </w:tc>
        <w:tc>
          <w:tcPr>
            <w:tcW w:w="1160" w:type="dxa"/>
            <w:tcMar>
              <w:top w:w="20" w:type="nil"/>
              <w:left w:w="20" w:type="nil"/>
              <w:bottom w:w="20" w:type="nil"/>
              <w:right w:w="20" w:type="nil"/>
            </w:tcMar>
            <w:vAlign w:val="center"/>
          </w:tcPr>
          <w:p w14:paraId="3D08EB90" w14:textId="77777777" w:rsidR="00BF4C9A" w:rsidRPr="00391762" w:rsidRDefault="00BF4C9A">
            <w:pPr>
              <w:widowControl w:val="0"/>
              <w:autoSpaceDE w:val="0"/>
              <w:autoSpaceDN w:val="0"/>
              <w:adjustRightInd w:val="0"/>
              <w:spacing w:after="240"/>
              <w:rPr>
                <w:rFonts w:ascii="Times New Roman" w:hAnsi="Times New Roman" w:cs="Times New Roman"/>
              </w:rPr>
            </w:pPr>
            <w:r w:rsidRPr="00391762">
              <w:rPr>
                <w:rFonts w:ascii="Times New Roman" w:hAnsi="Times New Roman" w:cs="Times New Roman"/>
              </w:rPr>
              <w:t>3</w:t>
            </w:r>
          </w:p>
        </w:tc>
        <w:tc>
          <w:tcPr>
            <w:tcW w:w="1140" w:type="dxa"/>
            <w:tcMar>
              <w:top w:w="20" w:type="nil"/>
              <w:left w:w="20" w:type="nil"/>
              <w:bottom w:w="20" w:type="nil"/>
              <w:right w:w="20" w:type="nil"/>
            </w:tcMar>
            <w:vAlign w:val="center"/>
          </w:tcPr>
          <w:p w14:paraId="1A41B82D" w14:textId="77777777" w:rsidR="00BF4C9A" w:rsidRPr="00391762" w:rsidRDefault="00BF4C9A">
            <w:pPr>
              <w:widowControl w:val="0"/>
              <w:autoSpaceDE w:val="0"/>
              <w:autoSpaceDN w:val="0"/>
              <w:adjustRightInd w:val="0"/>
              <w:spacing w:after="240"/>
              <w:rPr>
                <w:rFonts w:ascii="Times New Roman" w:hAnsi="Times New Roman" w:cs="Times New Roman"/>
              </w:rPr>
            </w:pPr>
            <w:r w:rsidRPr="00391762">
              <w:rPr>
                <w:rFonts w:ascii="Times New Roman" w:hAnsi="Times New Roman" w:cs="Times New Roman"/>
              </w:rPr>
              <w:t>2</w:t>
            </w:r>
          </w:p>
        </w:tc>
        <w:tc>
          <w:tcPr>
            <w:tcW w:w="1140" w:type="dxa"/>
            <w:tcMar>
              <w:top w:w="20" w:type="nil"/>
              <w:left w:w="20" w:type="nil"/>
              <w:bottom w:w="20" w:type="nil"/>
              <w:right w:w="20" w:type="nil"/>
            </w:tcMar>
            <w:vAlign w:val="center"/>
          </w:tcPr>
          <w:p w14:paraId="6643470D" w14:textId="77777777" w:rsidR="00BF4C9A" w:rsidRPr="00391762" w:rsidRDefault="00BF4C9A">
            <w:pPr>
              <w:widowControl w:val="0"/>
              <w:autoSpaceDE w:val="0"/>
              <w:autoSpaceDN w:val="0"/>
              <w:adjustRightInd w:val="0"/>
              <w:spacing w:after="240"/>
              <w:rPr>
                <w:rFonts w:ascii="Times New Roman" w:hAnsi="Times New Roman" w:cs="Times New Roman"/>
              </w:rPr>
            </w:pPr>
            <w:r w:rsidRPr="00391762">
              <w:rPr>
                <w:rFonts w:ascii="Times New Roman" w:hAnsi="Times New Roman" w:cs="Times New Roman"/>
              </w:rPr>
              <w:t>1</w:t>
            </w:r>
          </w:p>
        </w:tc>
      </w:tr>
      <w:tr w:rsidR="00BF4C9A" w:rsidRPr="00391762" w14:paraId="3694039B" w14:textId="77777777">
        <w:tblPrEx>
          <w:tblBorders>
            <w:top w:val="none" w:sz="0" w:space="0" w:color="auto"/>
          </w:tblBorders>
        </w:tblPrEx>
        <w:tc>
          <w:tcPr>
            <w:tcW w:w="8900" w:type="dxa"/>
            <w:tcMar>
              <w:top w:w="20" w:type="nil"/>
              <w:left w:w="20" w:type="nil"/>
              <w:bottom w:w="20" w:type="nil"/>
              <w:right w:w="20" w:type="nil"/>
            </w:tcMar>
            <w:vAlign w:val="center"/>
          </w:tcPr>
          <w:p w14:paraId="1169FC97" w14:textId="60CDCBC9" w:rsidR="00BF4C9A" w:rsidRPr="00391762" w:rsidRDefault="0059558B" w:rsidP="00FF0CA0">
            <w:pPr>
              <w:widowControl w:val="0"/>
              <w:autoSpaceDE w:val="0"/>
              <w:autoSpaceDN w:val="0"/>
              <w:adjustRightInd w:val="0"/>
              <w:spacing w:after="240"/>
              <w:rPr>
                <w:rFonts w:ascii="Times New Roman" w:hAnsi="Times New Roman" w:cs="Times New Roman"/>
              </w:rPr>
            </w:pPr>
            <w:r>
              <w:rPr>
                <w:rFonts w:ascii="Times New Roman" w:hAnsi="Times New Roman" w:cs="Times New Roman"/>
              </w:rPr>
              <w:t>__</w:t>
            </w:r>
            <w:r w:rsidR="00BF4C9A" w:rsidRPr="00391762">
              <w:rPr>
                <w:rFonts w:ascii="Times New Roman" w:hAnsi="Times New Roman" w:cs="Times New Roman"/>
              </w:rPr>
              <w:t>2. Course content reflects the current state of the field</w:t>
            </w:r>
          </w:p>
        </w:tc>
        <w:tc>
          <w:tcPr>
            <w:tcW w:w="1160" w:type="dxa"/>
            <w:tcMar>
              <w:top w:w="20" w:type="nil"/>
              <w:left w:w="20" w:type="nil"/>
              <w:bottom w:w="20" w:type="nil"/>
              <w:right w:w="20" w:type="nil"/>
            </w:tcMar>
            <w:vAlign w:val="center"/>
          </w:tcPr>
          <w:p w14:paraId="2A0BED38" w14:textId="746F7F11" w:rsidR="00BF4C9A" w:rsidRPr="00391762" w:rsidRDefault="00BF4C9A">
            <w:pPr>
              <w:widowControl w:val="0"/>
              <w:autoSpaceDE w:val="0"/>
              <w:autoSpaceDN w:val="0"/>
              <w:adjustRightInd w:val="0"/>
              <w:spacing w:after="240"/>
              <w:rPr>
                <w:rFonts w:ascii="Times New Roman" w:hAnsi="Times New Roman" w:cs="Times New Roman"/>
              </w:rPr>
            </w:pPr>
          </w:p>
        </w:tc>
        <w:tc>
          <w:tcPr>
            <w:tcW w:w="1160" w:type="dxa"/>
            <w:tcMar>
              <w:top w:w="20" w:type="nil"/>
              <w:left w:w="20" w:type="nil"/>
              <w:bottom w:w="20" w:type="nil"/>
              <w:right w:w="20" w:type="nil"/>
            </w:tcMar>
            <w:vAlign w:val="center"/>
          </w:tcPr>
          <w:p w14:paraId="2698584F" w14:textId="746AA7BC" w:rsidR="00BF4C9A" w:rsidRPr="00391762" w:rsidRDefault="00BF4C9A">
            <w:pPr>
              <w:widowControl w:val="0"/>
              <w:autoSpaceDE w:val="0"/>
              <w:autoSpaceDN w:val="0"/>
              <w:adjustRightInd w:val="0"/>
              <w:spacing w:after="240"/>
              <w:rPr>
                <w:rFonts w:ascii="Times New Roman" w:hAnsi="Times New Roman" w:cs="Times New Roman"/>
              </w:rPr>
            </w:pPr>
          </w:p>
        </w:tc>
        <w:tc>
          <w:tcPr>
            <w:tcW w:w="1160" w:type="dxa"/>
            <w:tcMar>
              <w:top w:w="20" w:type="nil"/>
              <w:left w:w="20" w:type="nil"/>
              <w:bottom w:w="20" w:type="nil"/>
              <w:right w:w="20" w:type="nil"/>
            </w:tcMar>
            <w:vAlign w:val="center"/>
          </w:tcPr>
          <w:p w14:paraId="3D8095CF" w14:textId="77777777" w:rsidR="00BF4C9A" w:rsidRPr="00391762" w:rsidRDefault="00BF4C9A">
            <w:pPr>
              <w:widowControl w:val="0"/>
              <w:autoSpaceDE w:val="0"/>
              <w:autoSpaceDN w:val="0"/>
              <w:adjustRightInd w:val="0"/>
              <w:spacing w:after="240"/>
              <w:rPr>
                <w:rFonts w:ascii="Times New Roman" w:hAnsi="Times New Roman" w:cs="Times New Roman"/>
              </w:rPr>
            </w:pPr>
            <w:r w:rsidRPr="00391762">
              <w:rPr>
                <w:rFonts w:ascii="Times New Roman" w:hAnsi="Times New Roman" w:cs="Times New Roman"/>
              </w:rPr>
              <w:t>3</w:t>
            </w:r>
          </w:p>
        </w:tc>
        <w:tc>
          <w:tcPr>
            <w:tcW w:w="1140" w:type="dxa"/>
            <w:tcMar>
              <w:top w:w="20" w:type="nil"/>
              <w:left w:w="20" w:type="nil"/>
              <w:bottom w:w="20" w:type="nil"/>
              <w:right w:w="20" w:type="nil"/>
            </w:tcMar>
            <w:vAlign w:val="center"/>
          </w:tcPr>
          <w:p w14:paraId="08FFE824" w14:textId="77777777" w:rsidR="00BF4C9A" w:rsidRPr="00391762" w:rsidRDefault="00BF4C9A">
            <w:pPr>
              <w:widowControl w:val="0"/>
              <w:autoSpaceDE w:val="0"/>
              <w:autoSpaceDN w:val="0"/>
              <w:adjustRightInd w:val="0"/>
              <w:spacing w:after="240"/>
              <w:rPr>
                <w:rFonts w:ascii="Times New Roman" w:hAnsi="Times New Roman" w:cs="Times New Roman"/>
              </w:rPr>
            </w:pPr>
            <w:r w:rsidRPr="00391762">
              <w:rPr>
                <w:rFonts w:ascii="Times New Roman" w:hAnsi="Times New Roman" w:cs="Times New Roman"/>
              </w:rPr>
              <w:t>2</w:t>
            </w:r>
          </w:p>
        </w:tc>
        <w:tc>
          <w:tcPr>
            <w:tcW w:w="1140" w:type="dxa"/>
            <w:tcMar>
              <w:top w:w="20" w:type="nil"/>
              <w:left w:w="20" w:type="nil"/>
              <w:bottom w:w="20" w:type="nil"/>
              <w:right w:w="20" w:type="nil"/>
            </w:tcMar>
            <w:vAlign w:val="center"/>
          </w:tcPr>
          <w:p w14:paraId="5C795A8F" w14:textId="77777777" w:rsidR="00BF4C9A" w:rsidRPr="00391762" w:rsidRDefault="00BF4C9A">
            <w:pPr>
              <w:widowControl w:val="0"/>
              <w:autoSpaceDE w:val="0"/>
              <w:autoSpaceDN w:val="0"/>
              <w:adjustRightInd w:val="0"/>
              <w:spacing w:after="240"/>
              <w:rPr>
                <w:rFonts w:ascii="Times New Roman" w:hAnsi="Times New Roman" w:cs="Times New Roman"/>
              </w:rPr>
            </w:pPr>
            <w:r w:rsidRPr="00391762">
              <w:rPr>
                <w:rFonts w:ascii="Times New Roman" w:hAnsi="Times New Roman" w:cs="Times New Roman"/>
              </w:rPr>
              <w:t>1</w:t>
            </w:r>
          </w:p>
        </w:tc>
      </w:tr>
      <w:tr w:rsidR="00BF4C9A" w:rsidRPr="00391762" w14:paraId="262E7DE8" w14:textId="77777777">
        <w:tblPrEx>
          <w:tblBorders>
            <w:top w:val="none" w:sz="0" w:space="0" w:color="auto"/>
          </w:tblBorders>
        </w:tblPrEx>
        <w:tc>
          <w:tcPr>
            <w:tcW w:w="8900" w:type="dxa"/>
            <w:tcMar>
              <w:top w:w="20" w:type="nil"/>
              <w:left w:w="20" w:type="nil"/>
              <w:bottom w:w="20" w:type="nil"/>
              <w:right w:w="20" w:type="nil"/>
            </w:tcMar>
            <w:vAlign w:val="center"/>
          </w:tcPr>
          <w:p w14:paraId="675B1B1C" w14:textId="450C6B0B" w:rsidR="00BF4C9A" w:rsidRPr="00391762" w:rsidRDefault="0059558B" w:rsidP="00FF0CA0">
            <w:pPr>
              <w:widowControl w:val="0"/>
              <w:autoSpaceDE w:val="0"/>
              <w:autoSpaceDN w:val="0"/>
              <w:adjustRightInd w:val="0"/>
              <w:spacing w:after="240"/>
              <w:rPr>
                <w:rFonts w:ascii="Times New Roman" w:hAnsi="Times New Roman" w:cs="Times New Roman"/>
              </w:rPr>
            </w:pPr>
            <w:r>
              <w:rPr>
                <w:rFonts w:ascii="Times New Roman" w:hAnsi="Times New Roman" w:cs="Times New Roman"/>
              </w:rPr>
              <w:t>__</w:t>
            </w:r>
            <w:r w:rsidR="00BF4C9A" w:rsidRPr="00391762">
              <w:rPr>
                <w:rFonts w:ascii="Times New Roman" w:hAnsi="Times New Roman" w:cs="Times New Roman"/>
              </w:rPr>
              <w:t>3. Course learning objectives are clear and appropriate</w:t>
            </w:r>
          </w:p>
        </w:tc>
        <w:tc>
          <w:tcPr>
            <w:tcW w:w="1160" w:type="dxa"/>
            <w:tcMar>
              <w:top w:w="20" w:type="nil"/>
              <w:left w:w="20" w:type="nil"/>
              <w:bottom w:w="20" w:type="nil"/>
              <w:right w:w="20" w:type="nil"/>
            </w:tcMar>
            <w:vAlign w:val="center"/>
          </w:tcPr>
          <w:p w14:paraId="2D2BFE27" w14:textId="3AB1BB2D" w:rsidR="00BF4C9A" w:rsidRPr="00391762" w:rsidRDefault="00BF4C9A">
            <w:pPr>
              <w:widowControl w:val="0"/>
              <w:autoSpaceDE w:val="0"/>
              <w:autoSpaceDN w:val="0"/>
              <w:adjustRightInd w:val="0"/>
              <w:spacing w:after="240"/>
              <w:rPr>
                <w:rFonts w:ascii="Times New Roman" w:hAnsi="Times New Roman" w:cs="Times New Roman"/>
              </w:rPr>
            </w:pPr>
          </w:p>
        </w:tc>
        <w:tc>
          <w:tcPr>
            <w:tcW w:w="1160" w:type="dxa"/>
            <w:tcMar>
              <w:top w:w="20" w:type="nil"/>
              <w:left w:w="20" w:type="nil"/>
              <w:bottom w:w="20" w:type="nil"/>
              <w:right w:w="20" w:type="nil"/>
            </w:tcMar>
            <w:vAlign w:val="center"/>
          </w:tcPr>
          <w:p w14:paraId="0BC1F71D" w14:textId="4F668C22" w:rsidR="00BF4C9A" w:rsidRPr="00391762" w:rsidRDefault="00BF4C9A">
            <w:pPr>
              <w:widowControl w:val="0"/>
              <w:autoSpaceDE w:val="0"/>
              <w:autoSpaceDN w:val="0"/>
              <w:adjustRightInd w:val="0"/>
              <w:spacing w:after="240"/>
              <w:rPr>
                <w:rFonts w:ascii="Times New Roman" w:hAnsi="Times New Roman" w:cs="Times New Roman"/>
              </w:rPr>
            </w:pPr>
          </w:p>
        </w:tc>
        <w:tc>
          <w:tcPr>
            <w:tcW w:w="1160" w:type="dxa"/>
            <w:tcMar>
              <w:top w:w="20" w:type="nil"/>
              <w:left w:w="20" w:type="nil"/>
              <w:bottom w:w="20" w:type="nil"/>
              <w:right w:w="20" w:type="nil"/>
            </w:tcMar>
            <w:vAlign w:val="center"/>
          </w:tcPr>
          <w:p w14:paraId="2B31B7F4" w14:textId="77777777" w:rsidR="00BF4C9A" w:rsidRPr="00391762" w:rsidRDefault="00BF4C9A">
            <w:pPr>
              <w:widowControl w:val="0"/>
              <w:autoSpaceDE w:val="0"/>
              <w:autoSpaceDN w:val="0"/>
              <w:adjustRightInd w:val="0"/>
              <w:spacing w:after="240"/>
              <w:rPr>
                <w:rFonts w:ascii="Times New Roman" w:hAnsi="Times New Roman" w:cs="Times New Roman"/>
              </w:rPr>
            </w:pPr>
            <w:r w:rsidRPr="00391762">
              <w:rPr>
                <w:rFonts w:ascii="Times New Roman" w:hAnsi="Times New Roman" w:cs="Times New Roman"/>
              </w:rPr>
              <w:t>3</w:t>
            </w:r>
          </w:p>
        </w:tc>
        <w:tc>
          <w:tcPr>
            <w:tcW w:w="1140" w:type="dxa"/>
            <w:tcMar>
              <w:top w:w="20" w:type="nil"/>
              <w:left w:w="20" w:type="nil"/>
              <w:bottom w:w="20" w:type="nil"/>
              <w:right w:w="20" w:type="nil"/>
            </w:tcMar>
            <w:vAlign w:val="center"/>
          </w:tcPr>
          <w:p w14:paraId="2D6AC9C2" w14:textId="77777777" w:rsidR="00BF4C9A" w:rsidRPr="00391762" w:rsidRDefault="00BF4C9A">
            <w:pPr>
              <w:widowControl w:val="0"/>
              <w:autoSpaceDE w:val="0"/>
              <w:autoSpaceDN w:val="0"/>
              <w:adjustRightInd w:val="0"/>
              <w:spacing w:after="240"/>
              <w:rPr>
                <w:rFonts w:ascii="Times New Roman" w:hAnsi="Times New Roman" w:cs="Times New Roman"/>
              </w:rPr>
            </w:pPr>
            <w:r w:rsidRPr="00391762">
              <w:rPr>
                <w:rFonts w:ascii="Times New Roman" w:hAnsi="Times New Roman" w:cs="Times New Roman"/>
              </w:rPr>
              <w:t>2</w:t>
            </w:r>
          </w:p>
        </w:tc>
        <w:tc>
          <w:tcPr>
            <w:tcW w:w="1140" w:type="dxa"/>
            <w:tcMar>
              <w:top w:w="20" w:type="nil"/>
              <w:left w:w="20" w:type="nil"/>
              <w:bottom w:w="20" w:type="nil"/>
              <w:right w:w="20" w:type="nil"/>
            </w:tcMar>
            <w:vAlign w:val="center"/>
          </w:tcPr>
          <w:p w14:paraId="74CAE134" w14:textId="77777777" w:rsidR="00BF4C9A" w:rsidRPr="00391762" w:rsidRDefault="00BF4C9A">
            <w:pPr>
              <w:widowControl w:val="0"/>
              <w:autoSpaceDE w:val="0"/>
              <w:autoSpaceDN w:val="0"/>
              <w:adjustRightInd w:val="0"/>
              <w:spacing w:after="240"/>
              <w:rPr>
                <w:rFonts w:ascii="Times New Roman" w:hAnsi="Times New Roman" w:cs="Times New Roman"/>
              </w:rPr>
            </w:pPr>
            <w:r w:rsidRPr="00391762">
              <w:rPr>
                <w:rFonts w:ascii="Times New Roman" w:hAnsi="Times New Roman" w:cs="Times New Roman"/>
              </w:rPr>
              <w:t>1</w:t>
            </w:r>
          </w:p>
        </w:tc>
      </w:tr>
      <w:tr w:rsidR="00BF4C9A" w:rsidRPr="00391762" w14:paraId="5681A1FC" w14:textId="77777777">
        <w:tblPrEx>
          <w:tblBorders>
            <w:top w:val="none" w:sz="0" w:space="0" w:color="auto"/>
          </w:tblBorders>
        </w:tblPrEx>
        <w:tc>
          <w:tcPr>
            <w:tcW w:w="8900" w:type="dxa"/>
            <w:tcMar>
              <w:top w:w="20" w:type="nil"/>
              <w:left w:w="20" w:type="nil"/>
              <w:bottom w:w="20" w:type="nil"/>
              <w:right w:w="20" w:type="nil"/>
            </w:tcMar>
            <w:vAlign w:val="center"/>
          </w:tcPr>
          <w:p w14:paraId="60A0E40D" w14:textId="4E1B1D21" w:rsidR="00BF4C9A" w:rsidRPr="00391762" w:rsidRDefault="0059558B" w:rsidP="00FF0CA0">
            <w:pPr>
              <w:widowControl w:val="0"/>
              <w:autoSpaceDE w:val="0"/>
              <w:autoSpaceDN w:val="0"/>
              <w:adjustRightInd w:val="0"/>
              <w:spacing w:after="240"/>
              <w:rPr>
                <w:rFonts w:ascii="Times New Roman" w:hAnsi="Times New Roman" w:cs="Times New Roman"/>
              </w:rPr>
            </w:pPr>
            <w:r>
              <w:rPr>
                <w:rFonts w:ascii="Times New Roman" w:hAnsi="Times New Roman" w:cs="Times New Roman"/>
              </w:rPr>
              <w:t>__</w:t>
            </w:r>
            <w:r w:rsidR="00BF4C9A" w:rsidRPr="00391762">
              <w:rPr>
                <w:rFonts w:ascii="Times New Roman" w:hAnsi="Times New Roman" w:cs="Times New Roman"/>
              </w:rPr>
              <w:t>4. Course policies and rules are clear and appropriate</w:t>
            </w:r>
          </w:p>
        </w:tc>
        <w:tc>
          <w:tcPr>
            <w:tcW w:w="1160" w:type="dxa"/>
            <w:tcMar>
              <w:top w:w="20" w:type="nil"/>
              <w:left w:w="20" w:type="nil"/>
              <w:bottom w:w="20" w:type="nil"/>
              <w:right w:w="20" w:type="nil"/>
            </w:tcMar>
            <w:vAlign w:val="center"/>
          </w:tcPr>
          <w:p w14:paraId="1759BE76" w14:textId="0D82E3E2" w:rsidR="00BF4C9A" w:rsidRPr="00391762" w:rsidRDefault="00BF4C9A">
            <w:pPr>
              <w:widowControl w:val="0"/>
              <w:autoSpaceDE w:val="0"/>
              <w:autoSpaceDN w:val="0"/>
              <w:adjustRightInd w:val="0"/>
              <w:spacing w:after="240"/>
              <w:rPr>
                <w:rFonts w:ascii="Times New Roman" w:hAnsi="Times New Roman" w:cs="Times New Roman"/>
              </w:rPr>
            </w:pPr>
          </w:p>
        </w:tc>
        <w:tc>
          <w:tcPr>
            <w:tcW w:w="1160" w:type="dxa"/>
            <w:tcMar>
              <w:top w:w="20" w:type="nil"/>
              <w:left w:w="20" w:type="nil"/>
              <w:bottom w:w="20" w:type="nil"/>
              <w:right w:w="20" w:type="nil"/>
            </w:tcMar>
            <w:vAlign w:val="center"/>
          </w:tcPr>
          <w:p w14:paraId="68EC7262" w14:textId="716D044E" w:rsidR="00BF4C9A" w:rsidRPr="00391762" w:rsidRDefault="00BF4C9A">
            <w:pPr>
              <w:widowControl w:val="0"/>
              <w:autoSpaceDE w:val="0"/>
              <w:autoSpaceDN w:val="0"/>
              <w:adjustRightInd w:val="0"/>
              <w:spacing w:after="240"/>
              <w:rPr>
                <w:rFonts w:ascii="Times New Roman" w:hAnsi="Times New Roman" w:cs="Times New Roman"/>
              </w:rPr>
            </w:pPr>
          </w:p>
        </w:tc>
        <w:tc>
          <w:tcPr>
            <w:tcW w:w="1160" w:type="dxa"/>
            <w:tcMar>
              <w:top w:w="20" w:type="nil"/>
              <w:left w:w="20" w:type="nil"/>
              <w:bottom w:w="20" w:type="nil"/>
              <w:right w:w="20" w:type="nil"/>
            </w:tcMar>
            <w:vAlign w:val="center"/>
          </w:tcPr>
          <w:p w14:paraId="51ECF84F" w14:textId="77777777" w:rsidR="00BF4C9A" w:rsidRPr="00391762" w:rsidRDefault="00BF4C9A">
            <w:pPr>
              <w:widowControl w:val="0"/>
              <w:autoSpaceDE w:val="0"/>
              <w:autoSpaceDN w:val="0"/>
              <w:adjustRightInd w:val="0"/>
              <w:spacing w:after="240"/>
              <w:rPr>
                <w:rFonts w:ascii="Times New Roman" w:hAnsi="Times New Roman" w:cs="Times New Roman"/>
              </w:rPr>
            </w:pPr>
            <w:r w:rsidRPr="00391762">
              <w:rPr>
                <w:rFonts w:ascii="Times New Roman" w:hAnsi="Times New Roman" w:cs="Times New Roman"/>
              </w:rPr>
              <w:t>3</w:t>
            </w:r>
          </w:p>
        </w:tc>
        <w:tc>
          <w:tcPr>
            <w:tcW w:w="1140" w:type="dxa"/>
            <w:tcMar>
              <w:top w:w="20" w:type="nil"/>
              <w:left w:w="20" w:type="nil"/>
              <w:bottom w:w="20" w:type="nil"/>
              <w:right w:w="20" w:type="nil"/>
            </w:tcMar>
            <w:vAlign w:val="center"/>
          </w:tcPr>
          <w:p w14:paraId="0AFEDF52" w14:textId="77777777" w:rsidR="00BF4C9A" w:rsidRPr="00391762" w:rsidRDefault="00BF4C9A">
            <w:pPr>
              <w:widowControl w:val="0"/>
              <w:autoSpaceDE w:val="0"/>
              <w:autoSpaceDN w:val="0"/>
              <w:adjustRightInd w:val="0"/>
              <w:spacing w:after="240"/>
              <w:rPr>
                <w:rFonts w:ascii="Times New Roman" w:hAnsi="Times New Roman" w:cs="Times New Roman"/>
              </w:rPr>
            </w:pPr>
            <w:r w:rsidRPr="00391762">
              <w:rPr>
                <w:rFonts w:ascii="Times New Roman" w:hAnsi="Times New Roman" w:cs="Times New Roman"/>
              </w:rPr>
              <w:t>2</w:t>
            </w:r>
          </w:p>
        </w:tc>
        <w:tc>
          <w:tcPr>
            <w:tcW w:w="1140" w:type="dxa"/>
            <w:tcMar>
              <w:top w:w="20" w:type="nil"/>
              <w:left w:w="20" w:type="nil"/>
              <w:bottom w:w="20" w:type="nil"/>
              <w:right w:w="20" w:type="nil"/>
            </w:tcMar>
            <w:vAlign w:val="center"/>
          </w:tcPr>
          <w:p w14:paraId="6ECA007D" w14:textId="77777777" w:rsidR="00BF4C9A" w:rsidRPr="00391762" w:rsidRDefault="00BF4C9A">
            <w:pPr>
              <w:widowControl w:val="0"/>
              <w:autoSpaceDE w:val="0"/>
              <w:autoSpaceDN w:val="0"/>
              <w:adjustRightInd w:val="0"/>
              <w:spacing w:after="240"/>
              <w:rPr>
                <w:rFonts w:ascii="Times New Roman" w:hAnsi="Times New Roman" w:cs="Times New Roman"/>
              </w:rPr>
            </w:pPr>
            <w:r w:rsidRPr="00391762">
              <w:rPr>
                <w:rFonts w:ascii="Times New Roman" w:hAnsi="Times New Roman" w:cs="Times New Roman"/>
              </w:rPr>
              <w:t>1</w:t>
            </w:r>
          </w:p>
        </w:tc>
      </w:tr>
      <w:tr w:rsidR="00BF4C9A" w:rsidRPr="00391762" w14:paraId="231DC0BD" w14:textId="77777777">
        <w:tblPrEx>
          <w:tblBorders>
            <w:top w:val="none" w:sz="0" w:space="0" w:color="auto"/>
          </w:tblBorders>
        </w:tblPrEx>
        <w:tc>
          <w:tcPr>
            <w:tcW w:w="8900" w:type="dxa"/>
            <w:tcMar>
              <w:top w:w="20" w:type="nil"/>
              <w:left w:w="20" w:type="nil"/>
              <w:bottom w:w="20" w:type="nil"/>
              <w:right w:w="20" w:type="nil"/>
            </w:tcMar>
            <w:vAlign w:val="center"/>
          </w:tcPr>
          <w:p w14:paraId="46303403" w14:textId="0E39090C" w:rsidR="00BF4C9A" w:rsidRPr="00391762" w:rsidRDefault="0059558B" w:rsidP="00FF0CA0">
            <w:pPr>
              <w:widowControl w:val="0"/>
              <w:autoSpaceDE w:val="0"/>
              <w:autoSpaceDN w:val="0"/>
              <w:adjustRightInd w:val="0"/>
              <w:spacing w:after="240"/>
              <w:rPr>
                <w:rFonts w:ascii="Times New Roman" w:hAnsi="Times New Roman" w:cs="Times New Roman"/>
              </w:rPr>
            </w:pPr>
            <w:r>
              <w:rPr>
                <w:rFonts w:ascii="Times New Roman" w:hAnsi="Times New Roman" w:cs="Times New Roman"/>
              </w:rPr>
              <w:t>__</w:t>
            </w:r>
            <w:r w:rsidR="00BF4C9A" w:rsidRPr="00391762">
              <w:rPr>
                <w:rFonts w:ascii="Times New Roman" w:hAnsi="Times New Roman" w:cs="Times New Roman"/>
              </w:rPr>
              <w:t>5. Lecture notes are well organized and clearly written</w:t>
            </w:r>
          </w:p>
        </w:tc>
        <w:tc>
          <w:tcPr>
            <w:tcW w:w="1160" w:type="dxa"/>
            <w:tcMar>
              <w:top w:w="20" w:type="nil"/>
              <w:left w:w="20" w:type="nil"/>
              <w:bottom w:w="20" w:type="nil"/>
              <w:right w:w="20" w:type="nil"/>
            </w:tcMar>
            <w:vAlign w:val="center"/>
          </w:tcPr>
          <w:p w14:paraId="42482D68" w14:textId="7E4B0ECE" w:rsidR="00BF4C9A" w:rsidRPr="00391762" w:rsidRDefault="00BF4C9A">
            <w:pPr>
              <w:widowControl w:val="0"/>
              <w:autoSpaceDE w:val="0"/>
              <w:autoSpaceDN w:val="0"/>
              <w:adjustRightInd w:val="0"/>
              <w:spacing w:after="240"/>
              <w:rPr>
                <w:rFonts w:ascii="Times New Roman" w:hAnsi="Times New Roman" w:cs="Times New Roman"/>
              </w:rPr>
            </w:pPr>
          </w:p>
        </w:tc>
        <w:tc>
          <w:tcPr>
            <w:tcW w:w="1160" w:type="dxa"/>
            <w:tcMar>
              <w:top w:w="20" w:type="nil"/>
              <w:left w:w="20" w:type="nil"/>
              <w:bottom w:w="20" w:type="nil"/>
              <w:right w:w="20" w:type="nil"/>
            </w:tcMar>
            <w:vAlign w:val="center"/>
          </w:tcPr>
          <w:p w14:paraId="6602D236" w14:textId="2083F963" w:rsidR="00BF4C9A" w:rsidRPr="00391762" w:rsidRDefault="00BF4C9A">
            <w:pPr>
              <w:widowControl w:val="0"/>
              <w:autoSpaceDE w:val="0"/>
              <w:autoSpaceDN w:val="0"/>
              <w:adjustRightInd w:val="0"/>
              <w:spacing w:after="240"/>
              <w:rPr>
                <w:rFonts w:ascii="Times New Roman" w:hAnsi="Times New Roman" w:cs="Times New Roman"/>
              </w:rPr>
            </w:pPr>
          </w:p>
        </w:tc>
        <w:tc>
          <w:tcPr>
            <w:tcW w:w="1160" w:type="dxa"/>
            <w:tcMar>
              <w:top w:w="20" w:type="nil"/>
              <w:left w:w="20" w:type="nil"/>
              <w:bottom w:w="20" w:type="nil"/>
              <w:right w:w="20" w:type="nil"/>
            </w:tcMar>
            <w:vAlign w:val="center"/>
          </w:tcPr>
          <w:p w14:paraId="15473CE2" w14:textId="77777777" w:rsidR="00BF4C9A" w:rsidRPr="00391762" w:rsidRDefault="00BF4C9A">
            <w:pPr>
              <w:widowControl w:val="0"/>
              <w:autoSpaceDE w:val="0"/>
              <w:autoSpaceDN w:val="0"/>
              <w:adjustRightInd w:val="0"/>
              <w:spacing w:after="240"/>
              <w:rPr>
                <w:rFonts w:ascii="Times New Roman" w:hAnsi="Times New Roman" w:cs="Times New Roman"/>
              </w:rPr>
            </w:pPr>
            <w:r w:rsidRPr="00391762">
              <w:rPr>
                <w:rFonts w:ascii="Times New Roman" w:hAnsi="Times New Roman" w:cs="Times New Roman"/>
              </w:rPr>
              <w:t>3</w:t>
            </w:r>
          </w:p>
        </w:tc>
        <w:tc>
          <w:tcPr>
            <w:tcW w:w="1140" w:type="dxa"/>
            <w:tcMar>
              <w:top w:w="20" w:type="nil"/>
              <w:left w:w="20" w:type="nil"/>
              <w:bottom w:w="20" w:type="nil"/>
              <w:right w:w="20" w:type="nil"/>
            </w:tcMar>
            <w:vAlign w:val="center"/>
          </w:tcPr>
          <w:p w14:paraId="68F766B7" w14:textId="77777777" w:rsidR="00BF4C9A" w:rsidRPr="00391762" w:rsidRDefault="00BF4C9A">
            <w:pPr>
              <w:widowControl w:val="0"/>
              <w:autoSpaceDE w:val="0"/>
              <w:autoSpaceDN w:val="0"/>
              <w:adjustRightInd w:val="0"/>
              <w:spacing w:after="240"/>
              <w:rPr>
                <w:rFonts w:ascii="Times New Roman" w:hAnsi="Times New Roman" w:cs="Times New Roman"/>
              </w:rPr>
            </w:pPr>
            <w:r w:rsidRPr="00391762">
              <w:rPr>
                <w:rFonts w:ascii="Times New Roman" w:hAnsi="Times New Roman" w:cs="Times New Roman"/>
              </w:rPr>
              <w:t>2</w:t>
            </w:r>
          </w:p>
        </w:tc>
        <w:tc>
          <w:tcPr>
            <w:tcW w:w="1140" w:type="dxa"/>
            <w:tcMar>
              <w:top w:w="20" w:type="nil"/>
              <w:left w:w="20" w:type="nil"/>
              <w:bottom w:w="20" w:type="nil"/>
              <w:right w:w="20" w:type="nil"/>
            </w:tcMar>
            <w:vAlign w:val="center"/>
          </w:tcPr>
          <w:p w14:paraId="762C78A8" w14:textId="77777777" w:rsidR="00BF4C9A" w:rsidRPr="00391762" w:rsidRDefault="00BF4C9A">
            <w:pPr>
              <w:widowControl w:val="0"/>
              <w:autoSpaceDE w:val="0"/>
              <w:autoSpaceDN w:val="0"/>
              <w:adjustRightInd w:val="0"/>
              <w:spacing w:after="240"/>
              <w:rPr>
                <w:rFonts w:ascii="Times New Roman" w:hAnsi="Times New Roman" w:cs="Times New Roman"/>
              </w:rPr>
            </w:pPr>
            <w:r w:rsidRPr="00391762">
              <w:rPr>
                <w:rFonts w:ascii="Times New Roman" w:hAnsi="Times New Roman" w:cs="Times New Roman"/>
              </w:rPr>
              <w:t>1</w:t>
            </w:r>
          </w:p>
        </w:tc>
      </w:tr>
      <w:tr w:rsidR="00BF4C9A" w:rsidRPr="00391762" w14:paraId="08A7181A" w14:textId="77777777">
        <w:tblPrEx>
          <w:tblBorders>
            <w:top w:val="none" w:sz="0" w:space="0" w:color="auto"/>
          </w:tblBorders>
        </w:tblPrEx>
        <w:tc>
          <w:tcPr>
            <w:tcW w:w="8900" w:type="dxa"/>
            <w:tcMar>
              <w:top w:w="20" w:type="nil"/>
              <w:left w:w="20" w:type="nil"/>
              <w:bottom w:w="20" w:type="nil"/>
              <w:right w:w="20" w:type="nil"/>
            </w:tcMar>
            <w:vAlign w:val="center"/>
          </w:tcPr>
          <w:p w14:paraId="4777E84E" w14:textId="1336C8BD" w:rsidR="00BF4C9A" w:rsidRPr="00391762" w:rsidRDefault="0059558B" w:rsidP="00FF0CA0">
            <w:pPr>
              <w:widowControl w:val="0"/>
              <w:autoSpaceDE w:val="0"/>
              <w:autoSpaceDN w:val="0"/>
              <w:adjustRightInd w:val="0"/>
              <w:spacing w:after="240"/>
              <w:rPr>
                <w:rFonts w:ascii="Times New Roman" w:hAnsi="Times New Roman" w:cs="Times New Roman"/>
              </w:rPr>
            </w:pPr>
            <w:r>
              <w:rPr>
                <w:rFonts w:ascii="Times New Roman" w:hAnsi="Times New Roman" w:cs="Times New Roman"/>
              </w:rPr>
              <w:t>__</w:t>
            </w:r>
            <w:r w:rsidR="00BF4C9A" w:rsidRPr="00391762">
              <w:rPr>
                <w:rFonts w:ascii="Times New Roman" w:hAnsi="Times New Roman" w:cs="Times New Roman"/>
              </w:rPr>
              <w:t>6. Supplementary handouts and webpages are well organized and clearly written</w:t>
            </w:r>
          </w:p>
        </w:tc>
        <w:tc>
          <w:tcPr>
            <w:tcW w:w="1160" w:type="dxa"/>
            <w:tcMar>
              <w:top w:w="20" w:type="nil"/>
              <w:left w:w="20" w:type="nil"/>
              <w:bottom w:w="20" w:type="nil"/>
              <w:right w:w="20" w:type="nil"/>
            </w:tcMar>
            <w:vAlign w:val="center"/>
          </w:tcPr>
          <w:p w14:paraId="5E17C36A" w14:textId="49C53141" w:rsidR="00BF4C9A" w:rsidRPr="00391762" w:rsidRDefault="00BF4C9A">
            <w:pPr>
              <w:widowControl w:val="0"/>
              <w:autoSpaceDE w:val="0"/>
              <w:autoSpaceDN w:val="0"/>
              <w:adjustRightInd w:val="0"/>
              <w:spacing w:after="240"/>
              <w:rPr>
                <w:rFonts w:ascii="Times New Roman" w:hAnsi="Times New Roman" w:cs="Times New Roman"/>
              </w:rPr>
            </w:pPr>
          </w:p>
        </w:tc>
        <w:tc>
          <w:tcPr>
            <w:tcW w:w="1160" w:type="dxa"/>
            <w:tcMar>
              <w:top w:w="20" w:type="nil"/>
              <w:left w:w="20" w:type="nil"/>
              <w:bottom w:w="20" w:type="nil"/>
              <w:right w:w="20" w:type="nil"/>
            </w:tcMar>
            <w:vAlign w:val="center"/>
          </w:tcPr>
          <w:p w14:paraId="50B0937F" w14:textId="02030AE2" w:rsidR="00BF4C9A" w:rsidRPr="00391762" w:rsidRDefault="00BF4C9A">
            <w:pPr>
              <w:widowControl w:val="0"/>
              <w:autoSpaceDE w:val="0"/>
              <w:autoSpaceDN w:val="0"/>
              <w:adjustRightInd w:val="0"/>
              <w:spacing w:after="240"/>
              <w:rPr>
                <w:rFonts w:ascii="Times New Roman" w:hAnsi="Times New Roman" w:cs="Times New Roman"/>
              </w:rPr>
            </w:pPr>
          </w:p>
        </w:tc>
        <w:tc>
          <w:tcPr>
            <w:tcW w:w="1160" w:type="dxa"/>
            <w:tcMar>
              <w:top w:w="20" w:type="nil"/>
              <w:left w:w="20" w:type="nil"/>
              <w:bottom w:w="20" w:type="nil"/>
              <w:right w:w="20" w:type="nil"/>
            </w:tcMar>
            <w:vAlign w:val="center"/>
          </w:tcPr>
          <w:p w14:paraId="21174EBF" w14:textId="77777777" w:rsidR="00BF4C9A" w:rsidRPr="00391762" w:rsidRDefault="00BF4C9A">
            <w:pPr>
              <w:widowControl w:val="0"/>
              <w:autoSpaceDE w:val="0"/>
              <w:autoSpaceDN w:val="0"/>
              <w:adjustRightInd w:val="0"/>
              <w:spacing w:after="240"/>
              <w:rPr>
                <w:rFonts w:ascii="Times New Roman" w:hAnsi="Times New Roman" w:cs="Times New Roman"/>
              </w:rPr>
            </w:pPr>
            <w:r w:rsidRPr="00391762">
              <w:rPr>
                <w:rFonts w:ascii="Times New Roman" w:hAnsi="Times New Roman" w:cs="Times New Roman"/>
              </w:rPr>
              <w:t>3</w:t>
            </w:r>
          </w:p>
        </w:tc>
        <w:tc>
          <w:tcPr>
            <w:tcW w:w="1140" w:type="dxa"/>
            <w:tcMar>
              <w:top w:w="20" w:type="nil"/>
              <w:left w:w="20" w:type="nil"/>
              <w:bottom w:w="20" w:type="nil"/>
              <w:right w:w="20" w:type="nil"/>
            </w:tcMar>
            <w:vAlign w:val="center"/>
          </w:tcPr>
          <w:p w14:paraId="1634C689" w14:textId="77777777" w:rsidR="00BF4C9A" w:rsidRPr="00391762" w:rsidRDefault="00BF4C9A">
            <w:pPr>
              <w:widowControl w:val="0"/>
              <w:autoSpaceDE w:val="0"/>
              <w:autoSpaceDN w:val="0"/>
              <w:adjustRightInd w:val="0"/>
              <w:spacing w:after="240"/>
              <w:rPr>
                <w:rFonts w:ascii="Times New Roman" w:hAnsi="Times New Roman" w:cs="Times New Roman"/>
              </w:rPr>
            </w:pPr>
            <w:r w:rsidRPr="00391762">
              <w:rPr>
                <w:rFonts w:ascii="Times New Roman" w:hAnsi="Times New Roman" w:cs="Times New Roman"/>
              </w:rPr>
              <w:t>2</w:t>
            </w:r>
          </w:p>
        </w:tc>
        <w:tc>
          <w:tcPr>
            <w:tcW w:w="1140" w:type="dxa"/>
            <w:tcMar>
              <w:top w:w="20" w:type="nil"/>
              <w:left w:w="20" w:type="nil"/>
              <w:bottom w:w="20" w:type="nil"/>
              <w:right w:w="20" w:type="nil"/>
            </w:tcMar>
            <w:vAlign w:val="center"/>
          </w:tcPr>
          <w:p w14:paraId="01B144C0" w14:textId="77777777" w:rsidR="00BF4C9A" w:rsidRPr="00391762" w:rsidRDefault="00BF4C9A">
            <w:pPr>
              <w:widowControl w:val="0"/>
              <w:autoSpaceDE w:val="0"/>
              <w:autoSpaceDN w:val="0"/>
              <w:adjustRightInd w:val="0"/>
              <w:spacing w:after="240"/>
              <w:rPr>
                <w:rFonts w:ascii="Times New Roman" w:hAnsi="Times New Roman" w:cs="Times New Roman"/>
              </w:rPr>
            </w:pPr>
            <w:r w:rsidRPr="00391762">
              <w:rPr>
                <w:rFonts w:ascii="Times New Roman" w:hAnsi="Times New Roman" w:cs="Times New Roman"/>
              </w:rPr>
              <w:t>1</w:t>
            </w:r>
          </w:p>
        </w:tc>
      </w:tr>
      <w:tr w:rsidR="00BF4C9A" w:rsidRPr="00391762" w14:paraId="469CB4AE" w14:textId="77777777">
        <w:tblPrEx>
          <w:tblBorders>
            <w:top w:val="none" w:sz="0" w:space="0" w:color="auto"/>
          </w:tblBorders>
        </w:tblPrEx>
        <w:tc>
          <w:tcPr>
            <w:tcW w:w="8900" w:type="dxa"/>
            <w:tcMar>
              <w:top w:w="20" w:type="nil"/>
              <w:left w:w="20" w:type="nil"/>
              <w:bottom w:w="20" w:type="nil"/>
              <w:right w:w="20" w:type="nil"/>
            </w:tcMar>
            <w:vAlign w:val="center"/>
          </w:tcPr>
          <w:p w14:paraId="0D544038" w14:textId="50B618CF" w:rsidR="00BF4C9A" w:rsidRPr="00391762" w:rsidRDefault="0059558B" w:rsidP="00FF0CA0">
            <w:pPr>
              <w:widowControl w:val="0"/>
              <w:autoSpaceDE w:val="0"/>
              <w:autoSpaceDN w:val="0"/>
              <w:adjustRightInd w:val="0"/>
              <w:spacing w:after="240"/>
              <w:rPr>
                <w:rFonts w:ascii="Times New Roman" w:hAnsi="Times New Roman" w:cs="Times New Roman"/>
              </w:rPr>
            </w:pPr>
            <w:r>
              <w:rPr>
                <w:rFonts w:ascii="Times New Roman" w:hAnsi="Times New Roman" w:cs="Times New Roman"/>
              </w:rPr>
              <w:t>__</w:t>
            </w:r>
            <w:r w:rsidR="00BF4C9A" w:rsidRPr="00391762">
              <w:rPr>
                <w:rFonts w:ascii="Times New Roman" w:hAnsi="Times New Roman" w:cs="Times New Roman"/>
              </w:rPr>
              <w:t>7. Assignments are consistent with objectives and appropriately challenging</w:t>
            </w:r>
          </w:p>
        </w:tc>
        <w:tc>
          <w:tcPr>
            <w:tcW w:w="1160" w:type="dxa"/>
            <w:tcMar>
              <w:top w:w="20" w:type="nil"/>
              <w:left w:w="20" w:type="nil"/>
              <w:bottom w:w="20" w:type="nil"/>
              <w:right w:w="20" w:type="nil"/>
            </w:tcMar>
            <w:vAlign w:val="center"/>
          </w:tcPr>
          <w:p w14:paraId="7430533D" w14:textId="5DA39478" w:rsidR="00BF4C9A" w:rsidRPr="00391762" w:rsidRDefault="00BF4C9A">
            <w:pPr>
              <w:widowControl w:val="0"/>
              <w:autoSpaceDE w:val="0"/>
              <w:autoSpaceDN w:val="0"/>
              <w:adjustRightInd w:val="0"/>
              <w:spacing w:after="240"/>
              <w:rPr>
                <w:rFonts w:ascii="Times New Roman" w:hAnsi="Times New Roman" w:cs="Times New Roman"/>
              </w:rPr>
            </w:pPr>
          </w:p>
        </w:tc>
        <w:tc>
          <w:tcPr>
            <w:tcW w:w="1160" w:type="dxa"/>
            <w:tcMar>
              <w:top w:w="20" w:type="nil"/>
              <w:left w:w="20" w:type="nil"/>
              <w:bottom w:w="20" w:type="nil"/>
              <w:right w:w="20" w:type="nil"/>
            </w:tcMar>
            <w:vAlign w:val="center"/>
          </w:tcPr>
          <w:p w14:paraId="7CF630DD" w14:textId="2CFF6A73" w:rsidR="00BF4C9A" w:rsidRPr="00391762" w:rsidRDefault="00BF4C9A">
            <w:pPr>
              <w:widowControl w:val="0"/>
              <w:autoSpaceDE w:val="0"/>
              <w:autoSpaceDN w:val="0"/>
              <w:adjustRightInd w:val="0"/>
              <w:spacing w:after="240"/>
              <w:rPr>
                <w:rFonts w:ascii="Times New Roman" w:hAnsi="Times New Roman" w:cs="Times New Roman"/>
              </w:rPr>
            </w:pPr>
          </w:p>
        </w:tc>
        <w:tc>
          <w:tcPr>
            <w:tcW w:w="1160" w:type="dxa"/>
            <w:tcMar>
              <w:top w:w="20" w:type="nil"/>
              <w:left w:w="20" w:type="nil"/>
              <w:bottom w:w="20" w:type="nil"/>
              <w:right w:w="20" w:type="nil"/>
            </w:tcMar>
            <w:vAlign w:val="center"/>
          </w:tcPr>
          <w:p w14:paraId="0BBD8234" w14:textId="77777777" w:rsidR="00BF4C9A" w:rsidRPr="00391762" w:rsidRDefault="00BF4C9A">
            <w:pPr>
              <w:widowControl w:val="0"/>
              <w:autoSpaceDE w:val="0"/>
              <w:autoSpaceDN w:val="0"/>
              <w:adjustRightInd w:val="0"/>
              <w:spacing w:after="240"/>
              <w:rPr>
                <w:rFonts w:ascii="Times New Roman" w:hAnsi="Times New Roman" w:cs="Times New Roman"/>
              </w:rPr>
            </w:pPr>
            <w:r w:rsidRPr="00391762">
              <w:rPr>
                <w:rFonts w:ascii="Times New Roman" w:hAnsi="Times New Roman" w:cs="Times New Roman"/>
              </w:rPr>
              <w:t>3</w:t>
            </w:r>
          </w:p>
        </w:tc>
        <w:tc>
          <w:tcPr>
            <w:tcW w:w="1140" w:type="dxa"/>
            <w:tcMar>
              <w:top w:w="20" w:type="nil"/>
              <w:left w:w="20" w:type="nil"/>
              <w:bottom w:w="20" w:type="nil"/>
              <w:right w:w="20" w:type="nil"/>
            </w:tcMar>
            <w:vAlign w:val="center"/>
          </w:tcPr>
          <w:p w14:paraId="0038B85F" w14:textId="77777777" w:rsidR="00BF4C9A" w:rsidRPr="00391762" w:rsidRDefault="00BF4C9A">
            <w:pPr>
              <w:widowControl w:val="0"/>
              <w:autoSpaceDE w:val="0"/>
              <w:autoSpaceDN w:val="0"/>
              <w:adjustRightInd w:val="0"/>
              <w:spacing w:after="240"/>
              <w:rPr>
                <w:rFonts w:ascii="Times New Roman" w:hAnsi="Times New Roman" w:cs="Times New Roman"/>
              </w:rPr>
            </w:pPr>
            <w:r w:rsidRPr="00391762">
              <w:rPr>
                <w:rFonts w:ascii="Times New Roman" w:hAnsi="Times New Roman" w:cs="Times New Roman"/>
              </w:rPr>
              <w:t>2</w:t>
            </w:r>
          </w:p>
        </w:tc>
        <w:tc>
          <w:tcPr>
            <w:tcW w:w="1140" w:type="dxa"/>
            <w:tcMar>
              <w:top w:w="20" w:type="nil"/>
              <w:left w:w="20" w:type="nil"/>
              <w:bottom w:w="20" w:type="nil"/>
              <w:right w:w="20" w:type="nil"/>
            </w:tcMar>
            <w:vAlign w:val="center"/>
          </w:tcPr>
          <w:p w14:paraId="1B05BFD3" w14:textId="77777777" w:rsidR="00BF4C9A" w:rsidRPr="00391762" w:rsidRDefault="00BF4C9A">
            <w:pPr>
              <w:widowControl w:val="0"/>
              <w:autoSpaceDE w:val="0"/>
              <w:autoSpaceDN w:val="0"/>
              <w:adjustRightInd w:val="0"/>
              <w:spacing w:after="240"/>
              <w:rPr>
                <w:rFonts w:ascii="Times New Roman" w:hAnsi="Times New Roman" w:cs="Times New Roman"/>
              </w:rPr>
            </w:pPr>
            <w:r w:rsidRPr="00391762">
              <w:rPr>
                <w:rFonts w:ascii="Times New Roman" w:hAnsi="Times New Roman" w:cs="Times New Roman"/>
              </w:rPr>
              <w:t>1</w:t>
            </w:r>
          </w:p>
        </w:tc>
      </w:tr>
      <w:tr w:rsidR="00BF4C9A" w:rsidRPr="00391762" w14:paraId="6762483A" w14:textId="77777777">
        <w:tblPrEx>
          <w:tblBorders>
            <w:top w:val="none" w:sz="0" w:space="0" w:color="auto"/>
          </w:tblBorders>
        </w:tblPrEx>
        <w:tc>
          <w:tcPr>
            <w:tcW w:w="8900" w:type="dxa"/>
            <w:tcMar>
              <w:top w:w="20" w:type="nil"/>
              <w:left w:w="20" w:type="nil"/>
              <w:bottom w:w="20" w:type="nil"/>
              <w:right w:w="20" w:type="nil"/>
            </w:tcMar>
            <w:vAlign w:val="center"/>
          </w:tcPr>
          <w:p w14:paraId="04CC53D4" w14:textId="321CDF93" w:rsidR="00BF4C9A" w:rsidRPr="00391762" w:rsidRDefault="0059558B" w:rsidP="00FF0CA0">
            <w:pPr>
              <w:widowControl w:val="0"/>
              <w:autoSpaceDE w:val="0"/>
              <w:autoSpaceDN w:val="0"/>
              <w:adjustRightInd w:val="0"/>
              <w:spacing w:after="240"/>
              <w:contextualSpacing/>
              <w:rPr>
                <w:rFonts w:ascii="Times New Roman" w:hAnsi="Times New Roman" w:cs="Times New Roman"/>
              </w:rPr>
            </w:pPr>
            <w:r>
              <w:rPr>
                <w:rFonts w:ascii="Times New Roman" w:hAnsi="Times New Roman" w:cs="Times New Roman"/>
              </w:rPr>
              <w:t>__</w:t>
            </w:r>
            <w:r w:rsidR="00BF4C9A" w:rsidRPr="00391762">
              <w:rPr>
                <w:rFonts w:ascii="Times New Roman" w:hAnsi="Times New Roman" w:cs="Times New Roman"/>
              </w:rPr>
              <w:t>8. Tests are consistent with learning objectives and appropriately challenging</w:t>
            </w:r>
          </w:p>
        </w:tc>
        <w:tc>
          <w:tcPr>
            <w:tcW w:w="1160" w:type="dxa"/>
            <w:tcMar>
              <w:top w:w="20" w:type="nil"/>
              <w:left w:w="20" w:type="nil"/>
              <w:bottom w:w="20" w:type="nil"/>
              <w:right w:w="20" w:type="nil"/>
            </w:tcMar>
            <w:vAlign w:val="center"/>
          </w:tcPr>
          <w:p w14:paraId="2DB88C9C" w14:textId="58A32226" w:rsidR="00BF4C9A" w:rsidRPr="00391762" w:rsidRDefault="00BF4C9A">
            <w:pPr>
              <w:widowControl w:val="0"/>
              <w:autoSpaceDE w:val="0"/>
              <w:autoSpaceDN w:val="0"/>
              <w:adjustRightInd w:val="0"/>
              <w:spacing w:after="240"/>
              <w:rPr>
                <w:rFonts w:ascii="Times New Roman" w:hAnsi="Times New Roman" w:cs="Times New Roman"/>
              </w:rPr>
            </w:pPr>
          </w:p>
        </w:tc>
        <w:tc>
          <w:tcPr>
            <w:tcW w:w="1160" w:type="dxa"/>
            <w:tcMar>
              <w:top w:w="20" w:type="nil"/>
              <w:left w:w="20" w:type="nil"/>
              <w:bottom w:w="20" w:type="nil"/>
              <w:right w:w="20" w:type="nil"/>
            </w:tcMar>
            <w:vAlign w:val="center"/>
          </w:tcPr>
          <w:p w14:paraId="1BF7170A" w14:textId="67839F80" w:rsidR="00BF4C9A" w:rsidRPr="00391762" w:rsidRDefault="00BF4C9A">
            <w:pPr>
              <w:widowControl w:val="0"/>
              <w:autoSpaceDE w:val="0"/>
              <w:autoSpaceDN w:val="0"/>
              <w:adjustRightInd w:val="0"/>
              <w:spacing w:after="240"/>
              <w:rPr>
                <w:rFonts w:ascii="Times New Roman" w:hAnsi="Times New Roman" w:cs="Times New Roman"/>
              </w:rPr>
            </w:pPr>
          </w:p>
        </w:tc>
        <w:tc>
          <w:tcPr>
            <w:tcW w:w="1160" w:type="dxa"/>
            <w:tcMar>
              <w:top w:w="20" w:type="nil"/>
              <w:left w:w="20" w:type="nil"/>
              <w:bottom w:w="20" w:type="nil"/>
              <w:right w:w="20" w:type="nil"/>
            </w:tcMar>
            <w:vAlign w:val="center"/>
          </w:tcPr>
          <w:p w14:paraId="713B905B" w14:textId="77777777" w:rsidR="00BF4C9A" w:rsidRPr="00391762" w:rsidRDefault="00BF4C9A">
            <w:pPr>
              <w:widowControl w:val="0"/>
              <w:autoSpaceDE w:val="0"/>
              <w:autoSpaceDN w:val="0"/>
              <w:adjustRightInd w:val="0"/>
              <w:spacing w:after="240"/>
              <w:rPr>
                <w:rFonts w:ascii="Times New Roman" w:hAnsi="Times New Roman" w:cs="Times New Roman"/>
              </w:rPr>
            </w:pPr>
            <w:r w:rsidRPr="00391762">
              <w:rPr>
                <w:rFonts w:ascii="Times New Roman" w:hAnsi="Times New Roman" w:cs="Times New Roman"/>
              </w:rPr>
              <w:t>3</w:t>
            </w:r>
          </w:p>
        </w:tc>
        <w:tc>
          <w:tcPr>
            <w:tcW w:w="1140" w:type="dxa"/>
            <w:tcMar>
              <w:top w:w="20" w:type="nil"/>
              <w:left w:w="20" w:type="nil"/>
              <w:bottom w:w="20" w:type="nil"/>
              <w:right w:w="20" w:type="nil"/>
            </w:tcMar>
            <w:vAlign w:val="center"/>
          </w:tcPr>
          <w:p w14:paraId="151DD5F8" w14:textId="77777777" w:rsidR="00BF4C9A" w:rsidRPr="00391762" w:rsidRDefault="00BF4C9A">
            <w:pPr>
              <w:widowControl w:val="0"/>
              <w:autoSpaceDE w:val="0"/>
              <w:autoSpaceDN w:val="0"/>
              <w:adjustRightInd w:val="0"/>
              <w:spacing w:after="240"/>
              <w:rPr>
                <w:rFonts w:ascii="Times New Roman" w:hAnsi="Times New Roman" w:cs="Times New Roman"/>
              </w:rPr>
            </w:pPr>
            <w:r w:rsidRPr="00391762">
              <w:rPr>
                <w:rFonts w:ascii="Times New Roman" w:hAnsi="Times New Roman" w:cs="Times New Roman"/>
              </w:rPr>
              <w:t>2</w:t>
            </w:r>
          </w:p>
        </w:tc>
        <w:tc>
          <w:tcPr>
            <w:tcW w:w="1140" w:type="dxa"/>
            <w:tcMar>
              <w:top w:w="20" w:type="nil"/>
              <w:left w:w="20" w:type="nil"/>
              <w:bottom w:w="20" w:type="nil"/>
              <w:right w:w="20" w:type="nil"/>
            </w:tcMar>
            <w:vAlign w:val="center"/>
          </w:tcPr>
          <w:p w14:paraId="34A63594" w14:textId="77777777" w:rsidR="00BF4C9A" w:rsidRPr="00391762" w:rsidRDefault="00BF4C9A">
            <w:pPr>
              <w:widowControl w:val="0"/>
              <w:autoSpaceDE w:val="0"/>
              <w:autoSpaceDN w:val="0"/>
              <w:adjustRightInd w:val="0"/>
              <w:spacing w:after="240"/>
              <w:rPr>
                <w:rFonts w:ascii="Times New Roman" w:hAnsi="Times New Roman" w:cs="Times New Roman"/>
              </w:rPr>
            </w:pPr>
            <w:r w:rsidRPr="00391762">
              <w:rPr>
                <w:rFonts w:ascii="Times New Roman" w:hAnsi="Times New Roman" w:cs="Times New Roman"/>
              </w:rPr>
              <w:t>1</w:t>
            </w:r>
          </w:p>
        </w:tc>
      </w:tr>
      <w:tr w:rsidR="00BF4C9A" w:rsidRPr="00391762" w14:paraId="52999681" w14:textId="77777777">
        <w:tblPrEx>
          <w:tblBorders>
            <w:top w:val="none" w:sz="0" w:space="0" w:color="auto"/>
          </w:tblBorders>
        </w:tblPrEx>
        <w:tc>
          <w:tcPr>
            <w:tcW w:w="8900" w:type="dxa"/>
            <w:tcMar>
              <w:top w:w="20" w:type="nil"/>
              <w:left w:w="20" w:type="nil"/>
              <w:bottom w:w="20" w:type="nil"/>
              <w:right w:w="20" w:type="nil"/>
            </w:tcMar>
            <w:vAlign w:val="center"/>
          </w:tcPr>
          <w:p w14:paraId="4079D4A1" w14:textId="2E703075" w:rsidR="00BF4C9A" w:rsidRPr="00391762" w:rsidRDefault="0059558B" w:rsidP="00FF0CA0">
            <w:pPr>
              <w:widowControl w:val="0"/>
              <w:autoSpaceDE w:val="0"/>
              <w:autoSpaceDN w:val="0"/>
              <w:adjustRightInd w:val="0"/>
              <w:spacing w:after="240"/>
              <w:rPr>
                <w:rFonts w:ascii="Times New Roman" w:hAnsi="Times New Roman" w:cs="Times New Roman"/>
              </w:rPr>
            </w:pPr>
            <w:r>
              <w:rPr>
                <w:rFonts w:ascii="Times New Roman" w:hAnsi="Times New Roman" w:cs="Times New Roman"/>
              </w:rPr>
              <w:t>__</w:t>
            </w:r>
            <w:r w:rsidR="00BF4C9A" w:rsidRPr="00391762">
              <w:rPr>
                <w:rFonts w:ascii="Times New Roman" w:hAnsi="Times New Roman" w:cs="Times New Roman"/>
              </w:rPr>
              <w:t>9. Tests are clearly written and reasonable in length</w:t>
            </w:r>
          </w:p>
        </w:tc>
        <w:tc>
          <w:tcPr>
            <w:tcW w:w="1160" w:type="dxa"/>
            <w:tcMar>
              <w:top w:w="20" w:type="nil"/>
              <w:left w:w="20" w:type="nil"/>
              <w:bottom w:w="20" w:type="nil"/>
              <w:right w:w="20" w:type="nil"/>
            </w:tcMar>
            <w:vAlign w:val="center"/>
          </w:tcPr>
          <w:p w14:paraId="1CDEEC1F" w14:textId="17A83D22" w:rsidR="00BF4C9A" w:rsidRPr="00391762" w:rsidRDefault="00BF4C9A">
            <w:pPr>
              <w:widowControl w:val="0"/>
              <w:autoSpaceDE w:val="0"/>
              <w:autoSpaceDN w:val="0"/>
              <w:adjustRightInd w:val="0"/>
              <w:spacing w:after="240"/>
              <w:rPr>
                <w:rFonts w:ascii="Times New Roman" w:hAnsi="Times New Roman" w:cs="Times New Roman"/>
              </w:rPr>
            </w:pPr>
          </w:p>
        </w:tc>
        <w:tc>
          <w:tcPr>
            <w:tcW w:w="1160" w:type="dxa"/>
            <w:tcMar>
              <w:top w:w="20" w:type="nil"/>
              <w:left w:w="20" w:type="nil"/>
              <w:bottom w:w="20" w:type="nil"/>
              <w:right w:w="20" w:type="nil"/>
            </w:tcMar>
            <w:vAlign w:val="center"/>
          </w:tcPr>
          <w:p w14:paraId="2F152D9D" w14:textId="0561E559" w:rsidR="00BF4C9A" w:rsidRPr="00391762" w:rsidRDefault="00BF4C9A">
            <w:pPr>
              <w:widowControl w:val="0"/>
              <w:autoSpaceDE w:val="0"/>
              <w:autoSpaceDN w:val="0"/>
              <w:adjustRightInd w:val="0"/>
              <w:spacing w:after="240"/>
              <w:rPr>
                <w:rFonts w:ascii="Times New Roman" w:hAnsi="Times New Roman" w:cs="Times New Roman"/>
              </w:rPr>
            </w:pPr>
          </w:p>
        </w:tc>
        <w:tc>
          <w:tcPr>
            <w:tcW w:w="1160" w:type="dxa"/>
            <w:tcMar>
              <w:top w:w="20" w:type="nil"/>
              <w:left w:w="20" w:type="nil"/>
              <w:bottom w:w="20" w:type="nil"/>
              <w:right w:w="20" w:type="nil"/>
            </w:tcMar>
            <w:vAlign w:val="center"/>
          </w:tcPr>
          <w:p w14:paraId="5A83BD65" w14:textId="77777777" w:rsidR="00BF4C9A" w:rsidRPr="00391762" w:rsidRDefault="00BF4C9A">
            <w:pPr>
              <w:widowControl w:val="0"/>
              <w:autoSpaceDE w:val="0"/>
              <w:autoSpaceDN w:val="0"/>
              <w:adjustRightInd w:val="0"/>
              <w:spacing w:after="240"/>
              <w:rPr>
                <w:rFonts w:ascii="Times New Roman" w:hAnsi="Times New Roman" w:cs="Times New Roman"/>
              </w:rPr>
            </w:pPr>
            <w:r w:rsidRPr="00391762">
              <w:rPr>
                <w:rFonts w:ascii="Times New Roman" w:hAnsi="Times New Roman" w:cs="Times New Roman"/>
              </w:rPr>
              <w:t>3</w:t>
            </w:r>
          </w:p>
        </w:tc>
        <w:tc>
          <w:tcPr>
            <w:tcW w:w="1140" w:type="dxa"/>
            <w:tcMar>
              <w:top w:w="20" w:type="nil"/>
              <w:left w:w="20" w:type="nil"/>
              <w:bottom w:w="20" w:type="nil"/>
              <w:right w:w="20" w:type="nil"/>
            </w:tcMar>
            <w:vAlign w:val="center"/>
          </w:tcPr>
          <w:p w14:paraId="0B05B1F9" w14:textId="77777777" w:rsidR="00BF4C9A" w:rsidRPr="00391762" w:rsidRDefault="00BF4C9A">
            <w:pPr>
              <w:widowControl w:val="0"/>
              <w:autoSpaceDE w:val="0"/>
              <w:autoSpaceDN w:val="0"/>
              <w:adjustRightInd w:val="0"/>
              <w:spacing w:after="240"/>
              <w:rPr>
                <w:rFonts w:ascii="Times New Roman" w:hAnsi="Times New Roman" w:cs="Times New Roman"/>
              </w:rPr>
            </w:pPr>
            <w:r w:rsidRPr="00391762">
              <w:rPr>
                <w:rFonts w:ascii="Times New Roman" w:hAnsi="Times New Roman" w:cs="Times New Roman"/>
              </w:rPr>
              <w:t>2</w:t>
            </w:r>
          </w:p>
        </w:tc>
        <w:tc>
          <w:tcPr>
            <w:tcW w:w="1140" w:type="dxa"/>
            <w:tcMar>
              <w:top w:w="20" w:type="nil"/>
              <w:left w:w="20" w:type="nil"/>
              <w:bottom w:w="20" w:type="nil"/>
              <w:right w:w="20" w:type="nil"/>
            </w:tcMar>
            <w:vAlign w:val="center"/>
          </w:tcPr>
          <w:p w14:paraId="74894E9B" w14:textId="77777777" w:rsidR="00BF4C9A" w:rsidRPr="00391762" w:rsidRDefault="00BF4C9A">
            <w:pPr>
              <w:widowControl w:val="0"/>
              <w:autoSpaceDE w:val="0"/>
              <w:autoSpaceDN w:val="0"/>
              <w:adjustRightInd w:val="0"/>
              <w:spacing w:after="240"/>
              <w:rPr>
                <w:rFonts w:ascii="Times New Roman" w:hAnsi="Times New Roman" w:cs="Times New Roman"/>
              </w:rPr>
            </w:pPr>
            <w:r w:rsidRPr="00391762">
              <w:rPr>
                <w:rFonts w:ascii="Times New Roman" w:hAnsi="Times New Roman" w:cs="Times New Roman"/>
              </w:rPr>
              <w:t>1</w:t>
            </w:r>
          </w:p>
        </w:tc>
      </w:tr>
      <w:tr w:rsidR="00BF4C9A" w:rsidRPr="00391762" w14:paraId="752FAB8F" w14:textId="77777777">
        <w:tc>
          <w:tcPr>
            <w:tcW w:w="8900" w:type="dxa"/>
            <w:tcMar>
              <w:top w:w="20" w:type="nil"/>
              <w:left w:w="20" w:type="nil"/>
              <w:bottom w:w="20" w:type="nil"/>
              <w:right w:w="20" w:type="nil"/>
            </w:tcMar>
            <w:vAlign w:val="center"/>
          </w:tcPr>
          <w:p w14:paraId="692FB8FD" w14:textId="14694498" w:rsidR="00BF4C9A" w:rsidRPr="00391762" w:rsidRDefault="00FF0CA0" w:rsidP="00FF0CA0">
            <w:pPr>
              <w:widowControl w:val="0"/>
              <w:autoSpaceDE w:val="0"/>
              <w:autoSpaceDN w:val="0"/>
              <w:adjustRightInd w:val="0"/>
              <w:spacing w:after="240"/>
              <w:rPr>
                <w:rFonts w:ascii="Times New Roman" w:hAnsi="Times New Roman" w:cs="Times New Roman"/>
              </w:rPr>
            </w:pPr>
            <w:r>
              <w:rPr>
                <w:rFonts w:ascii="Times New Roman" w:hAnsi="Times New Roman" w:cs="Times New Roman"/>
              </w:rPr>
              <w:t>__</w:t>
            </w:r>
            <w:r w:rsidR="00BF4C9A" w:rsidRPr="00391762">
              <w:rPr>
                <w:rFonts w:ascii="Times New Roman" w:hAnsi="Times New Roman" w:cs="Times New Roman"/>
              </w:rPr>
              <w:t>10. Student products demonstrate satisfaction of learning objectives</w:t>
            </w:r>
          </w:p>
        </w:tc>
        <w:tc>
          <w:tcPr>
            <w:tcW w:w="1160" w:type="dxa"/>
            <w:tcMar>
              <w:top w:w="20" w:type="nil"/>
              <w:left w:w="20" w:type="nil"/>
              <w:bottom w:w="20" w:type="nil"/>
              <w:right w:w="20" w:type="nil"/>
            </w:tcMar>
            <w:vAlign w:val="center"/>
          </w:tcPr>
          <w:p w14:paraId="66D8B1DA" w14:textId="624D5F03" w:rsidR="00BF4C9A" w:rsidRPr="00391762" w:rsidRDefault="00BF4C9A">
            <w:pPr>
              <w:widowControl w:val="0"/>
              <w:autoSpaceDE w:val="0"/>
              <w:autoSpaceDN w:val="0"/>
              <w:adjustRightInd w:val="0"/>
              <w:spacing w:after="240"/>
              <w:rPr>
                <w:rFonts w:ascii="Times New Roman" w:hAnsi="Times New Roman" w:cs="Times New Roman"/>
              </w:rPr>
            </w:pPr>
          </w:p>
        </w:tc>
        <w:tc>
          <w:tcPr>
            <w:tcW w:w="1160" w:type="dxa"/>
            <w:tcMar>
              <w:top w:w="20" w:type="nil"/>
              <w:left w:w="20" w:type="nil"/>
              <w:bottom w:w="20" w:type="nil"/>
              <w:right w:w="20" w:type="nil"/>
            </w:tcMar>
            <w:vAlign w:val="center"/>
          </w:tcPr>
          <w:p w14:paraId="222BE046" w14:textId="2C3E04DD" w:rsidR="00BF4C9A" w:rsidRPr="00391762" w:rsidRDefault="00BF4C9A">
            <w:pPr>
              <w:widowControl w:val="0"/>
              <w:autoSpaceDE w:val="0"/>
              <w:autoSpaceDN w:val="0"/>
              <w:adjustRightInd w:val="0"/>
              <w:spacing w:after="240"/>
              <w:rPr>
                <w:rFonts w:ascii="Times New Roman" w:hAnsi="Times New Roman" w:cs="Times New Roman"/>
              </w:rPr>
            </w:pPr>
          </w:p>
        </w:tc>
        <w:tc>
          <w:tcPr>
            <w:tcW w:w="1160" w:type="dxa"/>
            <w:tcMar>
              <w:top w:w="20" w:type="nil"/>
              <w:left w:w="20" w:type="nil"/>
              <w:bottom w:w="20" w:type="nil"/>
              <w:right w:w="20" w:type="nil"/>
            </w:tcMar>
            <w:vAlign w:val="center"/>
          </w:tcPr>
          <w:p w14:paraId="08479C60" w14:textId="77777777" w:rsidR="00BF4C9A" w:rsidRPr="00391762" w:rsidRDefault="00BF4C9A">
            <w:pPr>
              <w:widowControl w:val="0"/>
              <w:autoSpaceDE w:val="0"/>
              <w:autoSpaceDN w:val="0"/>
              <w:adjustRightInd w:val="0"/>
              <w:spacing w:after="240"/>
              <w:rPr>
                <w:rFonts w:ascii="Times New Roman" w:hAnsi="Times New Roman" w:cs="Times New Roman"/>
              </w:rPr>
            </w:pPr>
            <w:r w:rsidRPr="00391762">
              <w:rPr>
                <w:rFonts w:ascii="Times New Roman" w:hAnsi="Times New Roman" w:cs="Times New Roman"/>
              </w:rPr>
              <w:t>3</w:t>
            </w:r>
          </w:p>
        </w:tc>
        <w:tc>
          <w:tcPr>
            <w:tcW w:w="1140" w:type="dxa"/>
            <w:tcMar>
              <w:top w:w="20" w:type="nil"/>
              <w:left w:w="20" w:type="nil"/>
              <w:bottom w:w="20" w:type="nil"/>
              <w:right w:w="20" w:type="nil"/>
            </w:tcMar>
            <w:vAlign w:val="center"/>
          </w:tcPr>
          <w:p w14:paraId="3E46B22B" w14:textId="77777777" w:rsidR="00BF4C9A" w:rsidRPr="00391762" w:rsidRDefault="00BF4C9A">
            <w:pPr>
              <w:widowControl w:val="0"/>
              <w:autoSpaceDE w:val="0"/>
              <w:autoSpaceDN w:val="0"/>
              <w:adjustRightInd w:val="0"/>
              <w:spacing w:after="240"/>
              <w:rPr>
                <w:rFonts w:ascii="Times New Roman" w:hAnsi="Times New Roman" w:cs="Times New Roman"/>
              </w:rPr>
            </w:pPr>
            <w:r w:rsidRPr="00391762">
              <w:rPr>
                <w:rFonts w:ascii="Times New Roman" w:hAnsi="Times New Roman" w:cs="Times New Roman"/>
              </w:rPr>
              <w:t>2</w:t>
            </w:r>
          </w:p>
        </w:tc>
        <w:tc>
          <w:tcPr>
            <w:tcW w:w="1140" w:type="dxa"/>
            <w:tcMar>
              <w:top w:w="20" w:type="nil"/>
              <w:left w:w="20" w:type="nil"/>
              <w:bottom w:w="20" w:type="nil"/>
              <w:right w:w="20" w:type="nil"/>
            </w:tcMar>
            <w:vAlign w:val="center"/>
          </w:tcPr>
          <w:p w14:paraId="392DE44D" w14:textId="02A79956" w:rsidR="00BF4C9A" w:rsidRPr="00391762" w:rsidRDefault="00BF4C9A">
            <w:pPr>
              <w:widowControl w:val="0"/>
              <w:autoSpaceDE w:val="0"/>
              <w:autoSpaceDN w:val="0"/>
              <w:adjustRightInd w:val="0"/>
              <w:rPr>
                <w:rFonts w:ascii="Times New Roman" w:hAnsi="Times New Roman" w:cs="Times New Roman"/>
              </w:rPr>
            </w:pPr>
            <w:r w:rsidRPr="00391762">
              <w:rPr>
                <w:rFonts w:ascii="Times New Roman" w:hAnsi="Times New Roman" w:cs="Times New Roman"/>
                <w:noProof/>
              </w:rPr>
              <w:drawing>
                <wp:inline distT="0" distB="0" distL="0" distR="0" wp14:anchorId="0AD4D653" wp14:editId="069AFB4E">
                  <wp:extent cx="10160" cy="2133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213360"/>
                          </a:xfrm>
                          <a:prstGeom prst="rect">
                            <a:avLst/>
                          </a:prstGeom>
                          <a:noFill/>
                          <a:ln>
                            <a:noFill/>
                          </a:ln>
                        </pic:spPr>
                      </pic:pic>
                    </a:graphicData>
                  </a:graphic>
                </wp:inline>
              </w:drawing>
            </w:r>
          </w:p>
          <w:p w14:paraId="309C3F28" w14:textId="77777777" w:rsidR="00BF4C9A" w:rsidRPr="00391762" w:rsidRDefault="00BF4C9A">
            <w:pPr>
              <w:widowControl w:val="0"/>
              <w:autoSpaceDE w:val="0"/>
              <w:autoSpaceDN w:val="0"/>
              <w:adjustRightInd w:val="0"/>
              <w:spacing w:after="240"/>
              <w:rPr>
                <w:rFonts w:ascii="Times New Roman" w:hAnsi="Times New Roman" w:cs="Times New Roman"/>
              </w:rPr>
            </w:pPr>
            <w:r w:rsidRPr="00391762">
              <w:rPr>
                <w:rFonts w:ascii="Times New Roman" w:hAnsi="Times New Roman" w:cs="Times New Roman"/>
              </w:rPr>
              <w:t>1</w:t>
            </w:r>
          </w:p>
        </w:tc>
      </w:tr>
    </w:tbl>
    <w:p w14:paraId="40D57879" w14:textId="5BC077FB" w:rsidR="00BF4C9A" w:rsidRPr="00391762" w:rsidRDefault="00BF4C9A" w:rsidP="00BF4C9A">
      <w:pPr>
        <w:widowControl w:val="0"/>
        <w:autoSpaceDE w:val="0"/>
        <w:autoSpaceDN w:val="0"/>
        <w:adjustRightInd w:val="0"/>
        <w:spacing w:after="240"/>
        <w:rPr>
          <w:rFonts w:ascii="Times New Roman" w:hAnsi="Times New Roman" w:cs="Times New Roman"/>
        </w:rPr>
      </w:pPr>
      <w:r w:rsidRPr="00391762">
        <w:rPr>
          <w:rFonts w:ascii="Times New Roman" w:hAnsi="Times New Roman" w:cs="Times New Roman"/>
        </w:rPr>
        <w:t xml:space="preserve">What are the strengths of the course materials? </w:t>
      </w:r>
    </w:p>
    <w:p w14:paraId="587B869C" w14:textId="01C7CE46" w:rsidR="00BF4C9A" w:rsidRPr="00391762" w:rsidRDefault="00BF4C9A" w:rsidP="00BF4C9A">
      <w:pPr>
        <w:widowControl w:val="0"/>
        <w:autoSpaceDE w:val="0"/>
        <w:autoSpaceDN w:val="0"/>
        <w:adjustRightInd w:val="0"/>
        <w:spacing w:after="240"/>
        <w:rPr>
          <w:rFonts w:ascii="Times New Roman" w:hAnsi="Times New Roman" w:cs="Times New Roman"/>
        </w:rPr>
      </w:pPr>
      <w:r w:rsidRPr="00391762">
        <w:rPr>
          <w:rFonts w:ascii="Times New Roman" w:hAnsi="Times New Roman" w:cs="Times New Roman"/>
        </w:rPr>
        <w:t xml:space="preserve">What could have been improved? </w:t>
      </w:r>
    </w:p>
    <w:p w14:paraId="0FEBC349" w14:textId="77777777" w:rsidR="0088458B" w:rsidRDefault="0088458B" w:rsidP="006A02D5">
      <w:pPr>
        <w:widowControl w:val="0"/>
        <w:autoSpaceDE w:val="0"/>
        <w:autoSpaceDN w:val="0"/>
        <w:adjustRightInd w:val="0"/>
        <w:spacing w:after="240"/>
        <w:contextualSpacing/>
        <w:rPr>
          <w:rFonts w:ascii="Times New Roman" w:hAnsi="Times New Roman" w:cs="Times New Roman"/>
          <w:b/>
          <w:bCs/>
        </w:rPr>
      </w:pPr>
    </w:p>
    <w:p w14:paraId="62AF7DD7" w14:textId="017B9566" w:rsidR="0088458B" w:rsidRDefault="0088458B">
      <w:pPr>
        <w:rPr>
          <w:rFonts w:ascii="Times New Roman" w:hAnsi="Times New Roman" w:cs="Times New Roman"/>
          <w:b/>
          <w:bCs/>
        </w:rPr>
      </w:pPr>
      <w:r>
        <w:rPr>
          <w:rFonts w:ascii="Times New Roman" w:hAnsi="Times New Roman" w:cs="Times New Roman"/>
          <w:b/>
          <w:bCs/>
        </w:rPr>
        <w:br w:type="page"/>
      </w:r>
    </w:p>
    <w:p w14:paraId="7D1F19EE" w14:textId="77777777" w:rsidR="0088458B" w:rsidRDefault="0088458B" w:rsidP="002C120E">
      <w:pPr>
        <w:widowControl w:val="0"/>
        <w:autoSpaceDE w:val="0"/>
        <w:autoSpaceDN w:val="0"/>
        <w:adjustRightInd w:val="0"/>
        <w:spacing w:after="240"/>
        <w:ind w:left="567" w:hanging="567"/>
        <w:contextualSpacing/>
        <w:rPr>
          <w:rFonts w:ascii="Times New Roman" w:hAnsi="Times New Roman" w:cs="Times New Roman"/>
          <w:b/>
          <w:bCs/>
        </w:rPr>
      </w:pPr>
    </w:p>
    <w:p w14:paraId="2C6A6D8C" w14:textId="2BD7436B" w:rsidR="00B10519" w:rsidRDefault="00B10519" w:rsidP="006A02D5">
      <w:pPr>
        <w:widowControl w:val="0"/>
        <w:autoSpaceDE w:val="0"/>
        <w:autoSpaceDN w:val="0"/>
        <w:adjustRightInd w:val="0"/>
        <w:spacing w:after="240"/>
        <w:contextualSpacing/>
        <w:rPr>
          <w:rFonts w:ascii="Times New Roman" w:hAnsi="Times New Roman" w:cs="Times New Roman"/>
          <w:b/>
          <w:bCs/>
        </w:rPr>
      </w:pPr>
      <w:r>
        <w:rPr>
          <w:rFonts w:ascii="Times New Roman" w:hAnsi="Times New Roman" w:cs="Times New Roman"/>
          <w:b/>
          <w:bCs/>
        </w:rPr>
        <w:t xml:space="preserve">Appendix </w:t>
      </w:r>
      <w:r w:rsidR="00391762">
        <w:rPr>
          <w:rFonts w:ascii="Times New Roman" w:hAnsi="Times New Roman" w:cs="Times New Roman"/>
          <w:b/>
          <w:bCs/>
        </w:rPr>
        <w:t>J</w:t>
      </w:r>
      <w:r>
        <w:rPr>
          <w:rFonts w:ascii="Times New Roman" w:hAnsi="Times New Roman" w:cs="Times New Roman"/>
          <w:b/>
          <w:bCs/>
        </w:rPr>
        <w:t>:</w:t>
      </w:r>
      <w:r w:rsidR="0088458B">
        <w:rPr>
          <w:rFonts w:ascii="Times New Roman" w:hAnsi="Times New Roman" w:cs="Times New Roman"/>
          <w:b/>
          <w:bCs/>
        </w:rPr>
        <w:t xml:space="preserve"> Sample Evaluation Tool</w:t>
      </w:r>
    </w:p>
    <w:p w14:paraId="18D17F53" w14:textId="77777777" w:rsidR="00B10519" w:rsidRDefault="00B10519" w:rsidP="006A02D5">
      <w:pPr>
        <w:widowControl w:val="0"/>
        <w:autoSpaceDE w:val="0"/>
        <w:autoSpaceDN w:val="0"/>
        <w:adjustRightInd w:val="0"/>
        <w:spacing w:after="240"/>
        <w:contextualSpacing/>
        <w:rPr>
          <w:rFonts w:ascii="Times New Roman" w:hAnsi="Times New Roman" w:cs="Times New Roman"/>
          <w:b/>
          <w:bCs/>
        </w:rPr>
      </w:pPr>
    </w:p>
    <w:p w14:paraId="612F84A3" w14:textId="47AD0CF4" w:rsidR="0088458B" w:rsidRPr="0088458B" w:rsidRDefault="00F63585" w:rsidP="0088458B">
      <w:pPr>
        <w:jc w:val="center"/>
        <w:rPr>
          <w:rFonts w:ascii="Times New Roman" w:hAnsi="Times New Roman" w:cs="Times New Roman"/>
          <w:sz w:val="22"/>
          <w:szCs w:val="22"/>
        </w:rPr>
      </w:pPr>
      <w:r w:rsidRPr="0088458B">
        <w:rPr>
          <w:rFonts w:ascii="Times New Roman" w:hAnsi="Times New Roman" w:cs="Times New Roman"/>
          <w:b/>
          <w:bCs/>
          <w:sz w:val="22"/>
          <w:szCs w:val="22"/>
        </w:rPr>
        <w:t>Evaluation Of Teaching: Course Materials Review</w:t>
      </w:r>
    </w:p>
    <w:p w14:paraId="61226005" w14:textId="15C40629" w:rsidR="0088458B" w:rsidRPr="00F63585" w:rsidRDefault="0088458B" w:rsidP="0088458B">
      <w:pPr>
        <w:jc w:val="center"/>
        <w:rPr>
          <w:rFonts w:ascii="Times New Roman" w:hAnsi="Times New Roman" w:cs="Times New Roman"/>
          <w:sz w:val="20"/>
          <w:szCs w:val="20"/>
        </w:rPr>
      </w:pPr>
      <w:r w:rsidRPr="00F63585">
        <w:rPr>
          <w:rFonts w:ascii="Times New Roman" w:hAnsi="Times New Roman" w:cs="Times New Roman"/>
          <w:sz w:val="20"/>
          <w:szCs w:val="20"/>
        </w:rPr>
        <w:t>Auburn University.</w:t>
      </w:r>
    </w:p>
    <w:p w14:paraId="2D54FB73" w14:textId="1C2D1A27" w:rsidR="0088458B" w:rsidRPr="0088458B" w:rsidRDefault="0088458B" w:rsidP="0088458B">
      <w:pPr>
        <w:jc w:val="center"/>
        <w:rPr>
          <w:rFonts w:ascii="Times New Roman" w:hAnsi="Times New Roman" w:cs="Times New Roman"/>
          <w:sz w:val="22"/>
          <w:szCs w:val="22"/>
        </w:rPr>
      </w:pPr>
      <w:r w:rsidRPr="00F63585">
        <w:rPr>
          <w:rFonts w:ascii="Times New Roman" w:hAnsi="Times New Roman" w:cs="Times New Roman"/>
          <w:sz w:val="20"/>
          <w:szCs w:val="20"/>
        </w:rPr>
        <w:t>Overview of peer review of teaching</w:t>
      </w:r>
      <w:r w:rsidRPr="0088458B">
        <w:rPr>
          <w:rFonts w:ascii="Times New Roman" w:hAnsi="Times New Roman" w:cs="Times New Roman"/>
          <w:sz w:val="22"/>
          <w:szCs w:val="22"/>
        </w:rPr>
        <w:t>.</w:t>
      </w:r>
    </w:p>
    <w:p w14:paraId="32DE7CAB" w14:textId="303F3B8D" w:rsidR="0088458B" w:rsidRPr="0088458B" w:rsidRDefault="0088458B" w:rsidP="0088458B">
      <w:pPr>
        <w:jc w:val="center"/>
        <w:rPr>
          <w:rFonts w:ascii="Times New Roman" w:hAnsi="Times New Roman" w:cs="Times New Roman"/>
          <w:sz w:val="18"/>
          <w:szCs w:val="18"/>
        </w:rPr>
      </w:pPr>
      <w:r w:rsidRPr="0088458B">
        <w:rPr>
          <w:rFonts w:ascii="Times New Roman" w:hAnsi="Times New Roman" w:cs="Times New Roman"/>
          <w:sz w:val="18"/>
          <w:szCs w:val="18"/>
        </w:rPr>
        <w:t>http://wp.auburn.edu/biggio/wp-content/uploads/2011/09/peer-review-packet.pdf</w:t>
      </w:r>
    </w:p>
    <w:p w14:paraId="52F96AEE" w14:textId="43197040" w:rsidR="00CA59FA" w:rsidRPr="006A02D5" w:rsidRDefault="00CA59FA" w:rsidP="006A02D5">
      <w:pPr>
        <w:widowControl w:val="0"/>
        <w:autoSpaceDE w:val="0"/>
        <w:autoSpaceDN w:val="0"/>
        <w:adjustRightInd w:val="0"/>
        <w:spacing w:after="240"/>
        <w:contextualSpacing/>
        <w:rPr>
          <w:rFonts w:ascii="Times New Roman" w:hAnsi="Times New Roman" w:cs="Times New Roman"/>
        </w:rPr>
      </w:pPr>
    </w:p>
    <w:p w14:paraId="0CC89C45" w14:textId="77777777" w:rsidR="00CA59FA" w:rsidRPr="0088458B" w:rsidRDefault="00CA59FA" w:rsidP="006A02D5">
      <w:pPr>
        <w:widowControl w:val="0"/>
        <w:autoSpaceDE w:val="0"/>
        <w:autoSpaceDN w:val="0"/>
        <w:adjustRightInd w:val="0"/>
        <w:spacing w:after="240"/>
        <w:contextualSpacing/>
        <w:rPr>
          <w:rFonts w:ascii="Times New Roman" w:hAnsi="Times New Roman" w:cs="Times New Roman"/>
          <w:b/>
          <w:sz w:val="22"/>
          <w:szCs w:val="22"/>
        </w:rPr>
      </w:pPr>
      <w:r w:rsidRPr="0088458B">
        <w:rPr>
          <w:rFonts w:ascii="Times New Roman" w:hAnsi="Times New Roman" w:cs="Times New Roman"/>
          <w:b/>
          <w:sz w:val="22"/>
          <w:szCs w:val="22"/>
        </w:rPr>
        <w:t>Course Syllabus</w:t>
      </w:r>
    </w:p>
    <w:p w14:paraId="4AE7C18F" w14:textId="77777777" w:rsidR="00CA59FA" w:rsidRPr="00F63585" w:rsidRDefault="00CA59FA" w:rsidP="006A02D5">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 xml:space="preserve">____ Identifies instructional resources – books, films, speakers </w:t>
      </w:r>
    </w:p>
    <w:p w14:paraId="7671217B" w14:textId="77777777" w:rsidR="00CA59FA" w:rsidRPr="00F63585" w:rsidRDefault="00CA59FA" w:rsidP="006A02D5">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Outlines the sequence of topics to be covered </w:t>
      </w:r>
    </w:p>
    <w:p w14:paraId="033DFEDE" w14:textId="77777777" w:rsidR="00CA59FA" w:rsidRPr="00F63585" w:rsidRDefault="00CA59FA" w:rsidP="006A02D5">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Describes evaluation procedures </w:t>
      </w:r>
    </w:p>
    <w:p w14:paraId="435732A0" w14:textId="1F964580" w:rsidR="00CA59FA" w:rsidRPr="00F63585" w:rsidRDefault="00CA59FA" w:rsidP="006A02D5">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Includes a class or activity schedule or calendar</w:t>
      </w:r>
    </w:p>
    <w:p w14:paraId="62F502DC" w14:textId="77777777" w:rsidR="00CA59FA" w:rsidRPr="00F63585" w:rsidRDefault="00CA59FA" w:rsidP="006A02D5">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Lists major assignments and due dates </w:t>
      </w:r>
    </w:p>
    <w:p w14:paraId="0B8B820C" w14:textId="77777777" w:rsidR="006A02D5" w:rsidRPr="00F63585" w:rsidRDefault="00CA59FA" w:rsidP="006A02D5">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Contains information about the faculty member, i.e. name, office addr</w:t>
      </w:r>
      <w:r w:rsidR="006A02D5" w:rsidRPr="00F63585">
        <w:rPr>
          <w:rFonts w:ascii="Times New Roman" w:hAnsi="Times New Roman" w:cs="Times New Roman"/>
          <w:sz w:val="20"/>
          <w:szCs w:val="20"/>
        </w:rPr>
        <w:t>ess, office hours, phone number</w:t>
      </w:r>
    </w:p>
    <w:p w14:paraId="2560864F" w14:textId="77777777" w:rsidR="006A02D5" w:rsidRPr="00F63585" w:rsidRDefault="00CA59FA" w:rsidP="006A02D5">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Includes a statement or description of course objectives </w:t>
      </w:r>
    </w:p>
    <w:p w14:paraId="694B65E7" w14:textId="030D5C99" w:rsidR="00CA59FA" w:rsidRPr="00F63585" w:rsidRDefault="00CA59FA" w:rsidP="006A02D5">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Is structured to make information clear and easily understood</w:t>
      </w:r>
    </w:p>
    <w:p w14:paraId="0C91496E" w14:textId="77777777" w:rsidR="00CA59FA" w:rsidRPr="0088458B" w:rsidRDefault="00CA59FA" w:rsidP="006A02D5">
      <w:pPr>
        <w:widowControl w:val="0"/>
        <w:autoSpaceDE w:val="0"/>
        <w:autoSpaceDN w:val="0"/>
        <w:adjustRightInd w:val="0"/>
        <w:spacing w:after="240"/>
        <w:contextualSpacing/>
        <w:rPr>
          <w:rFonts w:ascii="Times New Roman" w:hAnsi="Times New Roman" w:cs="Times New Roman"/>
          <w:b/>
          <w:sz w:val="22"/>
          <w:szCs w:val="22"/>
        </w:rPr>
      </w:pPr>
      <w:r w:rsidRPr="0088458B">
        <w:rPr>
          <w:rFonts w:ascii="Times New Roman" w:hAnsi="Times New Roman" w:cs="Times New Roman"/>
          <w:b/>
          <w:sz w:val="22"/>
          <w:szCs w:val="22"/>
        </w:rPr>
        <w:t>Assignments (as they appear on the syllabus or elsewhere)</w:t>
      </w:r>
    </w:p>
    <w:p w14:paraId="32A6002C" w14:textId="77777777" w:rsidR="006A02D5" w:rsidRPr="00F63585" w:rsidRDefault="00CA59FA" w:rsidP="006A02D5">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Produce meaningful and challenging learning experiences </w:t>
      </w:r>
    </w:p>
    <w:p w14:paraId="6F0B19FD" w14:textId="77777777" w:rsidR="002C120E" w:rsidRDefault="00CA59FA" w:rsidP="006A02D5">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Include a variety of activities which are responsive to varying student interests, abilities and learning</w:t>
      </w:r>
      <w:r w:rsidR="006A02D5" w:rsidRPr="00F63585">
        <w:rPr>
          <w:rFonts w:ascii="Times New Roman" w:hAnsi="Times New Roman" w:cs="Times New Roman"/>
          <w:sz w:val="20"/>
          <w:szCs w:val="20"/>
        </w:rPr>
        <w:t xml:space="preserve"> </w:t>
      </w:r>
    </w:p>
    <w:p w14:paraId="23BAD276" w14:textId="117DE40C" w:rsidR="006A02D5" w:rsidRPr="00F63585" w:rsidRDefault="00CA59FA" w:rsidP="002C120E">
      <w:pPr>
        <w:widowControl w:val="0"/>
        <w:autoSpaceDE w:val="0"/>
        <w:autoSpaceDN w:val="0"/>
        <w:adjustRightInd w:val="0"/>
        <w:spacing w:after="240"/>
        <w:ind w:firstLine="426"/>
        <w:contextualSpacing/>
        <w:rPr>
          <w:rFonts w:ascii="Times New Roman" w:hAnsi="Times New Roman" w:cs="Times New Roman"/>
          <w:sz w:val="20"/>
          <w:szCs w:val="20"/>
        </w:rPr>
      </w:pPr>
      <w:r w:rsidRPr="00F63585">
        <w:rPr>
          <w:rFonts w:ascii="Times New Roman" w:hAnsi="Times New Roman" w:cs="Times New Roman"/>
          <w:sz w:val="20"/>
          <w:szCs w:val="20"/>
        </w:rPr>
        <w:t>styles </w:t>
      </w:r>
    </w:p>
    <w:p w14:paraId="24E649EA" w14:textId="77777777" w:rsidR="006A02D5" w:rsidRPr="00F63585" w:rsidRDefault="00CA59FA" w:rsidP="006A02D5">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 xml:space="preserve">____ Are appropriate to course objectives and content level </w:t>
      </w:r>
    </w:p>
    <w:p w14:paraId="0662AA6E" w14:textId="77777777" w:rsidR="006A02D5" w:rsidRPr="00F63585" w:rsidRDefault="00CA59FA" w:rsidP="006A02D5">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Are spaced at appropriate intervals in the course </w:t>
      </w:r>
    </w:p>
    <w:p w14:paraId="7A2CAD0C" w14:textId="77777777" w:rsidR="006A02D5" w:rsidRPr="00F63585" w:rsidRDefault="00CA59FA" w:rsidP="006A02D5">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Are challenging but not overly burdensome </w:t>
      </w:r>
    </w:p>
    <w:p w14:paraId="618F1F86" w14:textId="1EF79AA0" w:rsidR="00CA59FA" w:rsidRPr="00F63585" w:rsidRDefault="00CA59FA" w:rsidP="006A02D5">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Prepare students for more complex courses in the subject</w:t>
      </w:r>
    </w:p>
    <w:p w14:paraId="4AB92FCC" w14:textId="77777777" w:rsidR="00CA59FA" w:rsidRPr="0088458B" w:rsidRDefault="00CA59FA" w:rsidP="006A02D5">
      <w:pPr>
        <w:widowControl w:val="0"/>
        <w:autoSpaceDE w:val="0"/>
        <w:autoSpaceDN w:val="0"/>
        <w:adjustRightInd w:val="0"/>
        <w:spacing w:after="240"/>
        <w:contextualSpacing/>
        <w:rPr>
          <w:rFonts w:ascii="Times New Roman" w:hAnsi="Times New Roman" w:cs="Times New Roman"/>
          <w:b/>
          <w:sz w:val="22"/>
          <w:szCs w:val="22"/>
        </w:rPr>
      </w:pPr>
      <w:r w:rsidRPr="0088458B">
        <w:rPr>
          <w:rFonts w:ascii="Times New Roman" w:hAnsi="Times New Roman" w:cs="Times New Roman"/>
          <w:b/>
          <w:sz w:val="22"/>
          <w:szCs w:val="22"/>
        </w:rPr>
        <w:t>Exams</w:t>
      </w:r>
    </w:p>
    <w:p w14:paraId="044A5B43" w14:textId="443B6EA6" w:rsidR="006A02D5" w:rsidRPr="00F63585" w:rsidRDefault="006A02D5" w:rsidP="006A02D5">
      <w:pPr>
        <w:widowControl w:val="0"/>
        <w:autoSpaceDE w:val="0"/>
        <w:autoSpaceDN w:val="0"/>
        <w:adjustRightInd w:val="0"/>
        <w:spacing w:after="240"/>
        <w:contextualSpacing/>
        <w:rPr>
          <w:rFonts w:ascii="Times New Roman" w:hAnsi="Times New Roman" w:cs="Times New Roman"/>
          <w:i/>
          <w:sz w:val="20"/>
          <w:szCs w:val="20"/>
        </w:rPr>
      </w:pPr>
      <w:r w:rsidRPr="00F63585">
        <w:rPr>
          <w:rFonts w:ascii="Times New Roman" w:hAnsi="Times New Roman" w:cs="Times New Roman"/>
          <w:i/>
          <w:sz w:val="20"/>
          <w:szCs w:val="20"/>
        </w:rPr>
        <w:t>An Ungraded Copy:</w:t>
      </w:r>
    </w:p>
    <w:p w14:paraId="405BCED4" w14:textId="77777777" w:rsidR="002C120E" w:rsidRDefault="00CA59FA" w:rsidP="006A02D5">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Contains content consistent with course objectives – in other words, the instructor is evaluating</w:t>
      </w:r>
    </w:p>
    <w:p w14:paraId="5DB31BD0" w14:textId="1B3E2484" w:rsidR="00CA59FA" w:rsidRPr="00F63585" w:rsidRDefault="00CA59FA" w:rsidP="002C120E">
      <w:pPr>
        <w:widowControl w:val="0"/>
        <w:autoSpaceDE w:val="0"/>
        <w:autoSpaceDN w:val="0"/>
        <w:adjustRightInd w:val="0"/>
        <w:spacing w:after="240"/>
        <w:ind w:left="567" w:hanging="141"/>
        <w:contextualSpacing/>
        <w:rPr>
          <w:rFonts w:ascii="Times New Roman" w:hAnsi="Times New Roman" w:cs="Times New Roman"/>
          <w:sz w:val="20"/>
          <w:szCs w:val="20"/>
        </w:rPr>
      </w:pPr>
      <w:r w:rsidRPr="00F63585">
        <w:rPr>
          <w:rFonts w:ascii="Times New Roman" w:hAnsi="Times New Roman" w:cs="Times New Roman"/>
          <w:sz w:val="20"/>
          <w:szCs w:val="20"/>
        </w:rPr>
        <w:t>students on what she believes they ought to be able to do or know</w:t>
      </w:r>
    </w:p>
    <w:p w14:paraId="39805AC2" w14:textId="77777777" w:rsidR="006A02D5" w:rsidRPr="00F63585" w:rsidRDefault="00CA59FA" w:rsidP="006A02D5">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 xml:space="preserve">____ Contains items written so that the intent of the questions is clear and explicit </w:t>
      </w:r>
    </w:p>
    <w:p w14:paraId="09511A0C" w14:textId="77777777" w:rsidR="0088458B" w:rsidRPr="00F63585" w:rsidRDefault="00CA59FA" w:rsidP="006A02D5">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 xml:space="preserve">____ Covers manageable amounts of material in terms of time allocated for studying it </w:t>
      </w:r>
    </w:p>
    <w:p w14:paraId="2534BBAE" w14:textId="7310D1C8" w:rsidR="002C120E" w:rsidRPr="00F63585" w:rsidRDefault="00CA59FA" w:rsidP="006A02D5">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Requires analysis and application of content as opposed to regurgitation of details</w:t>
      </w:r>
    </w:p>
    <w:p w14:paraId="771EE5CA" w14:textId="77777777" w:rsidR="00CA59FA" w:rsidRPr="00F63585" w:rsidRDefault="00CA59FA" w:rsidP="006A02D5">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i/>
          <w:iCs/>
          <w:sz w:val="20"/>
          <w:szCs w:val="20"/>
        </w:rPr>
        <w:t>A Graded Copy:</w:t>
      </w:r>
    </w:p>
    <w:p w14:paraId="3D6C9F70" w14:textId="77777777" w:rsidR="006A02D5" w:rsidRPr="00F63585" w:rsidRDefault="00CA59FA" w:rsidP="006A02D5">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 xml:space="preserve">____ Includes written comments which give some feedback about both right and wrong answers </w:t>
      </w:r>
    </w:p>
    <w:p w14:paraId="5AA43F78" w14:textId="77777777" w:rsidR="006A02D5" w:rsidRPr="00F63585" w:rsidRDefault="00CA59FA" w:rsidP="006A02D5">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Presents written comments that are clear and readable </w:t>
      </w:r>
    </w:p>
    <w:p w14:paraId="689C9234" w14:textId="76CC12FA" w:rsidR="006A02D5" w:rsidRPr="00F63585" w:rsidRDefault="00CA59FA" w:rsidP="00CA59FA">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Includes some explanation of how exam scores were calculated</w:t>
      </w:r>
    </w:p>
    <w:p w14:paraId="1760AAC2" w14:textId="7EFA127D" w:rsidR="00CA59FA" w:rsidRPr="0088458B" w:rsidRDefault="006A02D5" w:rsidP="006A02D5">
      <w:pPr>
        <w:widowControl w:val="0"/>
        <w:autoSpaceDE w:val="0"/>
        <w:autoSpaceDN w:val="0"/>
        <w:adjustRightInd w:val="0"/>
        <w:spacing w:after="240"/>
        <w:contextualSpacing/>
        <w:rPr>
          <w:rFonts w:ascii="Times New Roman" w:hAnsi="Times New Roman" w:cs="Times New Roman"/>
          <w:b/>
          <w:sz w:val="22"/>
          <w:szCs w:val="22"/>
        </w:rPr>
      </w:pPr>
      <w:r w:rsidRPr="0088458B">
        <w:rPr>
          <w:rFonts w:ascii="Times New Roman" w:hAnsi="Times New Roman" w:cs="Times New Roman"/>
          <w:b/>
          <w:sz w:val="22"/>
          <w:szCs w:val="22"/>
        </w:rPr>
        <w:t>T</w:t>
      </w:r>
      <w:r w:rsidR="00CA59FA" w:rsidRPr="0088458B">
        <w:rPr>
          <w:rFonts w:ascii="Times New Roman" w:hAnsi="Times New Roman" w:cs="Times New Roman"/>
          <w:b/>
          <w:sz w:val="22"/>
          <w:szCs w:val="22"/>
        </w:rPr>
        <w:t>extbooks(s)</w:t>
      </w:r>
    </w:p>
    <w:p w14:paraId="61C10305" w14:textId="77777777" w:rsidR="006A02D5" w:rsidRPr="00F63585" w:rsidRDefault="00CA59FA" w:rsidP="006A02D5">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Are appropriate to course level </w:t>
      </w:r>
    </w:p>
    <w:p w14:paraId="74CA9DF2" w14:textId="77777777" w:rsidR="006A02D5" w:rsidRPr="00F63585" w:rsidRDefault="00CA59FA" w:rsidP="006A02D5">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Are clearly related to course objectives </w:t>
      </w:r>
    </w:p>
    <w:p w14:paraId="351F0B7A" w14:textId="77777777" w:rsidR="006A02D5" w:rsidRPr="00F63585" w:rsidRDefault="00CA59FA" w:rsidP="006A02D5">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Are generally acceptable in terms of departmental standards </w:t>
      </w:r>
    </w:p>
    <w:p w14:paraId="674CED9D" w14:textId="77777777" w:rsidR="002C120E" w:rsidRDefault="00CA59FA" w:rsidP="006A02D5">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Present content in a systematic and logical order so as to enhance the understanding of someone</w:t>
      </w:r>
    </w:p>
    <w:p w14:paraId="77BAF0EF" w14:textId="1788921A" w:rsidR="006A02D5" w:rsidRPr="00F63585" w:rsidRDefault="00CA59FA" w:rsidP="002C120E">
      <w:pPr>
        <w:widowControl w:val="0"/>
        <w:autoSpaceDE w:val="0"/>
        <w:autoSpaceDN w:val="0"/>
        <w:adjustRightInd w:val="0"/>
        <w:spacing w:after="240"/>
        <w:ind w:firstLine="426"/>
        <w:contextualSpacing/>
        <w:rPr>
          <w:rFonts w:ascii="Times New Roman" w:hAnsi="Times New Roman" w:cs="Times New Roman"/>
          <w:sz w:val="20"/>
          <w:szCs w:val="20"/>
        </w:rPr>
      </w:pPr>
      <w:r w:rsidRPr="00F63585">
        <w:rPr>
          <w:rFonts w:ascii="Times New Roman" w:hAnsi="Times New Roman" w:cs="Times New Roman"/>
          <w:sz w:val="20"/>
          <w:szCs w:val="20"/>
        </w:rPr>
        <w:t xml:space="preserve">unfamiliar with the topic </w:t>
      </w:r>
    </w:p>
    <w:p w14:paraId="3A3CD5ED" w14:textId="59BA061F" w:rsidR="00CA59FA" w:rsidRPr="00F63585" w:rsidRDefault="00CA59FA" w:rsidP="006A02D5">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Present material interestingly to encourage reading</w:t>
      </w:r>
    </w:p>
    <w:p w14:paraId="2B6C25A1" w14:textId="77777777" w:rsidR="00CA59FA" w:rsidRPr="0088458B" w:rsidRDefault="00CA59FA" w:rsidP="00894D90">
      <w:pPr>
        <w:widowControl w:val="0"/>
        <w:autoSpaceDE w:val="0"/>
        <w:autoSpaceDN w:val="0"/>
        <w:adjustRightInd w:val="0"/>
        <w:spacing w:after="240"/>
        <w:contextualSpacing/>
        <w:rPr>
          <w:rFonts w:ascii="Times New Roman" w:hAnsi="Times New Roman" w:cs="Times New Roman"/>
          <w:b/>
          <w:sz w:val="22"/>
          <w:szCs w:val="22"/>
        </w:rPr>
      </w:pPr>
      <w:r w:rsidRPr="0088458B">
        <w:rPr>
          <w:rFonts w:ascii="Times New Roman" w:hAnsi="Times New Roman" w:cs="Times New Roman"/>
          <w:b/>
          <w:sz w:val="22"/>
          <w:szCs w:val="22"/>
        </w:rPr>
        <w:t>Supplementary Reading Lists</w:t>
      </w:r>
    </w:p>
    <w:p w14:paraId="638ECC99" w14:textId="77777777" w:rsidR="00894D90" w:rsidRPr="00F63585" w:rsidRDefault="00CA59FA" w:rsidP="00894D90">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Contain relevant and current material </w:t>
      </w:r>
    </w:p>
    <w:p w14:paraId="16D2C4B2" w14:textId="77777777" w:rsidR="00894D90" w:rsidRPr="00F63585" w:rsidRDefault="00CA59FA" w:rsidP="00894D90">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Supplement course content </w:t>
      </w:r>
    </w:p>
    <w:p w14:paraId="156ADCC0" w14:textId="77777777" w:rsidR="00894D90" w:rsidRPr="00F63585" w:rsidRDefault="00CA59FA" w:rsidP="00894D90">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Include content that is challenging yet not inappropriately difficult </w:t>
      </w:r>
    </w:p>
    <w:p w14:paraId="7AD0EF58" w14:textId="77777777" w:rsidR="00894D90" w:rsidRPr="00F63585" w:rsidRDefault="00CA59FA" w:rsidP="00894D90">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Specify location of supplementary materials </w:t>
      </w:r>
    </w:p>
    <w:p w14:paraId="6EEC59F1" w14:textId="3C7AE9B2" w:rsidR="00CA59FA" w:rsidRPr="00F63585" w:rsidRDefault="00CA59FA" w:rsidP="00894D90">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Include information to direct reading in terms of its relationship to course content</w:t>
      </w:r>
    </w:p>
    <w:p w14:paraId="7C436530" w14:textId="77777777" w:rsidR="00CA59FA" w:rsidRPr="0088458B" w:rsidRDefault="00CA59FA" w:rsidP="00894D90">
      <w:pPr>
        <w:widowControl w:val="0"/>
        <w:autoSpaceDE w:val="0"/>
        <w:autoSpaceDN w:val="0"/>
        <w:adjustRightInd w:val="0"/>
        <w:spacing w:after="240"/>
        <w:contextualSpacing/>
        <w:rPr>
          <w:rFonts w:ascii="Times New Roman" w:hAnsi="Times New Roman" w:cs="Times New Roman"/>
          <w:b/>
          <w:sz w:val="22"/>
          <w:szCs w:val="22"/>
        </w:rPr>
      </w:pPr>
      <w:r w:rsidRPr="0088458B">
        <w:rPr>
          <w:rFonts w:ascii="Times New Roman" w:hAnsi="Times New Roman" w:cs="Times New Roman"/>
          <w:b/>
          <w:sz w:val="22"/>
          <w:szCs w:val="22"/>
        </w:rPr>
        <w:t>Lecture Outlines (provided students)</w:t>
      </w:r>
    </w:p>
    <w:p w14:paraId="644A2FEB" w14:textId="77777777" w:rsidR="00894D90" w:rsidRPr="00F63585" w:rsidRDefault="00CA59FA" w:rsidP="00894D90">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Communicate a sense of proportion and detail that is consistent with content </w:t>
      </w:r>
    </w:p>
    <w:p w14:paraId="32451A51" w14:textId="77777777" w:rsidR="00894D90" w:rsidRPr="00F63585" w:rsidRDefault="00CA59FA" w:rsidP="00894D90">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 xml:space="preserve">____ Provide enough information to assist the note-taking process without making note-taking unnecessary </w:t>
      </w:r>
    </w:p>
    <w:p w14:paraId="58E3F245" w14:textId="77777777" w:rsidR="00894D90" w:rsidRPr="00F63585" w:rsidRDefault="00CA59FA" w:rsidP="00894D90">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Include space for students to write additional information</w:t>
      </w:r>
    </w:p>
    <w:p w14:paraId="08665552" w14:textId="2EC29313" w:rsidR="00894D90" w:rsidRPr="00F63585" w:rsidRDefault="00CA59FA" w:rsidP="00894D90">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Are enhanced by lecture presentations in class</w:t>
      </w:r>
    </w:p>
    <w:p w14:paraId="1DBE0505" w14:textId="77777777" w:rsidR="00CA59FA" w:rsidRPr="0088458B" w:rsidRDefault="00CA59FA" w:rsidP="00894D90">
      <w:pPr>
        <w:widowControl w:val="0"/>
        <w:autoSpaceDE w:val="0"/>
        <w:autoSpaceDN w:val="0"/>
        <w:adjustRightInd w:val="0"/>
        <w:spacing w:after="240"/>
        <w:contextualSpacing/>
        <w:rPr>
          <w:rFonts w:ascii="Times New Roman" w:hAnsi="Times New Roman" w:cs="Times New Roman"/>
          <w:b/>
          <w:sz w:val="22"/>
          <w:szCs w:val="22"/>
        </w:rPr>
      </w:pPr>
      <w:r w:rsidRPr="0088458B">
        <w:rPr>
          <w:rFonts w:ascii="Times New Roman" w:hAnsi="Times New Roman" w:cs="Times New Roman"/>
          <w:b/>
          <w:sz w:val="22"/>
          <w:szCs w:val="22"/>
        </w:rPr>
        <w:t>Study Questions/Review Materials</w:t>
      </w:r>
    </w:p>
    <w:p w14:paraId="6AE95911" w14:textId="77777777" w:rsidR="00894D90" w:rsidRPr="00F63585" w:rsidRDefault="00CA59FA" w:rsidP="00894D90">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Prepare one to perform successfully on exams </w:t>
      </w:r>
    </w:p>
    <w:p w14:paraId="586A7220" w14:textId="77777777" w:rsidR="00894D90" w:rsidRPr="00F63585" w:rsidRDefault="00CA59FA" w:rsidP="00894D90">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Cover content that is covered on the exam </w:t>
      </w:r>
    </w:p>
    <w:p w14:paraId="221E933C" w14:textId="77777777" w:rsidR="00894D90" w:rsidRPr="00F63585" w:rsidRDefault="00CA59FA" w:rsidP="00894D90">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Are designed so that their completion facilitates student retention and understanding </w:t>
      </w:r>
    </w:p>
    <w:p w14:paraId="38C62D8D" w14:textId="77777777" w:rsidR="00894D90" w:rsidRPr="00F63585" w:rsidRDefault="00CA59FA" w:rsidP="00894D90">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Do not force students to focus on large quantities of material that are irrelevant to exam content</w:t>
      </w:r>
    </w:p>
    <w:p w14:paraId="1DD34053" w14:textId="25CE5B2F" w:rsidR="00CA59FA" w:rsidRPr="00F63585" w:rsidRDefault="00CA59FA" w:rsidP="00894D90">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 xml:space="preserve"> ____ Provide opportunity to practice problem-solving skills</w:t>
      </w:r>
    </w:p>
    <w:p w14:paraId="4C5769C6" w14:textId="77777777" w:rsidR="00CA59FA" w:rsidRPr="0088458B" w:rsidRDefault="00CA59FA" w:rsidP="00894D90">
      <w:pPr>
        <w:widowControl w:val="0"/>
        <w:autoSpaceDE w:val="0"/>
        <w:autoSpaceDN w:val="0"/>
        <w:adjustRightInd w:val="0"/>
        <w:spacing w:after="240"/>
        <w:contextualSpacing/>
        <w:rPr>
          <w:rFonts w:ascii="Times New Roman" w:hAnsi="Times New Roman" w:cs="Times New Roman"/>
          <w:b/>
          <w:sz w:val="22"/>
          <w:szCs w:val="22"/>
        </w:rPr>
      </w:pPr>
      <w:r w:rsidRPr="0088458B">
        <w:rPr>
          <w:rFonts w:ascii="Times New Roman" w:hAnsi="Times New Roman" w:cs="Times New Roman"/>
          <w:b/>
          <w:sz w:val="22"/>
          <w:szCs w:val="22"/>
        </w:rPr>
        <w:t>Visual Materials (as in prepared slides and transparencies)</w:t>
      </w:r>
    </w:p>
    <w:p w14:paraId="0763232E" w14:textId="77777777" w:rsidR="00894D90" w:rsidRPr="00F63585" w:rsidRDefault="00CA59FA" w:rsidP="00894D90">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Illustrate content enhanced by visual representation </w:t>
      </w:r>
    </w:p>
    <w:p w14:paraId="73EE5BED" w14:textId="77777777" w:rsidR="00894D90" w:rsidRPr="00F63585" w:rsidRDefault="00CA59FA" w:rsidP="00894D90">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Are clear and “graphically” illustrate the content </w:t>
      </w:r>
    </w:p>
    <w:p w14:paraId="036374D2" w14:textId="77777777" w:rsidR="00894D90" w:rsidRPr="00F63585" w:rsidRDefault="00CA59FA" w:rsidP="00894D90">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Include written elaborations that are clear and easily read </w:t>
      </w:r>
    </w:p>
    <w:p w14:paraId="129F39F5" w14:textId="19853C36" w:rsidR="00894D90" w:rsidRPr="00F63585" w:rsidRDefault="00CA59FA" w:rsidP="00894D90">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Can be seen and read with ease everywhere in the classroom </w:t>
      </w:r>
    </w:p>
    <w:p w14:paraId="788CCF32" w14:textId="368EFA77" w:rsidR="00894D90" w:rsidRPr="00F63585" w:rsidRDefault="00CA59FA" w:rsidP="00894D90">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Contain manageable amounts of material so excessive amounts of time are no required to copy the</w:t>
      </w:r>
      <w:r w:rsidR="00894D90" w:rsidRPr="00F63585">
        <w:rPr>
          <w:rFonts w:ascii="Times New Roman" w:hAnsi="Times New Roman" w:cs="Times New Roman"/>
          <w:sz w:val="20"/>
          <w:szCs w:val="20"/>
        </w:rPr>
        <w:t xml:space="preserve"> </w:t>
      </w:r>
      <w:r w:rsidRPr="00F63585">
        <w:rPr>
          <w:rFonts w:ascii="Times New Roman" w:hAnsi="Times New Roman" w:cs="Times New Roman"/>
          <w:sz w:val="20"/>
          <w:szCs w:val="20"/>
        </w:rPr>
        <w:t xml:space="preserve">material down </w:t>
      </w:r>
    </w:p>
    <w:p w14:paraId="17AC8E52" w14:textId="4CF5A90D" w:rsidR="00CA59FA" w:rsidRPr="0088458B" w:rsidRDefault="00CA59FA" w:rsidP="00894D90">
      <w:pPr>
        <w:widowControl w:val="0"/>
        <w:autoSpaceDE w:val="0"/>
        <w:autoSpaceDN w:val="0"/>
        <w:adjustRightInd w:val="0"/>
        <w:spacing w:after="240"/>
        <w:contextualSpacing/>
        <w:rPr>
          <w:rFonts w:ascii="Times New Roman" w:hAnsi="Times New Roman" w:cs="Times New Roman"/>
          <w:b/>
          <w:sz w:val="22"/>
          <w:szCs w:val="22"/>
        </w:rPr>
      </w:pPr>
      <w:r w:rsidRPr="0088458B">
        <w:rPr>
          <w:rFonts w:ascii="Times New Roman" w:hAnsi="Times New Roman" w:cs="Times New Roman"/>
          <w:b/>
          <w:sz w:val="22"/>
          <w:szCs w:val="22"/>
        </w:rPr>
        <w:t>Overall Conclusions</w:t>
      </w:r>
    </w:p>
    <w:p w14:paraId="262B6B1E" w14:textId="77777777" w:rsidR="00894D90" w:rsidRPr="00F63585" w:rsidRDefault="00CA59FA" w:rsidP="00894D90">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Compared with other course materials you have seen these are better than average </w:t>
      </w:r>
    </w:p>
    <w:p w14:paraId="7990FC5E" w14:textId="77777777" w:rsidR="002C120E" w:rsidRDefault="00CA59FA" w:rsidP="00894D90">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As demonstrated by these materials, the content selected for inclusion in this course is appropriate and</w:t>
      </w:r>
    </w:p>
    <w:p w14:paraId="5C1DFC0A" w14:textId="77B2E40F" w:rsidR="00894D90" w:rsidRPr="00F63585" w:rsidRDefault="00CA59FA" w:rsidP="002C120E">
      <w:pPr>
        <w:widowControl w:val="0"/>
        <w:autoSpaceDE w:val="0"/>
        <w:autoSpaceDN w:val="0"/>
        <w:adjustRightInd w:val="0"/>
        <w:spacing w:after="240"/>
        <w:ind w:firstLine="426"/>
        <w:contextualSpacing/>
        <w:rPr>
          <w:rFonts w:ascii="Times New Roman" w:hAnsi="Times New Roman" w:cs="Times New Roman"/>
          <w:sz w:val="20"/>
          <w:szCs w:val="20"/>
        </w:rPr>
      </w:pPr>
      <w:r w:rsidRPr="00F63585">
        <w:rPr>
          <w:rFonts w:ascii="Times New Roman" w:hAnsi="Times New Roman" w:cs="Times New Roman"/>
          <w:sz w:val="20"/>
          <w:szCs w:val="20"/>
        </w:rPr>
        <w:t>justifiable </w:t>
      </w:r>
    </w:p>
    <w:p w14:paraId="18E76866" w14:textId="055B058C" w:rsidR="00CA59FA" w:rsidRPr="00F63585" w:rsidRDefault="00CA59FA" w:rsidP="00894D90">
      <w:pPr>
        <w:widowControl w:val="0"/>
        <w:autoSpaceDE w:val="0"/>
        <w:autoSpaceDN w:val="0"/>
        <w:adjustRightInd w:val="0"/>
        <w:spacing w:after="240"/>
        <w:contextualSpacing/>
        <w:rPr>
          <w:rFonts w:ascii="Times New Roman" w:hAnsi="Times New Roman" w:cs="Times New Roman"/>
          <w:sz w:val="20"/>
          <w:szCs w:val="20"/>
        </w:rPr>
      </w:pPr>
      <w:r w:rsidRPr="00F63585">
        <w:rPr>
          <w:rFonts w:ascii="Times New Roman" w:hAnsi="Times New Roman" w:cs="Times New Roman"/>
          <w:sz w:val="20"/>
          <w:szCs w:val="20"/>
        </w:rPr>
        <w:t>____ These materials communicate an appropriate level of instructor preparation and concern</w:t>
      </w:r>
    </w:p>
    <w:p w14:paraId="468B55BF" w14:textId="77777777" w:rsidR="00894D90" w:rsidRDefault="00894D90" w:rsidP="00894D90">
      <w:pPr>
        <w:widowControl w:val="0"/>
        <w:autoSpaceDE w:val="0"/>
        <w:autoSpaceDN w:val="0"/>
        <w:adjustRightInd w:val="0"/>
        <w:spacing w:after="240"/>
        <w:contextualSpacing/>
        <w:rPr>
          <w:rFonts w:ascii="Times New Roman" w:hAnsi="Times New Roman" w:cs="Times New Roman"/>
        </w:rPr>
      </w:pPr>
    </w:p>
    <w:p w14:paraId="009CDB63" w14:textId="77777777" w:rsidR="00CA59FA" w:rsidRPr="0088458B" w:rsidRDefault="00CA59FA" w:rsidP="00894D90">
      <w:pPr>
        <w:widowControl w:val="0"/>
        <w:autoSpaceDE w:val="0"/>
        <w:autoSpaceDN w:val="0"/>
        <w:adjustRightInd w:val="0"/>
        <w:spacing w:after="240"/>
        <w:contextualSpacing/>
        <w:rPr>
          <w:rFonts w:ascii="Times New Roman" w:hAnsi="Times New Roman" w:cs="Times New Roman"/>
          <w:b/>
          <w:sz w:val="22"/>
          <w:szCs w:val="22"/>
        </w:rPr>
      </w:pPr>
      <w:r w:rsidRPr="0088458B">
        <w:rPr>
          <w:rFonts w:ascii="Times New Roman" w:hAnsi="Times New Roman" w:cs="Times New Roman"/>
          <w:b/>
          <w:sz w:val="22"/>
          <w:szCs w:val="22"/>
        </w:rPr>
        <w:t>General Comments</w:t>
      </w:r>
    </w:p>
    <w:p w14:paraId="6A656769" w14:textId="77777777" w:rsidR="00894D90" w:rsidRDefault="00894D90" w:rsidP="00365622">
      <w:pPr>
        <w:rPr>
          <w:rFonts w:ascii="Times New Roman" w:hAnsi="Times New Roman" w:cs="Times New Roman"/>
        </w:rPr>
      </w:pPr>
    </w:p>
    <w:p w14:paraId="3E07B8F3" w14:textId="494F1C6A" w:rsidR="00B11E78" w:rsidRDefault="00B11E78">
      <w:pPr>
        <w:rPr>
          <w:rFonts w:ascii="Times New Roman" w:hAnsi="Times New Roman" w:cs="Times New Roman"/>
        </w:rPr>
      </w:pPr>
      <w:r>
        <w:rPr>
          <w:rFonts w:ascii="Times New Roman" w:hAnsi="Times New Roman" w:cs="Times New Roman"/>
        </w:rPr>
        <w:br w:type="page"/>
      </w:r>
    </w:p>
    <w:p w14:paraId="635A586E" w14:textId="2219DA02" w:rsidR="00B11E78" w:rsidRDefault="00B11E78">
      <w:r w:rsidRPr="007925D7">
        <w:rPr>
          <w:rFonts w:ascii="Times New Roman" w:hAnsi="Times New Roman" w:cs="Times New Roman"/>
          <w:b/>
        </w:rPr>
        <w:t>Appendix</w:t>
      </w:r>
      <w:r w:rsidR="004111E3" w:rsidRPr="007925D7">
        <w:rPr>
          <w:rFonts w:ascii="Times New Roman" w:hAnsi="Times New Roman" w:cs="Times New Roman"/>
          <w:b/>
        </w:rPr>
        <w:t xml:space="preserve"> K</w:t>
      </w:r>
      <w:r w:rsidRPr="007925D7">
        <w:rPr>
          <w:rFonts w:ascii="Times New Roman" w:hAnsi="Times New Roman" w:cs="Times New Roman"/>
          <w:b/>
        </w:rPr>
        <w:t>: Sample Tool</w:t>
      </w:r>
    </w:p>
    <w:p w14:paraId="66B8BBF9" w14:textId="5155CB05" w:rsidR="00B11E78" w:rsidRPr="007925D7" w:rsidRDefault="00B11E78" w:rsidP="00B11E78">
      <w:pPr>
        <w:jc w:val="center"/>
        <w:rPr>
          <w:rFonts w:ascii="Times New Roman" w:hAnsi="Times New Roman" w:cs="Times New Roman"/>
          <w:b/>
        </w:rPr>
      </w:pPr>
      <w:r w:rsidRPr="007925D7">
        <w:rPr>
          <w:rFonts w:ascii="Times New Roman" w:hAnsi="Times New Roman" w:cs="Times New Roman"/>
          <w:b/>
        </w:rPr>
        <w:t>Teaching Competence Evaluation Rubric</w:t>
      </w:r>
    </w:p>
    <w:p w14:paraId="44C74646" w14:textId="228EAD7F" w:rsidR="00B11E78" w:rsidRPr="00F63585" w:rsidRDefault="007925D7" w:rsidP="00B11E78">
      <w:pPr>
        <w:rPr>
          <w:rFonts w:ascii="Times New Roman" w:hAnsi="Times New Roman" w:cs="Times New Roman"/>
          <w:sz w:val="18"/>
          <w:szCs w:val="18"/>
        </w:rPr>
      </w:pPr>
      <w:r w:rsidRPr="00F63585">
        <w:rPr>
          <w:rFonts w:ascii="Times New Roman" w:hAnsi="Times New Roman" w:cs="Times New Roman"/>
          <w:sz w:val="18"/>
          <w:szCs w:val="18"/>
        </w:rPr>
        <w:t xml:space="preserve">Retrieved from </w:t>
      </w:r>
      <w:r w:rsidR="00B11E78" w:rsidRPr="00F63585">
        <w:rPr>
          <w:rFonts w:ascii="Times New Roman" w:hAnsi="Times New Roman" w:cs="Times New Roman"/>
          <w:sz w:val="18"/>
          <w:szCs w:val="18"/>
        </w:rPr>
        <w:t xml:space="preserve">Fernandez, C., &amp; Yu, J. (2007). Peer review of teaching. </w:t>
      </w:r>
      <w:r w:rsidR="00B11E78" w:rsidRPr="00F63585">
        <w:rPr>
          <w:rFonts w:ascii="Times New Roman" w:hAnsi="Times New Roman" w:cs="Times New Roman"/>
          <w:i/>
          <w:sz w:val="18"/>
          <w:szCs w:val="18"/>
        </w:rPr>
        <w:t>The Journal of Chiropractic Education, 21</w:t>
      </w:r>
      <w:r w:rsidR="00B11E78" w:rsidRPr="00F63585">
        <w:rPr>
          <w:rFonts w:ascii="Times New Roman" w:hAnsi="Times New Roman" w:cs="Times New Roman"/>
          <w:sz w:val="18"/>
          <w:szCs w:val="18"/>
        </w:rPr>
        <w:t xml:space="preserve">(2), 154-161. </w:t>
      </w:r>
      <w:r w:rsidR="00A37C22">
        <w:rPr>
          <w:rFonts w:ascii="Times New Roman" w:hAnsi="Times New Roman" w:cs="Times New Roman"/>
          <w:sz w:val="18"/>
          <w:szCs w:val="18"/>
        </w:rPr>
        <w:t xml:space="preserve">Retrieved from </w:t>
      </w:r>
      <w:r w:rsidR="00A37C22" w:rsidRPr="00A37C22">
        <w:rPr>
          <w:rFonts w:ascii="Times New Roman" w:hAnsi="Times New Roman" w:cs="Times New Roman"/>
          <w:sz w:val="18"/>
          <w:szCs w:val="18"/>
        </w:rPr>
        <w:t>http://www.journalchiroed.com/doi/pdf/10.7899/1042-5055-21.2.154</w:t>
      </w:r>
    </w:p>
    <w:tbl>
      <w:tblPr>
        <w:tblStyle w:val="TableGrid"/>
        <w:tblW w:w="0" w:type="auto"/>
        <w:tblLook w:val="04A0" w:firstRow="1" w:lastRow="0" w:firstColumn="1" w:lastColumn="0" w:noHBand="0" w:noVBand="1"/>
      </w:tblPr>
      <w:tblGrid>
        <w:gridCol w:w="2138"/>
        <w:gridCol w:w="2168"/>
        <w:gridCol w:w="2165"/>
        <w:gridCol w:w="2159"/>
      </w:tblGrid>
      <w:tr w:rsidR="00F90C2A" w14:paraId="7E8D227D" w14:textId="77777777" w:rsidTr="00F90C2A">
        <w:tc>
          <w:tcPr>
            <w:tcW w:w="2138" w:type="dxa"/>
          </w:tcPr>
          <w:p w14:paraId="5A887F7C" w14:textId="74256543" w:rsidR="00E521D5" w:rsidRPr="00E34720" w:rsidRDefault="00E521D5" w:rsidP="00E34720">
            <w:pPr>
              <w:jc w:val="center"/>
              <w:rPr>
                <w:b/>
                <w:sz w:val="20"/>
                <w:szCs w:val="20"/>
              </w:rPr>
            </w:pPr>
            <w:r w:rsidRPr="00E34720">
              <w:rPr>
                <w:b/>
                <w:sz w:val="20"/>
                <w:szCs w:val="20"/>
              </w:rPr>
              <w:t>Teaching competence</w:t>
            </w:r>
          </w:p>
        </w:tc>
        <w:tc>
          <w:tcPr>
            <w:tcW w:w="2168" w:type="dxa"/>
          </w:tcPr>
          <w:p w14:paraId="418F8DFD" w14:textId="59AABFBD" w:rsidR="00E521D5" w:rsidRPr="00E34720" w:rsidRDefault="00E521D5" w:rsidP="00E34720">
            <w:pPr>
              <w:jc w:val="center"/>
              <w:rPr>
                <w:b/>
                <w:sz w:val="20"/>
                <w:szCs w:val="20"/>
              </w:rPr>
            </w:pPr>
            <w:r w:rsidRPr="00E34720">
              <w:rPr>
                <w:b/>
                <w:sz w:val="20"/>
                <w:szCs w:val="20"/>
              </w:rPr>
              <w:t>Needs Improvement</w:t>
            </w:r>
          </w:p>
        </w:tc>
        <w:tc>
          <w:tcPr>
            <w:tcW w:w="2165" w:type="dxa"/>
          </w:tcPr>
          <w:p w14:paraId="3B4709DD" w14:textId="068A998B" w:rsidR="00E521D5" w:rsidRPr="00E34720" w:rsidRDefault="00E521D5" w:rsidP="00E34720">
            <w:pPr>
              <w:jc w:val="center"/>
              <w:rPr>
                <w:b/>
                <w:sz w:val="20"/>
                <w:szCs w:val="20"/>
              </w:rPr>
            </w:pPr>
            <w:r w:rsidRPr="00E34720">
              <w:rPr>
                <w:b/>
                <w:sz w:val="20"/>
                <w:szCs w:val="20"/>
              </w:rPr>
              <w:t>Satisfactory</w:t>
            </w:r>
          </w:p>
        </w:tc>
        <w:tc>
          <w:tcPr>
            <w:tcW w:w="2159" w:type="dxa"/>
          </w:tcPr>
          <w:p w14:paraId="0E3121D8" w14:textId="77777777" w:rsidR="00E521D5" w:rsidRPr="00E34720" w:rsidRDefault="00E521D5" w:rsidP="00E34720">
            <w:pPr>
              <w:jc w:val="center"/>
              <w:rPr>
                <w:b/>
                <w:sz w:val="20"/>
                <w:szCs w:val="20"/>
              </w:rPr>
            </w:pPr>
            <w:r w:rsidRPr="00E34720">
              <w:rPr>
                <w:b/>
                <w:sz w:val="20"/>
                <w:szCs w:val="20"/>
              </w:rPr>
              <w:t>Exceptional</w:t>
            </w:r>
          </w:p>
          <w:p w14:paraId="2F522CCB" w14:textId="77777777" w:rsidR="00E521D5" w:rsidRPr="00E34720" w:rsidRDefault="00E521D5" w:rsidP="00E34720">
            <w:pPr>
              <w:jc w:val="center"/>
              <w:rPr>
                <w:b/>
                <w:sz w:val="20"/>
                <w:szCs w:val="20"/>
              </w:rPr>
            </w:pPr>
          </w:p>
        </w:tc>
      </w:tr>
      <w:tr w:rsidR="00F90C2A" w14:paraId="11C5AEE8" w14:textId="77777777" w:rsidTr="00F90C2A">
        <w:tc>
          <w:tcPr>
            <w:tcW w:w="2138" w:type="dxa"/>
          </w:tcPr>
          <w:p w14:paraId="2FCAF69A" w14:textId="77777777" w:rsidR="00E521D5" w:rsidRPr="00E34720" w:rsidRDefault="00E521D5" w:rsidP="00E521D5">
            <w:pPr>
              <w:rPr>
                <w:sz w:val="18"/>
                <w:szCs w:val="18"/>
              </w:rPr>
            </w:pPr>
            <w:r w:rsidRPr="00E34720">
              <w:rPr>
                <w:sz w:val="18"/>
                <w:szCs w:val="18"/>
              </w:rPr>
              <w:t>Commitment to</w:t>
            </w:r>
          </w:p>
          <w:p w14:paraId="0770FED7" w14:textId="5AC254AA" w:rsidR="00E521D5" w:rsidRPr="00E34720" w:rsidRDefault="00E521D5" w:rsidP="00F90C2A">
            <w:pPr>
              <w:rPr>
                <w:sz w:val="18"/>
                <w:szCs w:val="18"/>
              </w:rPr>
            </w:pPr>
            <w:r w:rsidRPr="00E34720">
              <w:rPr>
                <w:sz w:val="18"/>
                <w:szCs w:val="18"/>
              </w:rPr>
              <w:t>Teaching and</w:t>
            </w:r>
            <w:r w:rsidR="00F90C2A">
              <w:rPr>
                <w:sz w:val="18"/>
                <w:szCs w:val="18"/>
              </w:rPr>
              <w:t xml:space="preserve"> </w:t>
            </w:r>
            <w:r w:rsidRPr="00E34720">
              <w:rPr>
                <w:sz w:val="18"/>
                <w:szCs w:val="18"/>
              </w:rPr>
              <w:t>Student Learning</w:t>
            </w:r>
          </w:p>
        </w:tc>
        <w:tc>
          <w:tcPr>
            <w:tcW w:w="2168" w:type="dxa"/>
          </w:tcPr>
          <w:p w14:paraId="5D1891DD" w14:textId="76BD77A3" w:rsidR="00E521D5" w:rsidRPr="00E34720" w:rsidRDefault="00E521D5" w:rsidP="00697B08">
            <w:pPr>
              <w:pStyle w:val="ListParagraph"/>
              <w:numPr>
                <w:ilvl w:val="0"/>
                <w:numId w:val="16"/>
              </w:numPr>
              <w:ind w:left="196" w:hanging="196"/>
              <w:rPr>
                <w:sz w:val="18"/>
                <w:szCs w:val="18"/>
              </w:rPr>
            </w:pPr>
            <w:r w:rsidRPr="00E34720">
              <w:rPr>
                <w:sz w:val="18"/>
                <w:szCs w:val="18"/>
              </w:rPr>
              <w:t>Exhibits a lack of enthusiasm and excitement toward teaching and students</w:t>
            </w:r>
          </w:p>
          <w:p w14:paraId="0B47A29C" w14:textId="74D57056" w:rsidR="00E521D5" w:rsidRPr="00E34720" w:rsidRDefault="00E521D5" w:rsidP="00697B08">
            <w:pPr>
              <w:pStyle w:val="ListParagraph"/>
              <w:numPr>
                <w:ilvl w:val="0"/>
                <w:numId w:val="16"/>
              </w:numPr>
              <w:ind w:left="196" w:hanging="196"/>
              <w:rPr>
                <w:sz w:val="18"/>
                <w:szCs w:val="18"/>
              </w:rPr>
            </w:pPr>
            <w:r w:rsidRPr="00E34720">
              <w:rPr>
                <w:sz w:val="18"/>
                <w:szCs w:val="18"/>
              </w:rPr>
              <w:t>Discourages student’s questions, involvement, and debate</w:t>
            </w:r>
          </w:p>
          <w:p w14:paraId="3C9A7ED2" w14:textId="5C5660FD" w:rsidR="00E521D5" w:rsidRPr="00E34720" w:rsidRDefault="00E521D5" w:rsidP="00697B08">
            <w:pPr>
              <w:pStyle w:val="ListParagraph"/>
              <w:numPr>
                <w:ilvl w:val="0"/>
                <w:numId w:val="16"/>
              </w:numPr>
              <w:ind w:left="196" w:hanging="196"/>
              <w:rPr>
                <w:sz w:val="18"/>
                <w:szCs w:val="18"/>
              </w:rPr>
            </w:pPr>
            <w:r w:rsidRPr="00E34720">
              <w:rPr>
                <w:sz w:val="18"/>
                <w:szCs w:val="18"/>
              </w:rPr>
              <w:t>Makes accessibility and availability difﬁcult for students</w:t>
            </w:r>
          </w:p>
          <w:p w14:paraId="14ED211A" w14:textId="0D9C8670" w:rsidR="00E521D5" w:rsidRPr="00E34720" w:rsidRDefault="00E521D5" w:rsidP="00697B08">
            <w:pPr>
              <w:pStyle w:val="ListParagraph"/>
              <w:numPr>
                <w:ilvl w:val="0"/>
                <w:numId w:val="16"/>
              </w:numPr>
              <w:ind w:left="196" w:hanging="196"/>
              <w:rPr>
                <w:sz w:val="18"/>
                <w:szCs w:val="18"/>
              </w:rPr>
            </w:pPr>
            <w:r w:rsidRPr="00E34720">
              <w:rPr>
                <w:sz w:val="18"/>
                <w:szCs w:val="18"/>
              </w:rPr>
              <w:t>Discourages</w:t>
            </w:r>
            <w:r w:rsidR="00E34720" w:rsidRPr="00E34720">
              <w:rPr>
                <w:sz w:val="18"/>
                <w:szCs w:val="18"/>
              </w:rPr>
              <w:t xml:space="preserve"> </w:t>
            </w:r>
            <w:r w:rsidRPr="00E34720">
              <w:rPr>
                <w:sz w:val="18"/>
                <w:szCs w:val="18"/>
              </w:rPr>
              <w:t xml:space="preserve">individual </w:t>
            </w:r>
            <w:r w:rsidR="00E34720" w:rsidRPr="00E34720">
              <w:rPr>
                <w:sz w:val="18"/>
                <w:szCs w:val="18"/>
              </w:rPr>
              <w:t>e</w:t>
            </w:r>
            <w:r w:rsidRPr="00E34720">
              <w:rPr>
                <w:sz w:val="18"/>
                <w:szCs w:val="18"/>
              </w:rPr>
              <w:t>xpression</w:t>
            </w:r>
          </w:p>
        </w:tc>
        <w:tc>
          <w:tcPr>
            <w:tcW w:w="2165" w:type="dxa"/>
          </w:tcPr>
          <w:p w14:paraId="47708212" w14:textId="07C3A02C" w:rsidR="00E34720" w:rsidRPr="00E34720" w:rsidRDefault="00E521D5" w:rsidP="00697B08">
            <w:pPr>
              <w:pStyle w:val="ListParagraph"/>
              <w:numPr>
                <w:ilvl w:val="0"/>
                <w:numId w:val="16"/>
              </w:numPr>
              <w:ind w:left="108" w:hanging="108"/>
              <w:rPr>
                <w:sz w:val="18"/>
                <w:szCs w:val="18"/>
              </w:rPr>
            </w:pPr>
            <w:r w:rsidRPr="00E34720">
              <w:rPr>
                <w:sz w:val="18"/>
                <w:szCs w:val="18"/>
              </w:rPr>
              <w:t>Often demonstrates</w:t>
            </w:r>
            <w:r w:rsidR="00E34720" w:rsidRPr="00E34720">
              <w:rPr>
                <w:sz w:val="18"/>
                <w:szCs w:val="18"/>
              </w:rPr>
              <w:t xml:space="preserve"> </w:t>
            </w:r>
            <w:r w:rsidRPr="00E34720">
              <w:rPr>
                <w:sz w:val="18"/>
                <w:szCs w:val="18"/>
              </w:rPr>
              <w:t>enthusiasm and</w:t>
            </w:r>
            <w:r w:rsidR="00E34720" w:rsidRPr="00E34720">
              <w:rPr>
                <w:sz w:val="18"/>
                <w:szCs w:val="18"/>
              </w:rPr>
              <w:t xml:space="preserve"> </w:t>
            </w:r>
            <w:r w:rsidRPr="00E34720">
              <w:rPr>
                <w:sz w:val="18"/>
                <w:szCs w:val="18"/>
              </w:rPr>
              <w:t>excitement toward</w:t>
            </w:r>
            <w:r w:rsidR="00E34720" w:rsidRPr="00E34720">
              <w:rPr>
                <w:sz w:val="18"/>
                <w:szCs w:val="18"/>
              </w:rPr>
              <w:t xml:space="preserve"> teaching and  students</w:t>
            </w:r>
          </w:p>
          <w:p w14:paraId="30871060" w14:textId="69D6AFF6" w:rsidR="00E521D5" w:rsidRPr="00E34720" w:rsidRDefault="00E521D5" w:rsidP="00697B08">
            <w:pPr>
              <w:pStyle w:val="ListParagraph"/>
              <w:numPr>
                <w:ilvl w:val="0"/>
                <w:numId w:val="16"/>
              </w:numPr>
              <w:ind w:left="108" w:hanging="108"/>
              <w:rPr>
                <w:sz w:val="18"/>
                <w:szCs w:val="18"/>
              </w:rPr>
            </w:pPr>
            <w:r w:rsidRPr="00E34720">
              <w:rPr>
                <w:sz w:val="18"/>
                <w:szCs w:val="18"/>
              </w:rPr>
              <w:t>Encourages student</w:t>
            </w:r>
            <w:r w:rsidR="00E34720" w:rsidRPr="00E34720">
              <w:rPr>
                <w:sz w:val="18"/>
                <w:szCs w:val="18"/>
              </w:rPr>
              <w:t xml:space="preserve"> </w:t>
            </w:r>
            <w:r w:rsidRPr="00E34720">
              <w:rPr>
                <w:sz w:val="18"/>
                <w:szCs w:val="18"/>
              </w:rPr>
              <w:t xml:space="preserve">questions, </w:t>
            </w:r>
            <w:r w:rsidR="00E34720" w:rsidRPr="00E34720">
              <w:rPr>
                <w:sz w:val="18"/>
                <w:szCs w:val="18"/>
              </w:rPr>
              <w:t>i</w:t>
            </w:r>
            <w:r w:rsidRPr="00E34720">
              <w:rPr>
                <w:sz w:val="18"/>
                <w:szCs w:val="18"/>
              </w:rPr>
              <w:t>nvolvement,</w:t>
            </w:r>
            <w:r w:rsidR="00E34720" w:rsidRPr="00E34720">
              <w:rPr>
                <w:sz w:val="18"/>
                <w:szCs w:val="18"/>
              </w:rPr>
              <w:t xml:space="preserve"> </w:t>
            </w:r>
            <w:r w:rsidRPr="00E34720">
              <w:rPr>
                <w:sz w:val="18"/>
                <w:szCs w:val="18"/>
              </w:rPr>
              <w:t>and debate</w:t>
            </w:r>
          </w:p>
          <w:p w14:paraId="3FD659E5" w14:textId="3F48230C" w:rsidR="00E521D5" w:rsidRPr="00E34720" w:rsidRDefault="00E521D5" w:rsidP="00697B08">
            <w:pPr>
              <w:pStyle w:val="ListParagraph"/>
              <w:numPr>
                <w:ilvl w:val="0"/>
                <w:numId w:val="16"/>
              </w:numPr>
              <w:ind w:left="108" w:hanging="108"/>
              <w:rPr>
                <w:sz w:val="18"/>
                <w:szCs w:val="18"/>
              </w:rPr>
            </w:pPr>
            <w:r w:rsidRPr="00E34720">
              <w:rPr>
                <w:sz w:val="18"/>
                <w:szCs w:val="18"/>
              </w:rPr>
              <w:t>Is accessible and</w:t>
            </w:r>
            <w:r w:rsidR="00E34720" w:rsidRPr="00E34720">
              <w:rPr>
                <w:sz w:val="18"/>
                <w:szCs w:val="18"/>
              </w:rPr>
              <w:t xml:space="preserve"> </w:t>
            </w:r>
            <w:r w:rsidRPr="00E34720">
              <w:rPr>
                <w:sz w:val="18"/>
                <w:szCs w:val="18"/>
              </w:rPr>
              <w:t xml:space="preserve">available to </w:t>
            </w:r>
            <w:r w:rsidR="00E34720" w:rsidRPr="00E34720">
              <w:rPr>
                <w:sz w:val="18"/>
                <w:szCs w:val="18"/>
              </w:rPr>
              <w:t>s</w:t>
            </w:r>
            <w:r w:rsidRPr="00E34720">
              <w:rPr>
                <w:sz w:val="18"/>
                <w:szCs w:val="18"/>
              </w:rPr>
              <w:t>tudents</w:t>
            </w:r>
          </w:p>
          <w:p w14:paraId="681B8F40" w14:textId="00D22A69" w:rsidR="00E521D5" w:rsidRPr="00E34720" w:rsidRDefault="00E521D5" w:rsidP="00697B08">
            <w:pPr>
              <w:pStyle w:val="ListParagraph"/>
              <w:numPr>
                <w:ilvl w:val="0"/>
                <w:numId w:val="16"/>
              </w:numPr>
              <w:ind w:left="108" w:hanging="108"/>
              <w:rPr>
                <w:sz w:val="18"/>
                <w:szCs w:val="18"/>
              </w:rPr>
            </w:pPr>
            <w:r w:rsidRPr="00E34720">
              <w:rPr>
                <w:sz w:val="18"/>
                <w:szCs w:val="18"/>
              </w:rPr>
              <w:t xml:space="preserve">Allows for </w:t>
            </w:r>
            <w:r w:rsidR="00E34720" w:rsidRPr="00E34720">
              <w:rPr>
                <w:sz w:val="18"/>
                <w:szCs w:val="18"/>
              </w:rPr>
              <w:t>i</w:t>
            </w:r>
            <w:r w:rsidRPr="00E34720">
              <w:rPr>
                <w:sz w:val="18"/>
                <w:szCs w:val="18"/>
              </w:rPr>
              <w:t>ndividual</w:t>
            </w:r>
            <w:r w:rsidR="00E34720" w:rsidRPr="00E34720">
              <w:rPr>
                <w:sz w:val="18"/>
                <w:szCs w:val="18"/>
              </w:rPr>
              <w:t xml:space="preserve"> </w:t>
            </w:r>
            <w:r w:rsidRPr="00E34720">
              <w:rPr>
                <w:sz w:val="18"/>
                <w:szCs w:val="18"/>
              </w:rPr>
              <w:t>expression</w:t>
            </w:r>
          </w:p>
        </w:tc>
        <w:tc>
          <w:tcPr>
            <w:tcW w:w="2159" w:type="dxa"/>
          </w:tcPr>
          <w:p w14:paraId="10EFF959" w14:textId="38C63D25" w:rsidR="00E521D5" w:rsidRPr="00E34720" w:rsidRDefault="00E521D5" w:rsidP="00697B08">
            <w:pPr>
              <w:pStyle w:val="ListParagraph"/>
              <w:numPr>
                <w:ilvl w:val="0"/>
                <w:numId w:val="16"/>
              </w:numPr>
              <w:ind w:left="162" w:hanging="162"/>
              <w:rPr>
                <w:sz w:val="18"/>
                <w:szCs w:val="18"/>
              </w:rPr>
            </w:pPr>
            <w:r w:rsidRPr="00E34720">
              <w:rPr>
                <w:sz w:val="18"/>
                <w:szCs w:val="18"/>
              </w:rPr>
              <w:t>Consistently demonstrates</w:t>
            </w:r>
            <w:r w:rsidR="00E34720" w:rsidRPr="00E34720">
              <w:rPr>
                <w:sz w:val="18"/>
                <w:szCs w:val="18"/>
              </w:rPr>
              <w:t xml:space="preserve"> </w:t>
            </w:r>
            <w:r w:rsidRPr="00E34720">
              <w:rPr>
                <w:sz w:val="18"/>
                <w:szCs w:val="18"/>
              </w:rPr>
              <w:t>enthusiasm and excitement</w:t>
            </w:r>
            <w:r w:rsidR="00E34720" w:rsidRPr="00E34720">
              <w:rPr>
                <w:sz w:val="18"/>
                <w:szCs w:val="18"/>
              </w:rPr>
              <w:t xml:space="preserve"> </w:t>
            </w:r>
            <w:r w:rsidRPr="00E34720">
              <w:rPr>
                <w:sz w:val="18"/>
                <w:szCs w:val="18"/>
              </w:rPr>
              <w:t>toward teaching and students</w:t>
            </w:r>
          </w:p>
          <w:p w14:paraId="795E3AB0" w14:textId="2A928875" w:rsidR="00E521D5" w:rsidRPr="00E34720" w:rsidRDefault="00E521D5" w:rsidP="00697B08">
            <w:pPr>
              <w:pStyle w:val="ListParagraph"/>
              <w:numPr>
                <w:ilvl w:val="0"/>
                <w:numId w:val="16"/>
              </w:numPr>
              <w:ind w:left="162" w:hanging="162"/>
              <w:rPr>
                <w:sz w:val="18"/>
                <w:szCs w:val="18"/>
              </w:rPr>
            </w:pPr>
            <w:r w:rsidRPr="00E34720">
              <w:rPr>
                <w:sz w:val="18"/>
                <w:szCs w:val="18"/>
              </w:rPr>
              <w:t>Has a well-established</w:t>
            </w:r>
            <w:r w:rsidR="00E34720" w:rsidRPr="00E34720">
              <w:rPr>
                <w:sz w:val="18"/>
                <w:szCs w:val="18"/>
              </w:rPr>
              <w:t xml:space="preserve"> </w:t>
            </w:r>
            <w:r w:rsidRPr="00E34720">
              <w:rPr>
                <w:sz w:val="18"/>
                <w:szCs w:val="18"/>
              </w:rPr>
              <w:t>learning environment</w:t>
            </w:r>
            <w:r w:rsidR="00E34720" w:rsidRPr="00E34720">
              <w:rPr>
                <w:sz w:val="18"/>
                <w:szCs w:val="18"/>
              </w:rPr>
              <w:t xml:space="preserve"> </w:t>
            </w:r>
            <w:r w:rsidRPr="00E34720">
              <w:rPr>
                <w:sz w:val="18"/>
                <w:szCs w:val="18"/>
              </w:rPr>
              <w:t>that encourages</w:t>
            </w:r>
            <w:r w:rsidR="00E34720" w:rsidRPr="00E34720">
              <w:rPr>
                <w:sz w:val="18"/>
                <w:szCs w:val="18"/>
              </w:rPr>
              <w:t xml:space="preserve"> </w:t>
            </w:r>
            <w:r w:rsidRPr="00E34720">
              <w:rPr>
                <w:sz w:val="18"/>
                <w:szCs w:val="18"/>
              </w:rPr>
              <w:t>student questions,</w:t>
            </w:r>
            <w:r w:rsidR="00E34720" w:rsidRPr="00E34720">
              <w:rPr>
                <w:sz w:val="18"/>
                <w:szCs w:val="18"/>
              </w:rPr>
              <w:t xml:space="preserve"> </w:t>
            </w:r>
            <w:r w:rsidRPr="00E34720">
              <w:rPr>
                <w:sz w:val="18"/>
                <w:szCs w:val="18"/>
              </w:rPr>
              <w:t>involvement, and debate</w:t>
            </w:r>
          </w:p>
          <w:p w14:paraId="60CAAE8E" w14:textId="6C557796" w:rsidR="00E521D5" w:rsidRPr="00E34720" w:rsidRDefault="00E521D5" w:rsidP="00697B08">
            <w:pPr>
              <w:pStyle w:val="ListParagraph"/>
              <w:numPr>
                <w:ilvl w:val="0"/>
                <w:numId w:val="16"/>
              </w:numPr>
              <w:ind w:left="162" w:hanging="162"/>
              <w:rPr>
                <w:sz w:val="18"/>
                <w:szCs w:val="18"/>
              </w:rPr>
            </w:pPr>
            <w:r w:rsidRPr="00E34720">
              <w:rPr>
                <w:sz w:val="18"/>
                <w:szCs w:val="18"/>
              </w:rPr>
              <w:t>Makes students a priority</w:t>
            </w:r>
            <w:r w:rsidR="00E34720" w:rsidRPr="00E34720">
              <w:rPr>
                <w:sz w:val="18"/>
                <w:szCs w:val="18"/>
              </w:rPr>
              <w:t xml:space="preserve"> </w:t>
            </w:r>
            <w:r w:rsidRPr="00E34720">
              <w:rPr>
                <w:sz w:val="18"/>
                <w:szCs w:val="18"/>
              </w:rPr>
              <w:t>in being accessible and</w:t>
            </w:r>
            <w:r w:rsidR="00E34720" w:rsidRPr="00E34720">
              <w:rPr>
                <w:sz w:val="18"/>
                <w:szCs w:val="18"/>
              </w:rPr>
              <w:t xml:space="preserve"> </w:t>
            </w:r>
            <w:r w:rsidRPr="00E34720">
              <w:rPr>
                <w:sz w:val="18"/>
                <w:szCs w:val="18"/>
              </w:rPr>
              <w:t>available to their needs</w:t>
            </w:r>
            <w:r w:rsidR="00E34720">
              <w:rPr>
                <w:sz w:val="18"/>
                <w:szCs w:val="18"/>
              </w:rPr>
              <w:t xml:space="preserve"> </w:t>
            </w:r>
          </w:p>
          <w:p w14:paraId="04537BEC" w14:textId="62AB199F" w:rsidR="00E521D5" w:rsidRPr="00E34720" w:rsidRDefault="00E521D5" w:rsidP="00697B08">
            <w:pPr>
              <w:pStyle w:val="ListParagraph"/>
              <w:numPr>
                <w:ilvl w:val="0"/>
                <w:numId w:val="16"/>
              </w:numPr>
              <w:ind w:left="162" w:hanging="162"/>
              <w:rPr>
                <w:sz w:val="18"/>
                <w:szCs w:val="18"/>
              </w:rPr>
            </w:pPr>
            <w:r w:rsidRPr="00E34720">
              <w:rPr>
                <w:sz w:val="18"/>
                <w:szCs w:val="18"/>
              </w:rPr>
              <w:t>Encourages and allows</w:t>
            </w:r>
            <w:r w:rsidR="00E34720">
              <w:rPr>
                <w:sz w:val="18"/>
                <w:szCs w:val="18"/>
              </w:rPr>
              <w:t xml:space="preserve"> </w:t>
            </w:r>
            <w:r w:rsidRPr="00E34720">
              <w:rPr>
                <w:sz w:val="18"/>
                <w:szCs w:val="18"/>
              </w:rPr>
              <w:t>for individual expression</w:t>
            </w:r>
          </w:p>
        </w:tc>
      </w:tr>
      <w:tr w:rsidR="00F90C2A" w14:paraId="11042F9D" w14:textId="77777777" w:rsidTr="00F90C2A">
        <w:tc>
          <w:tcPr>
            <w:tcW w:w="2138" w:type="dxa"/>
          </w:tcPr>
          <w:p w14:paraId="439ECE21" w14:textId="77777777" w:rsidR="00E521D5" w:rsidRPr="00FC22CE" w:rsidRDefault="00E521D5" w:rsidP="00E521D5">
            <w:pPr>
              <w:rPr>
                <w:sz w:val="18"/>
                <w:szCs w:val="18"/>
              </w:rPr>
            </w:pPr>
            <w:r w:rsidRPr="00FC22CE">
              <w:rPr>
                <w:sz w:val="18"/>
                <w:szCs w:val="18"/>
              </w:rPr>
              <w:t>Selection of</w:t>
            </w:r>
          </w:p>
          <w:p w14:paraId="67D3A729" w14:textId="3E56AEB7" w:rsidR="00E521D5" w:rsidRPr="00FC22CE" w:rsidRDefault="00E521D5" w:rsidP="00E521D5">
            <w:pPr>
              <w:rPr>
                <w:sz w:val="18"/>
                <w:szCs w:val="18"/>
              </w:rPr>
            </w:pPr>
            <w:r w:rsidRPr="00FC22CE">
              <w:rPr>
                <w:sz w:val="18"/>
                <w:szCs w:val="18"/>
              </w:rPr>
              <w:t>Teaching Content</w:t>
            </w:r>
          </w:p>
        </w:tc>
        <w:tc>
          <w:tcPr>
            <w:tcW w:w="2168" w:type="dxa"/>
          </w:tcPr>
          <w:p w14:paraId="35212A2B" w14:textId="77777777" w:rsidR="00E521D5" w:rsidRPr="00FC22CE" w:rsidRDefault="00FC22CE" w:rsidP="00697B08">
            <w:pPr>
              <w:pStyle w:val="ListParagraph"/>
              <w:numPr>
                <w:ilvl w:val="0"/>
                <w:numId w:val="17"/>
              </w:numPr>
              <w:ind w:left="196" w:hanging="196"/>
              <w:rPr>
                <w:sz w:val="18"/>
                <w:szCs w:val="18"/>
              </w:rPr>
            </w:pPr>
            <w:r w:rsidRPr="00FC22CE">
              <w:rPr>
                <w:sz w:val="18"/>
                <w:szCs w:val="18"/>
              </w:rPr>
              <w:t>Rarely selects examples relevant to students experiences, “real world” applications and/or objectives</w:t>
            </w:r>
          </w:p>
          <w:p w14:paraId="54C236E5" w14:textId="77777777" w:rsidR="00FC22CE" w:rsidRPr="00FC22CE" w:rsidRDefault="00FC22CE" w:rsidP="00697B08">
            <w:pPr>
              <w:pStyle w:val="ListParagraph"/>
              <w:numPr>
                <w:ilvl w:val="0"/>
                <w:numId w:val="17"/>
              </w:numPr>
              <w:ind w:left="196" w:hanging="196"/>
              <w:rPr>
                <w:sz w:val="18"/>
                <w:szCs w:val="18"/>
              </w:rPr>
            </w:pPr>
            <w:r w:rsidRPr="00FC22CE">
              <w:rPr>
                <w:sz w:val="18"/>
                <w:szCs w:val="18"/>
              </w:rPr>
              <w:t>Does not relate content with what was taught before and what will come after</w:t>
            </w:r>
          </w:p>
          <w:p w14:paraId="3DC0C888" w14:textId="2E9B55C9" w:rsidR="00FC22CE" w:rsidRPr="00FC22CE" w:rsidRDefault="00FC22CE" w:rsidP="00697B08">
            <w:pPr>
              <w:pStyle w:val="ListParagraph"/>
              <w:numPr>
                <w:ilvl w:val="0"/>
                <w:numId w:val="17"/>
              </w:numPr>
              <w:ind w:left="196" w:hanging="196"/>
              <w:rPr>
                <w:sz w:val="18"/>
                <w:szCs w:val="18"/>
              </w:rPr>
            </w:pPr>
            <w:r w:rsidRPr="00FC22CE">
              <w:rPr>
                <w:sz w:val="18"/>
                <w:szCs w:val="18"/>
              </w:rPr>
              <w:t>Does not present views other than own</w:t>
            </w:r>
          </w:p>
        </w:tc>
        <w:tc>
          <w:tcPr>
            <w:tcW w:w="2165" w:type="dxa"/>
          </w:tcPr>
          <w:p w14:paraId="6D1C0FF0" w14:textId="08608767" w:rsidR="00E521D5" w:rsidRPr="00B41874" w:rsidRDefault="00E521D5" w:rsidP="00697B08">
            <w:pPr>
              <w:pStyle w:val="ListParagraph"/>
              <w:numPr>
                <w:ilvl w:val="0"/>
                <w:numId w:val="17"/>
              </w:numPr>
              <w:ind w:left="108" w:hanging="108"/>
              <w:rPr>
                <w:sz w:val="18"/>
                <w:szCs w:val="18"/>
              </w:rPr>
            </w:pPr>
            <w:r w:rsidRPr="00B41874">
              <w:rPr>
                <w:sz w:val="18"/>
                <w:szCs w:val="18"/>
              </w:rPr>
              <w:t>Selects examples</w:t>
            </w:r>
            <w:r w:rsidR="00B41874" w:rsidRPr="00B41874">
              <w:rPr>
                <w:sz w:val="18"/>
                <w:szCs w:val="18"/>
              </w:rPr>
              <w:t xml:space="preserve"> </w:t>
            </w:r>
            <w:r w:rsidRPr="00B41874">
              <w:rPr>
                <w:sz w:val="18"/>
                <w:szCs w:val="18"/>
              </w:rPr>
              <w:t>relevant to students</w:t>
            </w:r>
            <w:r w:rsidR="00B41874" w:rsidRPr="00B41874">
              <w:rPr>
                <w:sz w:val="18"/>
                <w:szCs w:val="18"/>
              </w:rPr>
              <w:t xml:space="preserve"> </w:t>
            </w:r>
            <w:r w:rsidRPr="00B41874">
              <w:rPr>
                <w:sz w:val="18"/>
                <w:szCs w:val="18"/>
              </w:rPr>
              <w:t>experiences,</w:t>
            </w:r>
            <w:r w:rsidR="00FC22CE" w:rsidRPr="00B41874">
              <w:rPr>
                <w:sz w:val="18"/>
                <w:szCs w:val="18"/>
              </w:rPr>
              <w:t xml:space="preserve"> </w:t>
            </w:r>
            <w:r w:rsidRPr="00B41874">
              <w:rPr>
                <w:sz w:val="18"/>
                <w:szCs w:val="18"/>
              </w:rPr>
              <w:t>‘‘real-world’’</w:t>
            </w:r>
            <w:r w:rsidR="00B41874" w:rsidRPr="00B41874">
              <w:rPr>
                <w:sz w:val="18"/>
                <w:szCs w:val="18"/>
              </w:rPr>
              <w:t xml:space="preserve"> </w:t>
            </w:r>
            <w:r w:rsidRPr="00B41874">
              <w:rPr>
                <w:sz w:val="18"/>
                <w:szCs w:val="18"/>
              </w:rPr>
              <w:t>applications, and/or</w:t>
            </w:r>
            <w:r w:rsidR="00B41874" w:rsidRPr="00B41874">
              <w:rPr>
                <w:sz w:val="18"/>
                <w:szCs w:val="18"/>
              </w:rPr>
              <w:t xml:space="preserve"> </w:t>
            </w:r>
            <w:r w:rsidRPr="00B41874">
              <w:rPr>
                <w:sz w:val="18"/>
                <w:szCs w:val="18"/>
              </w:rPr>
              <w:t>teaching objectives</w:t>
            </w:r>
          </w:p>
          <w:p w14:paraId="520BEC38" w14:textId="33F99F68" w:rsidR="00E521D5" w:rsidRPr="00B41874" w:rsidRDefault="00E521D5" w:rsidP="00697B08">
            <w:pPr>
              <w:pStyle w:val="ListParagraph"/>
              <w:numPr>
                <w:ilvl w:val="0"/>
                <w:numId w:val="17"/>
              </w:numPr>
              <w:ind w:left="108" w:hanging="108"/>
              <w:rPr>
                <w:sz w:val="18"/>
                <w:szCs w:val="18"/>
              </w:rPr>
            </w:pPr>
            <w:r w:rsidRPr="00B41874">
              <w:rPr>
                <w:sz w:val="18"/>
                <w:szCs w:val="18"/>
              </w:rPr>
              <w:t>Relates content with</w:t>
            </w:r>
            <w:r w:rsidR="00B41874" w:rsidRPr="00B41874">
              <w:rPr>
                <w:sz w:val="18"/>
                <w:szCs w:val="18"/>
              </w:rPr>
              <w:t xml:space="preserve"> </w:t>
            </w:r>
            <w:r w:rsidRPr="00B41874">
              <w:rPr>
                <w:sz w:val="18"/>
                <w:szCs w:val="18"/>
              </w:rPr>
              <w:t xml:space="preserve">what was taught </w:t>
            </w:r>
            <w:r w:rsidR="00B41874" w:rsidRPr="00B41874">
              <w:rPr>
                <w:sz w:val="18"/>
                <w:szCs w:val="18"/>
              </w:rPr>
              <w:t xml:space="preserve"> b</w:t>
            </w:r>
            <w:r w:rsidRPr="00B41874">
              <w:rPr>
                <w:sz w:val="18"/>
                <w:szCs w:val="18"/>
              </w:rPr>
              <w:t>efore</w:t>
            </w:r>
            <w:r w:rsidR="00B41874" w:rsidRPr="00B41874">
              <w:rPr>
                <w:sz w:val="18"/>
                <w:szCs w:val="18"/>
              </w:rPr>
              <w:t xml:space="preserve"> </w:t>
            </w:r>
            <w:r w:rsidRPr="00B41874">
              <w:rPr>
                <w:sz w:val="18"/>
                <w:szCs w:val="18"/>
              </w:rPr>
              <w:t>and what will come after</w:t>
            </w:r>
          </w:p>
          <w:p w14:paraId="27D9CDD1" w14:textId="4FB2CC85" w:rsidR="00E521D5" w:rsidRPr="00FC22CE" w:rsidRDefault="00E521D5" w:rsidP="00697B08">
            <w:pPr>
              <w:pStyle w:val="ListParagraph"/>
              <w:numPr>
                <w:ilvl w:val="0"/>
                <w:numId w:val="17"/>
              </w:numPr>
              <w:ind w:left="108" w:hanging="108"/>
              <w:rPr>
                <w:sz w:val="18"/>
                <w:szCs w:val="18"/>
              </w:rPr>
            </w:pPr>
            <w:r w:rsidRPr="00B41874">
              <w:rPr>
                <w:sz w:val="18"/>
                <w:szCs w:val="18"/>
              </w:rPr>
              <w:t>Sometimes presents</w:t>
            </w:r>
            <w:r w:rsidR="00B41874" w:rsidRPr="00B41874">
              <w:rPr>
                <w:sz w:val="18"/>
                <w:szCs w:val="18"/>
              </w:rPr>
              <w:t xml:space="preserve"> </w:t>
            </w:r>
            <w:r w:rsidRPr="00B41874">
              <w:rPr>
                <w:sz w:val="18"/>
                <w:szCs w:val="18"/>
              </w:rPr>
              <w:t>views other than own</w:t>
            </w:r>
            <w:r w:rsidR="00B41874">
              <w:rPr>
                <w:sz w:val="18"/>
                <w:szCs w:val="18"/>
              </w:rPr>
              <w:t xml:space="preserve"> </w:t>
            </w:r>
            <w:r w:rsidRPr="00FC22CE">
              <w:rPr>
                <w:sz w:val="18"/>
                <w:szCs w:val="18"/>
              </w:rPr>
              <w:t>when appropriate</w:t>
            </w:r>
          </w:p>
        </w:tc>
        <w:tc>
          <w:tcPr>
            <w:tcW w:w="2159" w:type="dxa"/>
          </w:tcPr>
          <w:p w14:paraId="7D14D35F" w14:textId="7298668B" w:rsidR="00E521D5" w:rsidRPr="00B41874" w:rsidRDefault="00E521D5" w:rsidP="00697B08">
            <w:pPr>
              <w:pStyle w:val="ListParagraph"/>
              <w:numPr>
                <w:ilvl w:val="0"/>
                <w:numId w:val="17"/>
              </w:numPr>
              <w:ind w:left="162" w:hanging="141"/>
              <w:rPr>
                <w:sz w:val="18"/>
                <w:szCs w:val="18"/>
              </w:rPr>
            </w:pPr>
            <w:r w:rsidRPr="00B41874">
              <w:rPr>
                <w:sz w:val="18"/>
                <w:szCs w:val="18"/>
              </w:rPr>
              <w:t>Frequently selects</w:t>
            </w:r>
            <w:r w:rsidR="00B41874" w:rsidRPr="00B41874">
              <w:rPr>
                <w:sz w:val="18"/>
                <w:szCs w:val="18"/>
              </w:rPr>
              <w:t xml:space="preserve"> </w:t>
            </w:r>
            <w:r w:rsidRPr="00B41874">
              <w:rPr>
                <w:sz w:val="18"/>
                <w:szCs w:val="18"/>
              </w:rPr>
              <w:t>examples relevant to</w:t>
            </w:r>
            <w:r w:rsidR="00B41874" w:rsidRPr="00B41874">
              <w:rPr>
                <w:sz w:val="18"/>
                <w:szCs w:val="18"/>
              </w:rPr>
              <w:t xml:space="preserve"> </w:t>
            </w:r>
            <w:r w:rsidRPr="00B41874">
              <w:rPr>
                <w:sz w:val="18"/>
                <w:szCs w:val="18"/>
              </w:rPr>
              <w:t>students experiences,</w:t>
            </w:r>
            <w:r w:rsidR="00B41874" w:rsidRPr="00B41874">
              <w:rPr>
                <w:sz w:val="18"/>
                <w:szCs w:val="18"/>
              </w:rPr>
              <w:t xml:space="preserve"> </w:t>
            </w:r>
            <w:r w:rsidRPr="00B41874">
              <w:rPr>
                <w:sz w:val="18"/>
                <w:szCs w:val="18"/>
              </w:rPr>
              <w:t xml:space="preserve">‘‘real-world’’ </w:t>
            </w:r>
            <w:r w:rsidR="00B41874" w:rsidRPr="00B41874">
              <w:rPr>
                <w:sz w:val="18"/>
                <w:szCs w:val="18"/>
              </w:rPr>
              <w:t>a</w:t>
            </w:r>
            <w:r w:rsidRPr="00B41874">
              <w:rPr>
                <w:sz w:val="18"/>
                <w:szCs w:val="18"/>
              </w:rPr>
              <w:t>pplications,</w:t>
            </w:r>
            <w:r w:rsidR="00B41874" w:rsidRPr="00B41874">
              <w:rPr>
                <w:sz w:val="18"/>
                <w:szCs w:val="18"/>
              </w:rPr>
              <w:t xml:space="preserve"> </w:t>
            </w:r>
            <w:r w:rsidRPr="00B41874">
              <w:rPr>
                <w:sz w:val="18"/>
                <w:szCs w:val="18"/>
              </w:rPr>
              <w:t>and/or teaching objectives</w:t>
            </w:r>
          </w:p>
          <w:p w14:paraId="4889E75E" w14:textId="2BB4B8B2" w:rsidR="00E521D5" w:rsidRPr="00B41874" w:rsidRDefault="00E521D5" w:rsidP="00697B08">
            <w:pPr>
              <w:pStyle w:val="ListParagraph"/>
              <w:numPr>
                <w:ilvl w:val="0"/>
                <w:numId w:val="17"/>
              </w:numPr>
              <w:ind w:left="162" w:hanging="141"/>
              <w:rPr>
                <w:sz w:val="18"/>
                <w:szCs w:val="18"/>
              </w:rPr>
            </w:pPr>
            <w:r w:rsidRPr="00B41874">
              <w:rPr>
                <w:sz w:val="18"/>
                <w:szCs w:val="18"/>
              </w:rPr>
              <w:t>Often relates content with</w:t>
            </w:r>
            <w:r w:rsidR="00B41874" w:rsidRPr="00B41874">
              <w:rPr>
                <w:sz w:val="18"/>
                <w:szCs w:val="18"/>
              </w:rPr>
              <w:t xml:space="preserve"> </w:t>
            </w:r>
            <w:r w:rsidRPr="00B41874">
              <w:rPr>
                <w:sz w:val="18"/>
                <w:szCs w:val="18"/>
              </w:rPr>
              <w:t>what was taught before</w:t>
            </w:r>
            <w:r w:rsidR="00B41874" w:rsidRPr="00B41874">
              <w:rPr>
                <w:sz w:val="18"/>
                <w:szCs w:val="18"/>
              </w:rPr>
              <w:t xml:space="preserve"> </w:t>
            </w:r>
            <w:r w:rsidRPr="00B41874">
              <w:rPr>
                <w:sz w:val="18"/>
                <w:szCs w:val="18"/>
              </w:rPr>
              <w:t>and what will come after</w:t>
            </w:r>
          </w:p>
          <w:p w14:paraId="69B99E8B" w14:textId="4BF26F31" w:rsidR="00E521D5" w:rsidRPr="00B41874" w:rsidRDefault="00E521D5" w:rsidP="00697B08">
            <w:pPr>
              <w:pStyle w:val="ListParagraph"/>
              <w:numPr>
                <w:ilvl w:val="0"/>
                <w:numId w:val="17"/>
              </w:numPr>
              <w:ind w:left="162" w:hanging="141"/>
              <w:rPr>
                <w:sz w:val="18"/>
                <w:szCs w:val="18"/>
              </w:rPr>
            </w:pPr>
            <w:r w:rsidRPr="00B41874">
              <w:rPr>
                <w:sz w:val="18"/>
                <w:szCs w:val="18"/>
              </w:rPr>
              <w:t>Presents views other than</w:t>
            </w:r>
            <w:r w:rsidR="00B41874" w:rsidRPr="00B41874">
              <w:rPr>
                <w:sz w:val="18"/>
                <w:szCs w:val="18"/>
              </w:rPr>
              <w:t xml:space="preserve"> </w:t>
            </w:r>
            <w:r w:rsidRPr="00B41874">
              <w:rPr>
                <w:sz w:val="18"/>
                <w:szCs w:val="18"/>
              </w:rPr>
              <w:t xml:space="preserve">own when </w:t>
            </w:r>
            <w:r w:rsidR="00B41874" w:rsidRPr="00B41874">
              <w:rPr>
                <w:sz w:val="18"/>
                <w:szCs w:val="18"/>
              </w:rPr>
              <w:t>a</w:t>
            </w:r>
            <w:r w:rsidRPr="00B41874">
              <w:rPr>
                <w:sz w:val="18"/>
                <w:szCs w:val="18"/>
              </w:rPr>
              <w:t>ppropriate</w:t>
            </w:r>
            <w:r w:rsidR="00B41874" w:rsidRPr="00B41874">
              <w:rPr>
                <w:sz w:val="18"/>
                <w:szCs w:val="18"/>
              </w:rPr>
              <w:t xml:space="preserve"> </w:t>
            </w:r>
            <w:r w:rsidRPr="00B41874">
              <w:rPr>
                <w:sz w:val="18"/>
                <w:szCs w:val="18"/>
              </w:rPr>
              <w:t>and provides explanation</w:t>
            </w:r>
            <w:r w:rsidR="00B41874" w:rsidRPr="00B41874">
              <w:rPr>
                <w:sz w:val="18"/>
                <w:szCs w:val="18"/>
              </w:rPr>
              <w:t xml:space="preserve"> </w:t>
            </w:r>
            <w:r w:rsidRPr="00B41874">
              <w:rPr>
                <w:sz w:val="18"/>
                <w:szCs w:val="18"/>
              </w:rPr>
              <w:t>for possible differences of</w:t>
            </w:r>
            <w:r w:rsidR="00B41874">
              <w:rPr>
                <w:sz w:val="18"/>
                <w:szCs w:val="18"/>
              </w:rPr>
              <w:t xml:space="preserve"> </w:t>
            </w:r>
            <w:r w:rsidRPr="00B41874">
              <w:rPr>
                <w:sz w:val="18"/>
                <w:szCs w:val="18"/>
              </w:rPr>
              <w:t>opinion along with evidence</w:t>
            </w:r>
          </w:p>
        </w:tc>
      </w:tr>
      <w:tr w:rsidR="00F90C2A" w14:paraId="36ED1291" w14:textId="77777777" w:rsidTr="00F90C2A">
        <w:tc>
          <w:tcPr>
            <w:tcW w:w="2138" w:type="dxa"/>
          </w:tcPr>
          <w:p w14:paraId="6C081340" w14:textId="39C0D758" w:rsidR="00E521D5" w:rsidRPr="00B41874" w:rsidRDefault="00E521D5" w:rsidP="00E521D5">
            <w:pPr>
              <w:rPr>
                <w:sz w:val="18"/>
                <w:szCs w:val="18"/>
              </w:rPr>
            </w:pPr>
            <w:r w:rsidRPr="00B41874">
              <w:rPr>
                <w:sz w:val="18"/>
                <w:szCs w:val="18"/>
              </w:rPr>
              <w:t>Mastery of</w:t>
            </w:r>
          </w:p>
          <w:p w14:paraId="0CD75F36" w14:textId="77777777" w:rsidR="00E521D5" w:rsidRPr="00B41874" w:rsidRDefault="00E521D5" w:rsidP="00E521D5">
            <w:pPr>
              <w:rPr>
                <w:sz w:val="18"/>
                <w:szCs w:val="18"/>
              </w:rPr>
            </w:pPr>
            <w:r w:rsidRPr="00B41874">
              <w:rPr>
                <w:sz w:val="18"/>
                <w:szCs w:val="18"/>
              </w:rPr>
              <w:t>Teaching Content/</w:t>
            </w:r>
          </w:p>
          <w:p w14:paraId="68A349D6" w14:textId="3D6C4FE4" w:rsidR="00E521D5" w:rsidRPr="00B41874" w:rsidRDefault="00E521D5" w:rsidP="00E521D5">
            <w:pPr>
              <w:rPr>
                <w:sz w:val="18"/>
                <w:szCs w:val="18"/>
              </w:rPr>
            </w:pPr>
            <w:r w:rsidRPr="00B41874">
              <w:rPr>
                <w:sz w:val="18"/>
                <w:szCs w:val="18"/>
              </w:rPr>
              <w:t>Knowledge</w:t>
            </w:r>
          </w:p>
        </w:tc>
        <w:tc>
          <w:tcPr>
            <w:tcW w:w="2168" w:type="dxa"/>
          </w:tcPr>
          <w:p w14:paraId="427B4741" w14:textId="53B5B785" w:rsidR="00E521D5" w:rsidRPr="00B41874" w:rsidRDefault="00E521D5" w:rsidP="00697B08">
            <w:pPr>
              <w:pStyle w:val="ListParagraph"/>
              <w:numPr>
                <w:ilvl w:val="0"/>
                <w:numId w:val="18"/>
              </w:numPr>
              <w:ind w:left="196" w:hanging="196"/>
              <w:rPr>
                <w:sz w:val="18"/>
                <w:szCs w:val="18"/>
              </w:rPr>
            </w:pPr>
            <w:r w:rsidRPr="00B41874">
              <w:rPr>
                <w:sz w:val="18"/>
                <w:szCs w:val="18"/>
              </w:rPr>
              <w:t>Rarely explains difﬁcult</w:t>
            </w:r>
            <w:r w:rsidR="00B41874">
              <w:rPr>
                <w:sz w:val="18"/>
                <w:szCs w:val="18"/>
              </w:rPr>
              <w:t xml:space="preserve"> </w:t>
            </w:r>
            <w:r w:rsidRPr="00B41874">
              <w:rPr>
                <w:sz w:val="18"/>
                <w:szCs w:val="18"/>
              </w:rPr>
              <w:t>terms or concepts</w:t>
            </w:r>
          </w:p>
          <w:p w14:paraId="0E6968C0" w14:textId="22C05349" w:rsidR="00E521D5" w:rsidRPr="00B41874" w:rsidRDefault="00E521D5" w:rsidP="00697B08">
            <w:pPr>
              <w:pStyle w:val="ListParagraph"/>
              <w:numPr>
                <w:ilvl w:val="0"/>
                <w:numId w:val="18"/>
              </w:numPr>
              <w:ind w:left="196" w:hanging="196"/>
              <w:rPr>
                <w:sz w:val="18"/>
                <w:szCs w:val="18"/>
              </w:rPr>
            </w:pPr>
            <w:r w:rsidRPr="00B41874">
              <w:rPr>
                <w:sz w:val="18"/>
                <w:szCs w:val="18"/>
              </w:rPr>
              <w:t>Does not present</w:t>
            </w:r>
          </w:p>
          <w:p w14:paraId="5BE93CC4" w14:textId="779AFA6B" w:rsidR="00E521D5" w:rsidRPr="00B41874" w:rsidRDefault="00E521D5" w:rsidP="00697B08">
            <w:pPr>
              <w:pStyle w:val="ListParagraph"/>
              <w:numPr>
                <w:ilvl w:val="0"/>
                <w:numId w:val="18"/>
              </w:numPr>
              <w:ind w:left="196" w:hanging="196"/>
              <w:rPr>
                <w:sz w:val="18"/>
                <w:szCs w:val="18"/>
              </w:rPr>
            </w:pPr>
            <w:r w:rsidRPr="00B41874">
              <w:rPr>
                <w:sz w:val="18"/>
                <w:szCs w:val="18"/>
              </w:rPr>
              <w:t>background of</w:t>
            </w:r>
            <w:r w:rsidR="00B41874" w:rsidRPr="00B41874">
              <w:rPr>
                <w:sz w:val="18"/>
                <w:szCs w:val="18"/>
              </w:rPr>
              <w:t xml:space="preserve"> </w:t>
            </w:r>
            <w:r w:rsidRPr="00B41874">
              <w:rPr>
                <w:sz w:val="18"/>
                <w:szCs w:val="18"/>
              </w:rPr>
              <w:t>ideas and concepts</w:t>
            </w:r>
          </w:p>
          <w:p w14:paraId="27E5A86E" w14:textId="0C10EACD" w:rsidR="00E521D5" w:rsidRPr="00B41874" w:rsidRDefault="00E521D5" w:rsidP="00697B08">
            <w:pPr>
              <w:pStyle w:val="ListParagraph"/>
              <w:numPr>
                <w:ilvl w:val="0"/>
                <w:numId w:val="18"/>
              </w:numPr>
              <w:ind w:left="196" w:hanging="196"/>
              <w:rPr>
                <w:sz w:val="18"/>
                <w:szCs w:val="18"/>
              </w:rPr>
            </w:pPr>
            <w:r w:rsidRPr="00B41874">
              <w:rPr>
                <w:sz w:val="18"/>
                <w:szCs w:val="18"/>
              </w:rPr>
              <w:t>Does not present best</w:t>
            </w:r>
            <w:r w:rsidR="00B41874" w:rsidRPr="00B41874">
              <w:rPr>
                <w:sz w:val="18"/>
                <w:szCs w:val="18"/>
              </w:rPr>
              <w:t xml:space="preserve"> </w:t>
            </w:r>
            <w:r w:rsidRPr="00B41874">
              <w:rPr>
                <w:sz w:val="18"/>
                <w:szCs w:val="18"/>
              </w:rPr>
              <w:t>evidence and up-to-date</w:t>
            </w:r>
            <w:r w:rsidR="00B41874" w:rsidRPr="00B41874">
              <w:rPr>
                <w:sz w:val="18"/>
                <w:szCs w:val="18"/>
              </w:rPr>
              <w:t xml:space="preserve"> </w:t>
            </w:r>
            <w:r w:rsidRPr="00B41874">
              <w:rPr>
                <w:sz w:val="18"/>
                <w:szCs w:val="18"/>
              </w:rPr>
              <w:t>developments in the ﬁeld</w:t>
            </w:r>
          </w:p>
          <w:p w14:paraId="5B549299" w14:textId="36752FB5" w:rsidR="00E521D5" w:rsidRPr="00B41874" w:rsidRDefault="00E521D5" w:rsidP="00697B08">
            <w:pPr>
              <w:pStyle w:val="ListParagraph"/>
              <w:numPr>
                <w:ilvl w:val="0"/>
                <w:numId w:val="18"/>
              </w:numPr>
              <w:ind w:left="196" w:hanging="196"/>
              <w:rPr>
                <w:sz w:val="18"/>
                <w:szCs w:val="18"/>
              </w:rPr>
            </w:pPr>
            <w:r w:rsidRPr="00B41874">
              <w:rPr>
                <w:sz w:val="18"/>
                <w:szCs w:val="18"/>
              </w:rPr>
              <w:t>Does not answer</w:t>
            </w:r>
            <w:r w:rsidR="00B41874" w:rsidRPr="00B41874">
              <w:rPr>
                <w:sz w:val="18"/>
                <w:szCs w:val="18"/>
              </w:rPr>
              <w:t xml:space="preserve"> </w:t>
            </w:r>
            <w:r w:rsidRPr="00B41874">
              <w:rPr>
                <w:sz w:val="18"/>
                <w:szCs w:val="18"/>
              </w:rPr>
              <w:t>students’ questions</w:t>
            </w:r>
            <w:r w:rsidR="00B41874" w:rsidRPr="00B41874">
              <w:rPr>
                <w:sz w:val="18"/>
                <w:szCs w:val="18"/>
              </w:rPr>
              <w:t xml:space="preserve"> </w:t>
            </w:r>
            <w:r w:rsidRPr="00B41874">
              <w:rPr>
                <w:sz w:val="18"/>
                <w:szCs w:val="18"/>
              </w:rPr>
              <w:t>adequately or does</w:t>
            </w:r>
            <w:r w:rsidR="00B41874" w:rsidRPr="00B41874">
              <w:rPr>
                <w:sz w:val="18"/>
                <w:szCs w:val="18"/>
              </w:rPr>
              <w:t xml:space="preserve"> </w:t>
            </w:r>
            <w:r w:rsidRPr="00B41874">
              <w:rPr>
                <w:sz w:val="18"/>
                <w:szCs w:val="18"/>
              </w:rPr>
              <w:t>not admit error or</w:t>
            </w:r>
            <w:r w:rsidR="00B41874">
              <w:rPr>
                <w:sz w:val="18"/>
                <w:szCs w:val="18"/>
              </w:rPr>
              <w:t xml:space="preserve"> </w:t>
            </w:r>
            <w:r w:rsidRPr="00B41874">
              <w:rPr>
                <w:sz w:val="18"/>
                <w:szCs w:val="18"/>
              </w:rPr>
              <w:t>insufﬁcient knowledge</w:t>
            </w:r>
          </w:p>
        </w:tc>
        <w:tc>
          <w:tcPr>
            <w:tcW w:w="2165" w:type="dxa"/>
          </w:tcPr>
          <w:p w14:paraId="09182022" w14:textId="2AC3FBC4" w:rsidR="00E521D5" w:rsidRPr="0092533C" w:rsidRDefault="00E521D5" w:rsidP="00697B08">
            <w:pPr>
              <w:pStyle w:val="ListParagraph"/>
              <w:numPr>
                <w:ilvl w:val="0"/>
                <w:numId w:val="18"/>
              </w:numPr>
              <w:ind w:left="108" w:hanging="108"/>
              <w:rPr>
                <w:sz w:val="18"/>
                <w:szCs w:val="18"/>
              </w:rPr>
            </w:pPr>
            <w:r w:rsidRPr="0092533C">
              <w:rPr>
                <w:sz w:val="18"/>
                <w:szCs w:val="18"/>
              </w:rPr>
              <w:t>Explains difﬁcult</w:t>
            </w:r>
            <w:r w:rsidR="0092533C" w:rsidRPr="0092533C">
              <w:rPr>
                <w:sz w:val="18"/>
                <w:szCs w:val="18"/>
              </w:rPr>
              <w:t xml:space="preserve"> </w:t>
            </w:r>
            <w:r w:rsidRPr="0092533C">
              <w:rPr>
                <w:sz w:val="18"/>
                <w:szCs w:val="18"/>
              </w:rPr>
              <w:t>terms or concepts</w:t>
            </w:r>
          </w:p>
          <w:p w14:paraId="6756A132" w14:textId="2CC6D571" w:rsidR="00E521D5" w:rsidRPr="0092533C" w:rsidRDefault="00E521D5" w:rsidP="00697B08">
            <w:pPr>
              <w:pStyle w:val="ListParagraph"/>
              <w:numPr>
                <w:ilvl w:val="0"/>
                <w:numId w:val="18"/>
              </w:numPr>
              <w:ind w:left="108" w:hanging="108"/>
              <w:rPr>
                <w:sz w:val="18"/>
                <w:szCs w:val="18"/>
              </w:rPr>
            </w:pPr>
            <w:r w:rsidRPr="0092533C">
              <w:rPr>
                <w:sz w:val="18"/>
                <w:szCs w:val="18"/>
              </w:rPr>
              <w:t>Presents background</w:t>
            </w:r>
            <w:r w:rsidR="0092533C" w:rsidRPr="0092533C">
              <w:rPr>
                <w:sz w:val="18"/>
                <w:szCs w:val="18"/>
              </w:rPr>
              <w:t xml:space="preserve"> </w:t>
            </w:r>
            <w:r w:rsidRPr="0092533C">
              <w:rPr>
                <w:sz w:val="18"/>
                <w:szCs w:val="18"/>
              </w:rPr>
              <w:t>of ideas and concepts</w:t>
            </w:r>
          </w:p>
          <w:p w14:paraId="2A8F2CD4" w14:textId="5EF7448B" w:rsidR="00E521D5" w:rsidRPr="0092533C" w:rsidRDefault="00E521D5" w:rsidP="00697B08">
            <w:pPr>
              <w:pStyle w:val="ListParagraph"/>
              <w:numPr>
                <w:ilvl w:val="0"/>
                <w:numId w:val="18"/>
              </w:numPr>
              <w:ind w:left="108" w:hanging="108"/>
              <w:rPr>
                <w:sz w:val="18"/>
                <w:szCs w:val="18"/>
              </w:rPr>
            </w:pPr>
            <w:r w:rsidRPr="0092533C">
              <w:rPr>
                <w:sz w:val="18"/>
                <w:szCs w:val="18"/>
              </w:rPr>
              <w:t xml:space="preserve">Presents best </w:t>
            </w:r>
            <w:r w:rsidR="0092533C" w:rsidRPr="0092533C">
              <w:rPr>
                <w:sz w:val="18"/>
                <w:szCs w:val="18"/>
              </w:rPr>
              <w:t xml:space="preserve"> e</w:t>
            </w:r>
            <w:r w:rsidRPr="0092533C">
              <w:rPr>
                <w:sz w:val="18"/>
                <w:szCs w:val="18"/>
              </w:rPr>
              <w:t>vidence</w:t>
            </w:r>
            <w:r w:rsidR="0092533C" w:rsidRPr="0092533C">
              <w:rPr>
                <w:sz w:val="18"/>
                <w:szCs w:val="18"/>
              </w:rPr>
              <w:t xml:space="preserve"> </w:t>
            </w:r>
            <w:r w:rsidRPr="0092533C">
              <w:rPr>
                <w:sz w:val="18"/>
                <w:szCs w:val="18"/>
              </w:rPr>
              <w:t>and up-to-date</w:t>
            </w:r>
            <w:r w:rsidR="0092533C" w:rsidRPr="0092533C">
              <w:rPr>
                <w:sz w:val="18"/>
                <w:szCs w:val="18"/>
              </w:rPr>
              <w:t xml:space="preserve"> </w:t>
            </w:r>
            <w:r w:rsidRPr="0092533C">
              <w:rPr>
                <w:sz w:val="18"/>
                <w:szCs w:val="18"/>
              </w:rPr>
              <w:t>developments in the ﬁeld</w:t>
            </w:r>
          </w:p>
          <w:p w14:paraId="5688DB16" w14:textId="04BE699C" w:rsidR="00E521D5" w:rsidRPr="00B41874" w:rsidRDefault="00E521D5" w:rsidP="00697B08">
            <w:pPr>
              <w:pStyle w:val="ListParagraph"/>
              <w:numPr>
                <w:ilvl w:val="0"/>
                <w:numId w:val="18"/>
              </w:numPr>
              <w:ind w:left="108" w:hanging="108"/>
              <w:rPr>
                <w:sz w:val="18"/>
                <w:szCs w:val="18"/>
              </w:rPr>
            </w:pPr>
            <w:r w:rsidRPr="0092533C">
              <w:rPr>
                <w:sz w:val="18"/>
                <w:szCs w:val="18"/>
              </w:rPr>
              <w:t>Answers students’</w:t>
            </w:r>
            <w:r w:rsidR="0092533C" w:rsidRPr="0092533C">
              <w:rPr>
                <w:sz w:val="18"/>
                <w:szCs w:val="18"/>
              </w:rPr>
              <w:t xml:space="preserve"> </w:t>
            </w:r>
            <w:r w:rsidRPr="0092533C">
              <w:rPr>
                <w:sz w:val="18"/>
                <w:szCs w:val="18"/>
              </w:rPr>
              <w:t>questions adequately</w:t>
            </w:r>
            <w:r w:rsidR="0092533C" w:rsidRPr="0092533C">
              <w:rPr>
                <w:sz w:val="18"/>
                <w:szCs w:val="18"/>
              </w:rPr>
              <w:t xml:space="preserve"> </w:t>
            </w:r>
            <w:r w:rsidRPr="0092533C">
              <w:rPr>
                <w:sz w:val="18"/>
                <w:szCs w:val="18"/>
              </w:rPr>
              <w:t>or admits error or</w:t>
            </w:r>
            <w:r w:rsidR="0092533C">
              <w:rPr>
                <w:sz w:val="18"/>
                <w:szCs w:val="18"/>
              </w:rPr>
              <w:t xml:space="preserve"> </w:t>
            </w:r>
            <w:r w:rsidRPr="00B41874">
              <w:rPr>
                <w:sz w:val="18"/>
                <w:szCs w:val="18"/>
              </w:rPr>
              <w:t>insufﬁcient knowledge</w:t>
            </w:r>
          </w:p>
        </w:tc>
        <w:tc>
          <w:tcPr>
            <w:tcW w:w="2159" w:type="dxa"/>
          </w:tcPr>
          <w:p w14:paraId="0E795AA9" w14:textId="626E7403" w:rsidR="00E521D5" w:rsidRPr="0092533C" w:rsidRDefault="00E521D5" w:rsidP="00697B08">
            <w:pPr>
              <w:pStyle w:val="ListParagraph"/>
              <w:numPr>
                <w:ilvl w:val="0"/>
                <w:numId w:val="18"/>
              </w:numPr>
              <w:ind w:left="162" w:hanging="162"/>
              <w:rPr>
                <w:sz w:val="18"/>
                <w:szCs w:val="18"/>
              </w:rPr>
            </w:pPr>
            <w:r w:rsidRPr="0092533C">
              <w:rPr>
                <w:sz w:val="18"/>
                <w:szCs w:val="18"/>
              </w:rPr>
              <w:t>Explains difﬁcult terms or</w:t>
            </w:r>
            <w:r w:rsidR="0092533C" w:rsidRPr="0092533C">
              <w:rPr>
                <w:sz w:val="18"/>
                <w:szCs w:val="18"/>
              </w:rPr>
              <w:t xml:space="preserve"> </w:t>
            </w:r>
            <w:r w:rsidRPr="0092533C">
              <w:rPr>
                <w:sz w:val="18"/>
                <w:szCs w:val="18"/>
              </w:rPr>
              <w:t>concepts in depth and</w:t>
            </w:r>
            <w:r w:rsidR="0092533C" w:rsidRPr="0092533C">
              <w:rPr>
                <w:sz w:val="18"/>
                <w:szCs w:val="18"/>
              </w:rPr>
              <w:t xml:space="preserve"> </w:t>
            </w:r>
            <w:r w:rsidRPr="0092533C">
              <w:rPr>
                <w:sz w:val="18"/>
                <w:szCs w:val="18"/>
              </w:rPr>
              <w:t>in more than one way</w:t>
            </w:r>
          </w:p>
          <w:p w14:paraId="3920233A" w14:textId="2BA213D6" w:rsidR="00E521D5" w:rsidRPr="0092533C" w:rsidRDefault="00E521D5" w:rsidP="00697B08">
            <w:pPr>
              <w:pStyle w:val="ListParagraph"/>
              <w:numPr>
                <w:ilvl w:val="0"/>
                <w:numId w:val="18"/>
              </w:numPr>
              <w:ind w:left="162" w:hanging="162"/>
              <w:rPr>
                <w:sz w:val="18"/>
                <w:szCs w:val="18"/>
              </w:rPr>
            </w:pPr>
            <w:r w:rsidRPr="0092533C">
              <w:rPr>
                <w:sz w:val="18"/>
                <w:szCs w:val="18"/>
              </w:rPr>
              <w:t>Presents background of</w:t>
            </w:r>
            <w:r w:rsidR="0092533C" w:rsidRPr="0092533C">
              <w:rPr>
                <w:sz w:val="18"/>
                <w:szCs w:val="18"/>
              </w:rPr>
              <w:t xml:space="preserve"> </w:t>
            </w:r>
            <w:r w:rsidRPr="0092533C">
              <w:rPr>
                <w:sz w:val="18"/>
                <w:szCs w:val="18"/>
              </w:rPr>
              <w:t>ideas and concepts in depth</w:t>
            </w:r>
          </w:p>
          <w:p w14:paraId="79C58891" w14:textId="4C989364" w:rsidR="00E521D5" w:rsidRPr="00C771B2" w:rsidRDefault="00E521D5" w:rsidP="00697B08">
            <w:pPr>
              <w:pStyle w:val="ListParagraph"/>
              <w:numPr>
                <w:ilvl w:val="0"/>
                <w:numId w:val="18"/>
              </w:numPr>
              <w:ind w:left="162" w:hanging="162"/>
              <w:rPr>
                <w:sz w:val="18"/>
                <w:szCs w:val="18"/>
              </w:rPr>
            </w:pPr>
            <w:r w:rsidRPr="00C771B2">
              <w:rPr>
                <w:sz w:val="18"/>
                <w:szCs w:val="18"/>
              </w:rPr>
              <w:t>Frequently presents best</w:t>
            </w:r>
            <w:r w:rsidR="0092533C" w:rsidRPr="00C771B2">
              <w:rPr>
                <w:sz w:val="18"/>
                <w:szCs w:val="18"/>
              </w:rPr>
              <w:t xml:space="preserve"> </w:t>
            </w:r>
            <w:r w:rsidRPr="00C771B2">
              <w:rPr>
                <w:sz w:val="18"/>
                <w:szCs w:val="18"/>
              </w:rPr>
              <w:t>evidence and up-to-date</w:t>
            </w:r>
            <w:r w:rsidR="00C771B2" w:rsidRPr="00C771B2">
              <w:rPr>
                <w:sz w:val="18"/>
                <w:szCs w:val="18"/>
              </w:rPr>
              <w:t xml:space="preserve"> </w:t>
            </w:r>
            <w:r w:rsidRPr="00C771B2">
              <w:rPr>
                <w:sz w:val="18"/>
                <w:szCs w:val="18"/>
              </w:rPr>
              <w:t>developments in the ﬁeld</w:t>
            </w:r>
          </w:p>
          <w:p w14:paraId="5B49BD39" w14:textId="617AB20A" w:rsidR="00E521D5" w:rsidRPr="0092533C" w:rsidRDefault="00E521D5" w:rsidP="00697B08">
            <w:pPr>
              <w:pStyle w:val="ListParagraph"/>
              <w:numPr>
                <w:ilvl w:val="0"/>
                <w:numId w:val="18"/>
              </w:numPr>
              <w:ind w:left="162" w:hanging="162"/>
              <w:rPr>
                <w:sz w:val="18"/>
                <w:szCs w:val="18"/>
              </w:rPr>
            </w:pPr>
            <w:r w:rsidRPr="00C771B2">
              <w:rPr>
                <w:sz w:val="18"/>
                <w:szCs w:val="18"/>
              </w:rPr>
              <w:t>Answers students’ questions</w:t>
            </w:r>
            <w:r w:rsidR="0092533C" w:rsidRPr="00C771B2">
              <w:rPr>
                <w:sz w:val="18"/>
                <w:szCs w:val="18"/>
              </w:rPr>
              <w:t xml:space="preserve"> </w:t>
            </w:r>
            <w:r w:rsidRPr="00C771B2">
              <w:rPr>
                <w:sz w:val="18"/>
                <w:szCs w:val="18"/>
              </w:rPr>
              <w:t>in depth and admits error</w:t>
            </w:r>
            <w:r w:rsidR="0092533C" w:rsidRPr="00C771B2">
              <w:rPr>
                <w:sz w:val="18"/>
                <w:szCs w:val="18"/>
              </w:rPr>
              <w:t xml:space="preserve"> </w:t>
            </w:r>
            <w:r w:rsidRPr="00C771B2">
              <w:rPr>
                <w:sz w:val="18"/>
                <w:szCs w:val="18"/>
              </w:rPr>
              <w:t>or insufﬁcient knowledge</w:t>
            </w:r>
            <w:r w:rsidR="00C771B2" w:rsidRPr="00C771B2">
              <w:rPr>
                <w:sz w:val="18"/>
                <w:szCs w:val="18"/>
              </w:rPr>
              <w:t xml:space="preserve"> </w:t>
            </w:r>
            <w:r w:rsidRPr="00C771B2">
              <w:rPr>
                <w:sz w:val="18"/>
                <w:szCs w:val="18"/>
              </w:rPr>
              <w:t>with commitment to</w:t>
            </w:r>
            <w:r w:rsidR="00C771B2">
              <w:rPr>
                <w:sz w:val="18"/>
                <w:szCs w:val="18"/>
              </w:rPr>
              <w:t xml:space="preserve"> </w:t>
            </w:r>
            <w:r w:rsidRPr="0092533C">
              <w:rPr>
                <w:sz w:val="18"/>
                <w:szCs w:val="18"/>
              </w:rPr>
              <w:t>seek out information</w:t>
            </w:r>
          </w:p>
        </w:tc>
      </w:tr>
      <w:tr w:rsidR="00F90C2A" w14:paraId="00AFD25A" w14:textId="77777777" w:rsidTr="00F90C2A">
        <w:tc>
          <w:tcPr>
            <w:tcW w:w="2138" w:type="dxa"/>
          </w:tcPr>
          <w:p w14:paraId="3FEE1CDE" w14:textId="220ECDF2" w:rsidR="00E521D5" w:rsidRPr="00C771B2" w:rsidRDefault="00E521D5" w:rsidP="00433240">
            <w:pPr>
              <w:rPr>
                <w:sz w:val="18"/>
                <w:szCs w:val="18"/>
              </w:rPr>
            </w:pPr>
            <w:r w:rsidRPr="00C771B2">
              <w:rPr>
                <w:sz w:val="18"/>
                <w:szCs w:val="18"/>
              </w:rPr>
              <w:t>Organization</w:t>
            </w:r>
          </w:p>
        </w:tc>
        <w:tc>
          <w:tcPr>
            <w:tcW w:w="2168" w:type="dxa"/>
          </w:tcPr>
          <w:p w14:paraId="4BD6B9A6" w14:textId="7A8D3993" w:rsidR="00E521D5" w:rsidRPr="00C771B2" w:rsidRDefault="00E521D5" w:rsidP="00697B08">
            <w:pPr>
              <w:pStyle w:val="ListParagraph"/>
              <w:numPr>
                <w:ilvl w:val="0"/>
                <w:numId w:val="19"/>
              </w:numPr>
              <w:ind w:left="196" w:hanging="196"/>
              <w:rPr>
                <w:sz w:val="18"/>
                <w:szCs w:val="18"/>
              </w:rPr>
            </w:pPr>
            <w:r w:rsidRPr="00C771B2">
              <w:rPr>
                <w:sz w:val="18"/>
                <w:szCs w:val="18"/>
              </w:rPr>
              <w:t>Does not begin on time</w:t>
            </w:r>
            <w:r w:rsidR="00C771B2" w:rsidRPr="00C771B2">
              <w:rPr>
                <w:sz w:val="18"/>
                <w:szCs w:val="18"/>
              </w:rPr>
              <w:t xml:space="preserve"> </w:t>
            </w:r>
            <w:r w:rsidRPr="00C771B2">
              <w:rPr>
                <w:sz w:val="18"/>
                <w:szCs w:val="18"/>
              </w:rPr>
              <w:t>and is disorganized</w:t>
            </w:r>
            <w:r w:rsidR="00C771B2" w:rsidRPr="00C771B2">
              <w:rPr>
                <w:sz w:val="18"/>
                <w:szCs w:val="18"/>
              </w:rPr>
              <w:t xml:space="preserve"> </w:t>
            </w:r>
          </w:p>
          <w:p w14:paraId="2C89BA40" w14:textId="31A22F0F" w:rsidR="00E521D5" w:rsidRPr="00C771B2" w:rsidRDefault="00E521D5" w:rsidP="00697B08">
            <w:pPr>
              <w:pStyle w:val="ListParagraph"/>
              <w:numPr>
                <w:ilvl w:val="0"/>
                <w:numId w:val="19"/>
              </w:numPr>
              <w:ind w:left="196" w:hanging="196"/>
              <w:rPr>
                <w:sz w:val="18"/>
                <w:szCs w:val="18"/>
              </w:rPr>
            </w:pPr>
            <w:r w:rsidRPr="00C771B2">
              <w:rPr>
                <w:sz w:val="18"/>
                <w:szCs w:val="18"/>
              </w:rPr>
              <w:t>Fails to preview material</w:t>
            </w:r>
            <w:r w:rsidR="00C771B2" w:rsidRPr="00C771B2">
              <w:rPr>
                <w:sz w:val="18"/>
                <w:szCs w:val="18"/>
              </w:rPr>
              <w:t xml:space="preserve"> </w:t>
            </w:r>
            <w:r w:rsidRPr="00C771B2">
              <w:rPr>
                <w:sz w:val="18"/>
                <w:szCs w:val="18"/>
              </w:rPr>
              <w:t>to prepare students</w:t>
            </w:r>
            <w:r w:rsidR="00C771B2" w:rsidRPr="00C771B2">
              <w:rPr>
                <w:sz w:val="18"/>
                <w:szCs w:val="18"/>
              </w:rPr>
              <w:t xml:space="preserve"> </w:t>
            </w:r>
            <w:r w:rsidRPr="00C771B2">
              <w:rPr>
                <w:sz w:val="18"/>
                <w:szCs w:val="18"/>
              </w:rPr>
              <w:t>for the content to be</w:t>
            </w:r>
            <w:r w:rsidR="00C771B2" w:rsidRPr="00C771B2">
              <w:rPr>
                <w:sz w:val="18"/>
                <w:szCs w:val="18"/>
              </w:rPr>
              <w:t xml:space="preserve"> </w:t>
            </w:r>
            <w:r w:rsidRPr="00C771B2">
              <w:rPr>
                <w:sz w:val="18"/>
                <w:szCs w:val="18"/>
              </w:rPr>
              <w:t>covered in patient</w:t>
            </w:r>
            <w:r w:rsidR="00C771B2" w:rsidRPr="00C771B2">
              <w:rPr>
                <w:sz w:val="18"/>
                <w:szCs w:val="18"/>
              </w:rPr>
              <w:t xml:space="preserve"> </w:t>
            </w:r>
            <w:r w:rsidRPr="00C771B2">
              <w:rPr>
                <w:sz w:val="18"/>
                <w:szCs w:val="18"/>
              </w:rPr>
              <w:t>encounter or workshop</w:t>
            </w:r>
          </w:p>
          <w:p w14:paraId="4CF7BB76" w14:textId="3F57C4C1" w:rsidR="00C771B2" w:rsidRPr="00C771B2" w:rsidRDefault="00C771B2" w:rsidP="00697B08">
            <w:pPr>
              <w:pStyle w:val="ListParagraph"/>
              <w:numPr>
                <w:ilvl w:val="0"/>
                <w:numId w:val="19"/>
              </w:numPr>
              <w:ind w:left="196" w:hanging="196"/>
              <w:rPr>
                <w:sz w:val="18"/>
                <w:szCs w:val="18"/>
              </w:rPr>
            </w:pPr>
            <w:r w:rsidRPr="00C771B2">
              <w:rPr>
                <w:sz w:val="18"/>
                <w:szCs w:val="18"/>
              </w:rPr>
              <w:t>Fails to summarize main points at the end of session</w:t>
            </w:r>
          </w:p>
          <w:p w14:paraId="615DD4D6" w14:textId="09FBEAC5" w:rsidR="00C771B2" w:rsidRPr="00C771B2" w:rsidRDefault="00C771B2" w:rsidP="00697B08">
            <w:pPr>
              <w:pStyle w:val="ListParagraph"/>
              <w:numPr>
                <w:ilvl w:val="0"/>
                <w:numId w:val="19"/>
              </w:numPr>
              <w:ind w:left="196" w:hanging="196"/>
              <w:rPr>
                <w:sz w:val="18"/>
                <w:szCs w:val="18"/>
              </w:rPr>
            </w:pPr>
            <w:r w:rsidRPr="00C771B2">
              <w:rPr>
                <w:sz w:val="18"/>
                <w:szCs w:val="18"/>
              </w:rPr>
              <w:t>Does not provide clear directions and procedures</w:t>
            </w:r>
          </w:p>
          <w:p w14:paraId="2CD64279" w14:textId="2853708E" w:rsidR="00C771B2" w:rsidRPr="00C771B2" w:rsidRDefault="00C771B2" w:rsidP="00697B08">
            <w:pPr>
              <w:pStyle w:val="ListParagraph"/>
              <w:numPr>
                <w:ilvl w:val="0"/>
                <w:numId w:val="19"/>
              </w:numPr>
              <w:ind w:left="196" w:hanging="196"/>
              <w:rPr>
                <w:sz w:val="18"/>
                <w:szCs w:val="18"/>
              </w:rPr>
            </w:pPr>
            <w:r w:rsidRPr="00C771B2">
              <w:rPr>
                <w:sz w:val="18"/>
                <w:szCs w:val="18"/>
              </w:rPr>
              <w:t>Does not plan on a</w:t>
            </w:r>
            <w:r>
              <w:rPr>
                <w:sz w:val="18"/>
                <w:szCs w:val="18"/>
              </w:rPr>
              <w:t xml:space="preserve"> </w:t>
            </w:r>
            <w:r w:rsidRPr="00C771B2">
              <w:rPr>
                <w:sz w:val="18"/>
                <w:szCs w:val="18"/>
              </w:rPr>
              <w:t>daily or weekly basis</w:t>
            </w:r>
          </w:p>
        </w:tc>
        <w:tc>
          <w:tcPr>
            <w:tcW w:w="2165" w:type="dxa"/>
          </w:tcPr>
          <w:p w14:paraId="7DB55366" w14:textId="77777777" w:rsidR="00E521D5" w:rsidRPr="00C771B2" w:rsidRDefault="00E521D5" w:rsidP="00697B08">
            <w:pPr>
              <w:pStyle w:val="ListParagraph"/>
              <w:numPr>
                <w:ilvl w:val="0"/>
                <w:numId w:val="19"/>
              </w:numPr>
              <w:ind w:left="108" w:hanging="108"/>
              <w:rPr>
                <w:sz w:val="18"/>
                <w:szCs w:val="18"/>
              </w:rPr>
            </w:pPr>
            <w:r w:rsidRPr="00C771B2">
              <w:rPr>
                <w:sz w:val="18"/>
                <w:szCs w:val="18"/>
              </w:rPr>
              <w:t>Begins on time</w:t>
            </w:r>
          </w:p>
          <w:p w14:paraId="24C19258" w14:textId="2E989A7B" w:rsidR="00E521D5" w:rsidRPr="00C771B2" w:rsidRDefault="00E521D5" w:rsidP="00697B08">
            <w:pPr>
              <w:pStyle w:val="ListParagraph"/>
              <w:numPr>
                <w:ilvl w:val="0"/>
                <w:numId w:val="19"/>
              </w:numPr>
              <w:ind w:left="108" w:hanging="108"/>
              <w:rPr>
                <w:sz w:val="18"/>
                <w:szCs w:val="18"/>
              </w:rPr>
            </w:pPr>
            <w:r w:rsidRPr="00C771B2">
              <w:rPr>
                <w:sz w:val="18"/>
                <w:szCs w:val="18"/>
              </w:rPr>
              <w:t>Previews patient cases</w:t>
            </w:r>
            <w:r w:rsidR="00C771B2" w:rsidRPr="00C771B2">
              <w:rPr>
                <w:sz w:val="18"/>
                <w:szCs w:val="18"/>
              </w:rPr>
              <w:t xml:space="preserve"> </w:t>
            </w:r>
            <w:r w:rsidRPr="00C771B2">
              <w:rPr>
                <w:sz w:val="18"/>
                <w:szCs w:val="18"/>
              </w:rPr>
              <w:t>or session content</w:t>
            </w:r>
          </w:p>
          <w:p w14:paraId="026C6D02" w14:textId="18F2AC4E" w:rsidR="00E521D5" w:rsidRPr="00C771B2" w:rsidRDefault="00E521D5" w:rsidP="00697B08">
            <w:pPr>
              <w:pStyle w:val="ListParagraph"/>
              <w:numPr>
                <w:ilvl w:val="0"/>
                <w:numId w:val="19"/>
              </w:numPr>
              <w:ind w:left="108" w:hanging="108"/>
              <w:rPr>
                <w:sz w:val="18"/>
                <w:szCs w:val="18"/>
              </w:rPr>
            </w:pPr>
            <w:r w:rsidRPr="00C771B2">
              <w:rPr>
                <w:sz w:val="18"/>
                <w:szCs w:val="18"/>
              </w:rPr>
              <w:t>Summarizes main points</w:t>
            </w:r>
            <w:r w:rsidR="00C771B2" w:rsidRPr="00C771B2">
              <w:rPr>
                <w:sz w:val="18"/>
                <w:szCs w:val="18"/>
              </w:rPr>
              <w:t xml:space="preserve"> </w:t>
            </w:r>
            <w:r w:rsidRPr="00C771B2">
              <w:rPr>
                <w:sz w:val="18"/>
                <w:szCs w:val="18"/>
              </w:rPr>
              <w:t>at the end of session</w:t>
            </w:r>
          </w:p>
          <w:p w14:paraId="2A7C160B" w14:textId="260CAA4A" w:rsidR="00E521D5" w:rsidRPr="00136DF9" w:rsidRDefault="00E521D5" w:rsidP="00697B08">
            <w:pPr>
              <w:pStyle w:val="ListParagraph"/>
              <w:numPr>
                <w:ilvl w:val="0"/>
                <w:numId w:val="19"/>
              </w:numPr>
              <w:ind w:left="108" w:hanging="108"/>
              <w:rPr>
                <w:sz w:val="18"/>
                <w:szCs w:val="18"/>
              </w:rPr>
            </w:pPr>
            <w:r w:rsidRPr="00136DF9">
              <w:rPr>
                <w:sz w:val="18"/>
                <w:szCs w:val="18"/>
              </w:rPr>
              <w:t>Explains directions</w:t>
            </w:r>
            <w:r w:rsidR="00136DF9" w:rsidRPr="00136DF9">
              <w:rPr>
                <w:sz w:val="18"/>
                <w:szCs w:val="18"/>
              </w:rPr>
              <w:t xml:space="preserve"> </w:t>
            </w:r>
            <w:r w:rsidRPr="00136DF9">
              <w:rPr>
                <w:sz w:val="18"/>
                <w:szCs w:val="18"/>
              </w:rPr>
              <w:t>and procedures</w:t>
            </w:r>
          </w:p>
          <w:p w14:paraId="32C0DCEC" w14:textId="0F9DB881" w:rsidR="00C771B2" w:rsidRPr="00C771B2" w:rsidRDefault="00C771B2" w:rsidP="00697B08">
            <w:pPr>
              <w:pStyle w:val="ListParagraph"/>
              <w:numPr>
                <w:ilvl w:val="0"/>
                <w:numId w:val="19"/>
              </w:numPr>
              <w:ind w:left="108" w:hanging="108"/>
              <w:rPr>
                <w:sz w:val="18"/>
                <w:szCs w:val="18"/>
              </w:rPr>
            </w:pPr>
            <w:r w:rsidRPr="00C771B2">
              <w:rPr>
                <w:sz w:val="18"/>
                <w:szCs w:val="18"/>
              </w:rPr>
              <w:t>Plans for daily and</w:t>
            </w:r>
            <w:r w:rsidR="00136DF9">
              <w:rPr>
                <w:sz w:val="18"/>
                <w:szCs w:val="18"/>
              </w:rPr>
              <w:t xml:space="preserve"> </w:t>
            </w:r>
            <w:r w:rsidRPr="00C771B2">
              <w:rPr>
                <w:sz w:val="18"/>
                <w:szCs w:val="18"/>
              </w:rPr>
              <w:t>weekly activities</w:t>
            </w:r>
          </w:p>
        </w:tc>
        <w:tc>
          <w:tcPr>
            <w:tcW w:w="2159" w:type="dxa"/>
          </w:tcPr>
          <w:p w14:paraId="05541868" w14:textId="06E7DCFF" w:rsidR="00136DF9" w:rsidRPr="00136DF9" w:rsidRDefault="00E521D5" w:rsidP="00697B08">
            <w:pPr>
              <w:pStyle w:val="ListParagraph"/>
              <w:numPr>
                <w:ilvl w:val="0"/>
                <w:numId w:val="19"/>
              </w:numPr>
              <w:ind w:left="162" w:hanging="162"/>
              <w:rPr>
                <w:sz w:val="18"/>
                <w:szCs w:val="18"/>
              </w:rPr>
            </w:pPr>
            <w:r w:rsidRPr="00136DF9">
              <w:rPr>
                <w:sz w:val="18"/>
                <w:szCs w:val="18"/>
              </w:rPr>
              <w:t>Begins on time in an</w:t>
            </w:r>
            <w:r w:rsidR="00136DF9" w:rsidRPr="00136DF9">
              <w:rPr>
                <w:sz w:val="18"/>
                <w:szCs w:val="18"/>
              </w:rPr>
              <w:t xml:space="preserve"> orderly, organized fashion</w:t>
            </w:r>
          </w:p>
          <w:p w14:paraId="43C848B5" w14:textId="4A64B260" w:rsidR="00E521D5" w:rsidRPr="00136DF9" w:rsidRDefault="00E521D5" w:rsidP="00697B08">
            <w:pPr>
              <w:pStyle w:val="ListParagraph"/>
              <w:numPr>
                <w:ilvl w:val="0"/>
                <w:numId w:val="19"/>
              </w:numPr>
              <w:ind w:left="162" w:hanging="162"/>
              <w:rPr>
                <w:sz w:val="18"/>
                <w:szCs w:val="18"/>
              </w:rPr>
            </w:pPr>
            <w:r w:rsidRPr="00136DF9">
              <w:rPr>
                <w:sz w:val="18"/>
                <w:szCs w:val="18"/>
              </w:rPr>
              <w:t>Consistently previews patient</w:t>
            </w:r>
            <w:r w:rsidR="00136DF9" w:rsidRPr="00136DF9">
              <w:rPr>
                <w:sz w:val="18"/>
                <w:szCs w:val="18"/>
              </w:rPr>
              <w:t xml:space="preserve"> </w:t>
            </w:r>
            <w:r w:rsidRPr="00136DF9">
              <w:rPr>
                <w:sz w:val="18"/>
                <w:szCs w:val="18"/>
              </w:rPr>
              <w:t>cases or session content</w:t>
            </w:r>
          </w:p>
          <w:p w14:paraId="3569517F" w14:textId="3736CC34" w:rsidR="00E521D5" w:rsidRPr="00136DF9" w:rsidRDefault="00E521D5" w:rsidP="00697B08">
            <w:pPr>
              <w:pStyle w:val="ListParagraph"/>
              <w:numPr>
                <w:ilvl w:val="0"/>
                <w:numId w:val="19"/>
              </w:numPr>
              <w:ind w:left="162" w:hanging="162"/>
              <w:rPr>
                <w:sz w:val="18"/>
                <w:szCs w:val="18"/>
              </w:rPr>
            </w:pPr>
            <w:r w:rsidRPr="00136DF9">
              <w:rPr>
                <w:sz w:val="18"/>
                <w:szCs w:val="18"/>
              </w:rPr>
              <w:t>Summarizes and distills main</w:t>
            </w:r>
            <w:r w:rsidR="00136DF9" w:rsidRPr="00136DF9">
              <w:rPr>
                <w:sz w:val="18"/>
                <w:szCs w:val="18"/>
              </w:rPr>
              <w:t xml:space="preserve"> </w:t>
            </w:r>
            <w:r w:rsidRPr="00136DF9">
              <w:rPr>
                <w:sz w:val="18"/>
                <w:szCs w:val="18"/>
              </w:rPr>
              <w:t>points at the end of session</w:t>
            </w:r>
          </w:p>
          <w:p w14:paraId="32966458" w14:textId="23331DB1" w:rsidR="00E521D5" w:rsidRPr="00136DF9" w:rsidRDefault="00E521D5" w:rsidP="00697B08">
            <w:pPr>
              <w:pStyle w:val="ListParagraph"/>
              <w:numPr>
                <w:ilvl w:val="0"/>
                <w:numId w:val="19"/>
              </w:numPr>
              <w:ind w:left="162" w:hanging="162"/>
              <w:rPr>
                <w:sz w:val="18"/>
                <w:szCs w:val="18"/>
              </w:rPr>
            </w:pPr>
            <w:r w:rsidRPr="00136DF9">
              <w:rPr>
                <w:sz w:val="18"/>
                <w:szCs w:val="18"/>
              </w:rPr>
              <w:t>Consistently explains</w:t>
            </w:r>
            <w:r w:rsidR="00136DF9" w:rsidRPr="00136DF9">
              <w:rPr>
                <w:sz w:val="18"/>
                <w:szCs w:val="18"/>
              </w:rPr>
              <w:t xml:space="preserve"> </w:t>
            </w:r>
            <w:r w:rsidRPr="00136DF9">
              <w:rPr>
                <w:sz w:val="18"/>
                <w:szCs w:val="18"/>
              </w:rPr>
              <w:t>directions and procedures</w:t>
            </w:r>
          </w:p>
          <w:p w14:paraId="2BE80FB8" w14:textId="4E9462C1" w:rsidR="00C771B2" w:rsidRPr="00136DF9" w:rsidRDefault="00C771B2" w:rsidP="00697B08">
            <w:pPr>
              <w:pStyle w:val="ListParagraph"/>
              <w:numPr>
                <w:ilvl w:val="0"/>
                <w:numId w:val="19"/>
              </w:numPr>
              <w:ind w:left="162" w:hanging="162"/>
              <w:rPr>
                <w:sz w:val="18"/>
                <w:szCs w:val="18"/>
              </w:rPr>
            </w:pPr>
            <w:r w:rsidRPr="00136DF9">
              <w:rPr>
                <w:sz w:val="18"/>
                <w:szCs w:val="18"/>
              </w:rPr>
              <w:t>Plans daily and weekly activities and follows-up on plans that was not able to complete</w:t>
            </w:r>
          </w:p>
        </w:tc>
      </w:tr>
      <w:tr w:rsidR="001D74D1" w14:paraId="11C465CF" w14:textId="77777777" w:rsidTr="00F90C2A">
        <w:tc>
          <w:tcPr>
            <w:tcW w:w="2138" w:type="dxa"/>
          </w:tcPr>
          <w:p w14:paraId="3897DB81" w14:textId="77777777" w:rsidR="00136DF9" w:rsidRPr="00136DF9" w:rsidRDefault="00136DF9" w:rsidP="00136DF9">
            <w:pPr>
              <w:rPr>
                <w:sz w:val="18"/>
                <w:szCs w:val="18"/>
              </w:rPr>
            </w:pPr>
            <w:r w:rsidRPr="00136DF9">
              <w:rPr>
                <w:sz w:val="18"/>
                <w:szCs w:val="18"/>
              </w:rPr>
              <w:t>Meeting Teaching</w:t>
            </w:r>
          </w:p>
          <w:p w14:paraId="6EA8728A" w14:textId="34CCB5D6" w:rsidR="00C771B2" w:rsidRPr="00136DF9" w:rsidRDefault="00136DF9" w:rsidP="00136DF9">
            <w:pPr>
              <w:rPr>
                <w:sz w:val="18"/>
                <w:szCs w:val="18"/>
              </w:rPr>
            </w:pPr>
            <w:r w:rsidRPr="00136DF9">
              <w:rPr>
                <w:sz w:val="18"/>
                <w:szCs w:val="18"/>
              </w:rPr>
              <w:t>Objectives</w:t>
            </w:r>
          </w:p>
        </w:tc>
        <w:tc>
          <w:tcPr>
            <w:tcW w:w="2168" w:type="dxa"/>
          </w:tcPr>
          <w:p w14:paraId="4F3F090D" w14:textId="53AE3939" w:rsidR="00C771B2" w:rsidRPr="00136DF9" w:rsidRDefault="00136DF9" w:rsidP="00697B08">
            <w:pPr>
              <w:pStyle w:val="ListParagraph"/>
              <w:numPr>
                <w:ilvl w:val="0"/>
                <w:numId w:val="20"/>
              </w:numPr>
              <w:ind w:left="196" w:hanging="196"/>
              <w:rPr>
                <w:sz w:val="18"/>
                <w:szCs w:val="18"/>
              </w:rPr>
            </w:pPr>
            <w:r w:rsidRPr="00136DF9">
              <w:rPr>
                <w:sz w:val="18"/>
                <w:szCs w:val="18"/>
              </w:rPr>
              <w:t>Teaching content and methods do not meet stated objectives of syllabus or as</w:t>
            </w:r>
            <w:r>
              <w:rPr>
                <w:sz w:val="18"/>
                <w:szCs w:val="18"/>
              </w:rPr>
              <w:t xml:space="preserve"> </w:t>
            </w:r>
            <w:r w:rsidRPr="00136DF9">
              <w:rPr>
                <w:sz w:val="18"/>
                <w:szCs w:val="18"/>
              </w:rPr>
              <w:t>stated by teacher</w:t>
            </w:r>
          </w:p>
        </w:tc>
        <w:tc>
          <w:tcPr>
            <w:tcW w:w="2165" w:type="dxa"/>
          </w:tcPr>
          <w:p w14:paraId="404B075F" w14:textId="524D0103" w:rsidR="00C771B2" w:rsidRPr="00136DF9" w:rsidRDefault="00136DF9" w:rsidP="00697B08">
            <w:pPr>
              <w:pStyle w:val="ListParagraph"/>
              <w:numPr>
                <w:ilvl w:val="0"/>
                <w:numId w:val="20"/>
              </w:numPr>
              <w:ind w:left="108" w:hanging="108"/>
              <w:rPr>
                <w:sz w:val="18"/>
                <w:szCs w:val="18"/>
              </w:rPr>
            </w:pPr>
            <w:r w:rsidRPr="00136DF9">
              <w:rPr>
                <w:sz w:val="18"/>
                <w:szCs w:val="18"/>
              </w:rPr>
              <w:t>Teaching content and methods are geared to stated objectives of syllabus and as</w:t>
            </w:r>
            <w:r>
              <w:rPr>
                <w:sz w:val="18"/>
                <w:szCs w:val="18"/>
              </w:rPr>
              <w:t xml:space="preserve"> </w:t>
            </w:r>
            <w:r w:rsidRPr="00136DF9">
              <w:rPr>
                <w:sz w:val="18"/>
                <w:szCs w:val="18"/>
              </w:rPr>
              <w:t>stated by teacher</w:t>
            </w:r>
          </w:p>
        </w:tc>
        <w:tc>
          <w:tcPr>
            <w:tcW w:w="2159" w:type="dxa"/>
          </w:tcPr>
          <w:p w14:paraId="1966A493" w14:textId="6E21A833" w:rsidR="00C771B2" w:rsidRPr="00136DF9" w:rsidRDefault="00136DF9" w:rsidP="00697B08">
            <w:pPr>
              <w:pStyle w:val="ListParagraph"/>
              <w:numPr>
                <w:ilvl w:val="0"/>
                <w:numId w:val="20"/>
              </w:numPr>
              <w:ind w:left="162" w:hanging="141"/>
              <w:rPr>
                <w:sz w:val="18"/>
                <w:szCs w:val="18"/>
              </w:rPr>
            </w:pPr>
            <w:r w:rsidRPr="00136DF9">
              <w:rPr>
                <w:sz w:val="18"/>
                <w:szCs w:val="18"/>
              </w:rPr>
              <w:t xml:space="preserve">Teaching content and methods clearly meet stated objectives of </w:t>
            </w:r>
            <w:r>
              <w:rPr>
                <w:sz w:val="18"/>
                <w:szCs w:val="18"/>
              </w:rPr>
              <w:t xml:space="preserve"> s</w:t>
            </w:r>
            <w:r w:rsidRPr="00136DF9">
              <w:rPr>
                <w:sz w:val="18"/>
                <w:szCs w:val="18"/>
              </w:rPr>
              <w:t>yllabus</w:t>
            </w:r>
            <w:r>
              <w:rPr>
                <w:sz w:val="18"/>
                <w:szCs w:val="18"/>
              </w:rPr>
              <w:t xml:space="preserve"> </w:t>
            </w:r>
            <w:r w:rsidRPr="00136DF9">
              <w:rPr>
                <w:sz w:val="18"/>
                <w:szCs w:val="18"/>
              </w:rPr>
              <w:t>and as stated by teacher</w:t>
            </w:r>
          </w:p>
        </w:tc>
      </w:tr>
      <w:tr w:rsidR="001D74D1" w14:paraId="6BF3DA03" w14:textId="77777777" w:rsidTr="00F90C2A">
        <w:tc>
          <w:tcPr>
            <w:tcW w:w="2138" w:type="dxa"/>
          </w:tcPr>
          <w:p w14:paraId="49D6E785" w14:textId="20D346E2" w:rsidR="00136DF9" w:rsidRPr="003D0DD9" w:rsidRDefault="00136DF9" w:rsidP="00136DF9">
            <w:pPr>
              <w:rPr>
                <w:sz w:val="18"/>
                <w:szCs w:val="18"/>
              </w:rPr>
            </w:pPr>
            <w:r w:rsidRPr="003D0DD9">
              <w:rPr>
                <w:sz w:val="18"/>
                <w:szCs w:val="18"/>
              </w:rPr>
              <w:t>Instructional</w:t>
            </w:r>
            <w:r w:rsidR="003D0DD9">
              <w:rPr>
                <w:sz w:val="18"/>
                <w:szCs w:val="18"/>
              </w:rPr>
              <w:t xml:space="preserve"> </w:t>
            </w:r>
            <w:r w:rsidRPr="003D0DD9">
              <w:rPr>
                <w:sz w:val="18"/>
                <w:szCs w:val="18"/>
              </w:rPr>
              <w:t>Materials</w:t>
            </w:r>
          </w:p>
          <w:p w14:paraId="51DA55B5" w14:textId="6367F14B" w:rsidR="00136DF9" w:rsidRPr="003D0DD9" w:rsidRDefault="00136DF9" w:rsidP="00136DF9">
            <w:pPr>
              <w:rPr>
                <w:sz w:val="18"/>
                <w:szCs w:val="18"/>
              </w:rPr>
            </w:pPr>
            <w:r w:rsidRPr="003D0DD9">
              <w:rPr>
                <w:sz w:val="18"/>
                <w:szCs w:val="18"/>
              </w:rPr>
              <w:t>(Readings,</w:t>
            </w:r>
            <w:r w:rsidR="003D0DD9">
              <w:rPr>
                <w:sz w:val="18"/>
                <w:szCs w:val="18"/>
              </w:rPr>
              <w:t xml:space="preserve"> </w:t>
            </w:r>
            <w:r w:rsidRPr="003D0DD9">
              <w:rPr>
                <w:sz w:val="18"/>
                <w:szCs w:val="18"/>
              </w:rPr>
              <w:t>Media, Visual</w:t>
            </w:r>
          </w:p>
          <w:p w14:paraId="423030AD" w14:textId="4016E0F6" w:rsidR="00C771B2" w:rsidRPr="003D0DD9" w:rsidRDefault="00136DF9" w:rsidP="00136DF9">
            <w:pPr>
              <w:rPr>
                <w:sz w:val="18"/>
                <w:szCs w:val="18"/>
              </w:rPr>
            </w:pPr>
            <w:r w:rsidRPr="003D0DD9">
              <w:rPr>
                <w:sz w:val="18"/>
                <w:szCs w:val="18"/>
              </w:rPr>
              <w:t xml:space="preserve">Aids) </w:t>
            </w:r>
            <w:r w:rsidRPr="003D0DD9">
              <w:rPr>
                <w:i/>
                <w:sz w:val="18"/>
                <w:szCs w:val="18"/>
              </w:rPr>
              <w:t>Didactic</w:t>
            </w:r>
          </w:p>
        </w:tc>
        <w:tc>
          <w:tcPr>
            <w:tcW w:w="2168" w:type="dxa"/>
          </w:tcPr>
          <w:p w14:paraId="4DC83B7B" w14:textId="74469177" w:rsidR="00C771B2" w:rsidRPr="003D0DD9" w:rsidRDefault="00136DF9" w:rsidP="00697B08">
            <w:pPr>
              <w:pStyle w:val="ListParagraph"/>
              <w:numPr>
                <w:ilvl w:val="0"/>
                <w:numId w:val="21"/>
              </w:numPr>
              <w:ind w:left="196" w:hanging="196"/>
              <w:rPr>
                <w:sz w:val="18"/>
                <w:szCs w:val="18"/>
              </w:rPr>
            </w:pPr>
            <w:r w:rsidRPr="003D0DD9">
              <w:rPr>
                <w:sz w:val="18"/>
                <w:szCs w:val="18"/>
              </w:rPr>
              <w:t>Fails to provide</w:t>
            </w:r>
            <w:r w:rsidR="003D0DD9" w:rsidRPr="003D0DD9">
              <w:rPr>
                <w:sz w:val="18"/>
                <w:szCs w:val="18"/>
              </w:rPr>
              <w:t xml:space="preserve"> </w:t>
            </w:r>
            <w:r w:rsidRPr="003D0DD9">
              <w:rPr>
                <w:sz w:val="18"/>
                <w:szCs w:val="18"/>
              </w:rPr>
              <w:t>students with</w:t>
            </w:r>
            <w:r w:rsidR="003D0DD9" w:rsidRPr="003D0DD9">
              <w:rPr>
                <w:sz w:val="18"/>
                <w:szCs w:val="18"/>
              </w:rPr>
              <w:t xml:space="preserve"> </w:t>
            </w:r>
            <w:r w:rsidRPr="003D0DD9">
              <w:rPr>
                <w:sz w:val="18"/>
                <w:szCs w:val="18"/>
              </w:rPr>
              <w:t>instructional materials</w:t>
            </w:r>
          </w:p>
        </w:tc>
        <w:tc>
          <w:tcPr>
            <w:tcW w:w="2165" w:type="dxa"/>
          </w:tcPr>
          <w:p w14:paraId="159EC756" w14:textId="28F07F8C" w:rsidR="00C771B2" w:rsidRPr="003D0DD9" w:rsidRDefault="00136DF9" w:rsidP="00697B08">
            <w:pPr>
              <w:pStyle w:val="ListParagraph"/>
              <w:numPr>
                <w:ilvl w:val="0"/>
                <w:numId w:val="21"/>
              </w:numPr>
              <w:ind w:left="108" w:hanging="108"/>
              <w:rPr>
                <w:sz w:val="18"/>
                <w:szCs w:val="18"/>
              </w:rPr>
            </w:pPr>
            <w:r w:rsidRPr="003D0DD9">
              <w:rPr>
                <w:sz w:val="18"/>
                <w:szCs w:val="18"/>
              </w:rPr>
              <w:t>Incorporates various</w:t>
            </w:r>
            <w:r w:rsidR="003D0DD9" w:rsidRPr="003D0DD9">
              <w:rPr>
                <w:sz w:val="18"/>
                <w:szCs w:val="18"/>
              </w:rPr>
              <w:t xml:space="preserve"> </w:t>
            </w:r>
            <w:r w:rsidRPr="003D0DD9">
              <w:rPr>
                <w:sz w:val="18"/>
                <w:szCs w:val="18"/>
              </w:rPr>
              <w:t>instructional supports</w:t>
            </w:r>
            <w:r w:rsidR="003D0DD9">
              <w:rPr>
                <w:sz w:val="18"/>
                <w:szCs w:val="18"/>
              </w:rPr>
              <w:t xml:space="preserve"> </w:t>
            </w:r>
            <w:r w:rsidRPr="003D0DD9">
              <w:rPr>
                <w:sz w:val="18"/>
                <w:szCs w:val="18"/>
              </w:rPr>
              <w:t>such as slides, visual</w:t>
            </w:r>
            <w:r w:rsidR="003D0DD9">
              <w:rPr>
                <w:sz w:val="18"/>
                <w:szCs w:val="18"/>
              </w:rPr>
              <w:t xml:space="preserve"> </w:t>
            </w:r>
            <w:r w:rsidRPr="003D0DD9">
              <w:rPr>
                <w:sz w:val="18"/>
                <w:szCs w:val="18"/>
              </w:rPr>
              <w:t>aids, handouts, etc</w:t>
            </w:r>
            <w:r w:rsidR="003D0DD9">
              <w:rPr>
                <w:sz w:val="18"/>
                <w:szCs w:val="18"/>
              </w:rPr>
              <w:t>.</w:t>
            </w:r>
          </w:p>
        </w:tc>
        <w:tc>
          <w:tcPr>
            <w:tcW w:w="2159" w:type="dxa"/>
          </w:tcPr>
          <w:p w14:paraId="0751E611" w14:textId="390C96E4" w:rsidR="00C771B2" w:rsidRPr="003D0DD9" w:rsidRDefault="00136DF9" w:rsidP="00697B08">
            <w:pPr>
              <w:pStyle w:val="ListParagraph"/>
              <w:numPr>
                <w:ilvl w:val="0"/>
                <w:numId w:val="21"/>
              </w:numPr>
              <w:ind w:left="162" w:hanging="162"/>
              <w:rPr>
                <w:sz w:val="18"/>
                <w:szCs w:val="18"/>
              </w:rPr>
            </w:pPr>
            <w:r w:rsidRPr="003D0DD9">
              <w:rPr>
                <w:sz w:val="18"/>
                <w:szCs w:val="18"/>
              </w:rPr>
              <w:t>Incorporates various</w:t>
            </w:r>
            <w:r w:rsidR="003D0DD9" w:rsidRPr="003D0DD9">
              <w:rPr>
                <w:sz w:val="18"/>
                <w:szCs w:val="18"/>
              </w:rPr>
              <w:t xml:space="preserve"> </w:t>
            </w:r>
            <w:r w:rsidRPr="003D0DD9">
              <w:rPr>
                <w:sz w:val="18"/>
                <w:szCs w:val="18"/>
              </w:rPr>
              <w:t>instructional supports such</w:t>
            </w:r>
            <w:r w:rsidR="003D0DD9" w:rsidRPr="003D0DD9">
              <w:rPr>
                <w:sz w:val="18"/>
                <w:szCs w:val="18"/>
              </w:rPr>
              <w:t xml:space="preserve"> </w:t>
            </w:r>
            <w:r w:rsidRPr="003D0DD9">
              <w:rPr>
                <w:sz w:val="18"/>
                <w:szCs w:val="18"/>
              </w:rPr>
              <w:t>as slides, visual aids,</w:t>
            </w:r>
            <w:r w:rsidR="003D0DD9" w:rsidRPr="003D0DD9">
              <w:rPr>
                <w:sz w:val="18"/>
                <w:szCs w:val="18"/>
              </w:rPr>
              <w:t xml:space="preserve"> </w:t>
            </w:r>
            <w:r w:rsidRPr="003D0DD9">
              <w:rPr>
                <w:sz w:val="18"/>
                <w:szCs w:val="18"/>
              </w:rPr>
              <w:t>handouts, etc; Also provides</w:t>
            </w:r>
            <w:r w:rsidR="003D0DD9" w:rsidRPr="003D0DD9">
              <w:rPr>
                <w:sz w:val="18"/>
                <w:szCs w:val="18"/>
              </w:rPr>
              <w:t xml:space="preserve"> </w:t>
            </w:r>
            <w:r w:rsidRPr="003D0DD9">
              <w:rPr>
                <w:sz w:val="18"/>
                <w:szCs w:val="18"/>
              </w:rPr>
              <w:t xml:space="preserve">references for </w:t>
            </w:r>
            <w:r w:rsidR="003D0DD9">
              <w:rPr>
                <w:sz w:val="18"/>
                <w:szCs w:val="18"/>
              </w:rPr>
              <w:t xml:space="preserve"> m</w:t>
            </w:r>
            <w:r w:rsidRPr="003D0DD9">
              <w:rPr>
                <w:sz w:val="18"/>
                <w:szCs w:val="18"/>
              </w:rPr>
              <w:t>aterials</w:t>
            </w:r>
            <w:r w:rsidR="003D0DD9">
              <w:rPr>
                <w:sz w:val="18"/>
                <w:szCs w:val="18"/>
              </w:rPr>
              <w:t xml:space="preserve"> </w:t>
            </w:r>
            <w:r w:rsidRPr="003D0DD9">
              <w:rPr>
                <w:sz w:val="18"/>
                <w:szCs w:val="18"/>
              </w:rPr>
              <w:t>presented when appropriate</w:t>
            </w:r>
          </w:p>
        </w:tc>
      </w:tr>
      <w:tr w:rsidR="001D74D1" w14:paraId="506C5E95" w14:textId="77777777" w:rsidTr="00F90C2A">
        <w:tc>
          <w:tcPr>
            <w:tcW w:w="2138" w:type="dxa"/>
          </w:tcPr>
          <w:p w14:paraId="39D84A09" w14:textId="77777777" w:rsidR="003D0DD9" w:rsidRPr="003D0DD9" w:rsidRDefault="003D0DD9" w:rsidP="003D0DD9">
            <w:pPr>
              <w:rPr>
                <w:sz w:val="18"/>
                <w:szCs w:val="18"/>
              </w:rPr>
            </w:pPr>
            <w:r w:rsidRPr="003D0DD9">
              <w:rPr>
                <w:sz w:val="18"/>
                <w:szCs w:val="18"/>
              </w:rPr>
              <w:t>Intern Evaluation</w:t>
            </w:r>
          </w:p>
          <w:p w14:paraId="399CFB69" w14:textId="77777777" w:rsidR="003D0DD9" w:rsidRPr="003D0DD9" w:rsidRDefault="003D0DD9" w:rsidP="003D0DD9">
            <w:pPr>
              <w:rPr>
                <w:sz w:val="18"/>
                <w:szCs w:val="18"/>
              </w:rPr>
            </w:pPr>
            <w:r w:rsidRPr="003D0DD9">
              <w:rPr>
                <w:sz w:val="18"/>
                <w:szCs w:val="18"/>
              </w:rPr>
              <w:t>and Achievement</w:t>
            </w:r>
          </w:p>
          <w:p w14:paraId="34CF6C60" w14:textId="23E12FD6" w:rsidR="00C771B2" w:rsidRPr="003D0DD9" w:rsidRDefault="003D0DD9" w:rsidP="003D0DD9">
            <w:pPr>
              <w:rPr>
                <w:sz w:val="18"/>
                <w:szCs w:val="18"/>
              </w:rPr>
            </w:pPr>
            <w:r w:rsidRPr="003D0DD9">
              <w:rPr>
                <w:sz w:val="18"/>
                <w:szCs w:val="18"/>
              </w:rPr>
              <w:t>(Methods</w:t>
            </w:r>
            <w:r>
              <w:rPr>
                <w:sz w:val="18"/>
                <w:szCs w:val="18"/>
              </w:rPr>
              <w:t xml:space="preserve"> </w:t>
            </w:r>
            <w:r w:rsidRPr="003D0DD9">
              <w:rPr>
                <w:sz w:val="18"/>
                <w:szCs w:val="18"/>
              </w:rPr>
              <w:t>and Tools)</w:t>
            </w:r>
          </w:p>
        </w:tc>
        <w:tc>
          <w:tcPr>
            <w:tcW w:w="2168" w:type="dxa"/>
          </w:tcPr>
          <w:p w14:paraId="69B660C4" w14:textId="2252D2CC" w:rsidR="003D0DD9" w:rsidRPr="003D0DD9" w:rsidRDefault="003D0DD9" w:rsidP="00697B08">
            <w:pPr>
              <w:pStyle w:val="ListParagraph"/>
              <w:numPr>
                <w:ilvl w:val="0"/>
                <w:numId w:val="22"/>
              </w:numPr>
              <w:ind w:left="196" w:hanging="196"/>
              <w:rPr>
                <w:sz w:val="18"/>
                <w:szCs w:val="18"/>
              </w:rPr>
            </w:pPr>
            <w:r w:rsidRPr="003D0DD9">
              <w:rPr>
                <w:sz w:val="18"/>
                <w:szCs w:val="18"/>
              </w:rPr>
              <w:t>Fails to provide students with assessment criteria and instructions</w:t>
            </w:r>
          </w:p>
          <w:p w14:paraId="14AB3DFC" w14:textId="10F4E1F6" w:rsidR="003D0DD9" w:rsidRPr="003D0DD9" w:rsidRDefault="003D0DD9" w:rsidP="00697B08">
            <w:pPr>
              <w:pStyle w:val="ListParagraph"/>
              <w:numPr>
                <w:ilvl w:val="0"/>
                <w:numId w:val="22"/>
              </w:numPr>
              <w:ind w:left="196" w:hanging="196"/>
              <w:rPr>
                <w:sz w:val="18"/>
                <w:szCs w:val="18"/>
              </w:rPr>
            </w:pPr>
            <w:r w:rsidRPr="003D0DD9">
              <w:rPr>
                <w:sz w:val="18"/>
                <w:szCs w:val="18"/>
              </w:rPr>
              <w:t>Does not perform</w:t>
            </w:r>
          </w:p>
          <w:p w14:paraId="2577419C" w14:textId="4A8EA39B" w:rsidR="003D0DD9" w:rsidRPr="003D0DD9" w:rsidRDefault="003D0DD9" w:rsidP="00697B08">
            <w:pPr>
              <w:pStyle w:val="ListParagraph"/>
              <w:numPr>
                <w:ilvl w:val="0"/>
                <w:numId w:val="22"/>
              </w:numPr>
              <w:ind w:left="196" w:hanging="196"/>
              <w:rPr>
                <w:sz w:val="18"/>
                <w:szCs w:val="18"/>
              </w:rPr>
            </w:pPr>
            <w:r w:rsidRPr="003D0DD9">
              <w:rPr>
                <w:sz w:val="18"/>
                <w:szCs w:val="18"/>
              </w:rPr>
              <w:t>minimum number of assessments required</w:t>
            </w:r>
          </w:p>
          <w:p w14:paraId="3F8056AD" w14:textId="056AAECF" w:rsidR="003D0DD9" w:rsidRPr="003D0DD9" w:rsidRDefault="003D0DD9" w:rsidP="00697B08">
            <w:pPr>
              <w:pStyle w:val="ListParagraph"/>
              <w:numPr>
                <w:ilvl w:val="0"/>
                <w:numId w:val="22"/>
              </w:numPr>
              <w:ind w:left="196" w:hanging="196"/>
              <w:rPr>
                <w:sz w:val="18"/>
                <w:szCs w:val="18"/>
              </w:rPr>
            </w:pPr>
            <w:r w:rsidRPr="003D0DD9">
              <w:rPr>
                <w:sz w:val="18"/>
                <w:szCs w:val="18"/>
              </w:rPr>
              <w:t>Assessments are of poor quality, have minimal information, and do not lend themselves to meaningful student feedback</w:t>
            </w:r>
          </w:p>
          <w:p w14:paraId="147D7E69" w14:textId="4BBF6975" w:rsidR="00C771B2" w:rsidRPr="003D0DD9" w:rsidRDefault="003D0DD9" w:rsidP="00697B08">
            <w:pPr>
              <w:pStyle w:val="ListParagraph"/>
              <w:numPr>
                <w:ilvl w:val="0"/>
                <w:numId w:val="22"/>
              </w:numPr>
              <w:ind w:left="196" w:hanging="196"/>
              <w:rPr>
                <w:sz w:val="18"/>
                <w:szCs w:val="18"/>
              </w:rPr>
            </w:pPr>
            <w:r w:rsidRPr="003D0DD9">
              <w:rPr>
                <w:sz w:val="18"/>
                <w:szCs w:val="18"/>
              </w:rPr>
              <w:t>Feedback is not</w:t>
            </w:r>
            <w:r>
              <w:rPr>
                <w:sz w:val="18"/>
                <w:szCs w:val="18"/>
              </w:rPr>
              <w:t xml:space="preserve"> </w:t>
            </w:r>
            <w:r w:rsidRPr="003D0DD9">
              <w:rPr>
                <w:sz w:val="18"/>
                <w:szCs w:val="18"/>
              </w:rPr>
              <w:t>provided or is minimal</w:t>
            </w:r>
          </w:p>
        </w:tc>
        <w:tc>
          <w:tcPr>
            <w:tcW w:w="2165" w:type="dxa"/>
          </w:tcPr>
          <w:p w14:paraId="2EE576C6" w14:textId="05D54DAE" w:rsidR="003D0DD9" w:rsidRPr="002B7F34" w:rsidRDefault="003D0DD9" w:rsidP="00697B08">
            <w:pPr>
              <w:pStyle w:val="ListParagraph"/>
              <w:numPr>
                <w:ilvl w:val="0"/>
                <w:numId w:val="22"/>
              </w:numPr>
              <w:ind w:left="108" w:hanging="108"/>
              <w:rPr>
                <w:sz w:val="18"/>
                <w:szCs w:val="18"/>
              </w:rPr>
            </w:pPr>
            <w:r w:rsidRPr="002B7F34">
              <w:rPr>
                <w:sz w:val="18"/>
                <w:szCs w:val="18"/>
              </w:rPr>
              <w:t>Provides to students</w:t>
            </w:r>
            <w:r w:rsidR="002B7F34" w:rsidRPr="002B7F34">
              <w:rPr>
                <w:sz w:val="18"/>
                <w:szCs w:val="18"/>
              </w:rPr>
              <w:t xml:space="preserve"> </w:t>
            </w:r>
            <w:r w:rsidRPr="002B7F34">
              <w:rPr>
                <w:sz w:val="18"/>
                <w:szCs w:val="18"/>
              </w:rPr>
              <w:t>assessment criteria,</w:t>
            </w:r>
            <w:r w:rsidR="002B7F34" w:rsidRPr="002B7F34">
              <w:rPr>
                <w:sz w:val="18"/>
                <w:szCs w:val="18"/>
              </w:rPr>
              <w:t xml:space="preserve"> </w:t>
            </w:r>
            <w:r w:rsidRPr="002B7F34">
              <w:rPr>
                <w:sz w:val="18"/>
                <w:szCs w:val="18"/>
              </w:rPr>
              <w:t>instructions, and</w:t>
            </w:r>
            <w:r w:rsidR="002B7F34" w:rsidRPr="002B7F34">
              <w:rPr>
                <w:sz w:val="18"/>
                <w:szCs w:val="18"/>
              </w:rPr>
              <w:t xml:space="preserve"> </w:t>
            </w:r>
            <w:r w:rsidRPr="002B7F34">
              <w:rPr>
                <w:sz w:val="18"/>
                <w:szCs w:val="18"/>
              </w:rPr>
              <w:t>expectations</w:t>
            </w:r>
          </w:p>
          <w:p w14:paraId="69D800F7" w14:textId="72E82140" w:rsidR="003D0DD9" w:rsidRPr="002B7F34" w:rsidRDefault="003D0DD9" w:rsidP="00697B08">
            <w:pPr>
              <w:pStyle w:val="ListParagraph"/>
              <w:numPr>
                <w:ilvl w:val="0"/>
                <w:numId w:val="22"/>
              </w:numPr>
              <w:ind w:left="108" w:hanging="108"/>
              <w:rPr>
                <w:sz w:val="18"/>
                <w:szCs w:val="18"/>
              </w:rPr>
            </w:pPr>
            <w:r w:rsidRPr="002B7F34">
              <w:rPr>
                <w:sz w:val="18"/>
                <w:szCs w:val="18"/>
              </w:rPr>
              <w:t>Provides satisfactory</w:t>
            </w:r>
            <w:r w:rsidR="002B7F34" w:rsidRPr="002B7F34">
              <w:rPr>
                <w:sz w:val="18"/>
                <w:szCs w:val="18"/>
              </w:rPr>
              <w:t xml:space="preserve"> </w:t>
            </w:r>
            <w:r w:rsidRPr="002B7F34">
              <w:rPr>
                <w:sz w:val="18"/>
                <w:szCs w:val="18"/>
              </w:rPr>
              <w:t>number of assessments</w:t>
            </w:r>
            <w:r w:rsidR="002B7F34" w:rsidRPr="002B7F34">
              <w:rPr>
                <w:sz w:val="18"/>
                <w:szCs w:val="18"/>
              </w:rPr>
              <w:t xml:space="preserve"> </w:t>
            </w:r>
            <w:r w:rsidRPr="002B7F34">
              <w:rPr>
                <w:sz w:val="18"/>
                <w:szCs w:val="18"/>
              </w:rPr>
              <w:t>required by department</w:t>
            </w:r>
          </w:p>
          <w:p w14:paraId="7A5A93B6" w14:textId="7A541040" w:rsidR="003D0DD9" w:rsidRPr="002B7F34" w:rsidRDefault="003D0DD9" w:rsidP="00697B08">
            <w:pPr>
              <w:pStyle w:val="ListParagraph"/>
              <w:numPr>
                <w:ilvl w:val="0"/>
                <w:numId w:val="22"/>
              </w:numPr>
              <w:ind w:left="108" w:hanging="108"/>
              <w:rPr>
                <w:sz w:val="18"/>
                <w:szCs w:val="18"/>
              </w:rPr>
            </w:pPr>
            <w:r w:rsidRPr="002B7F34">
              <w:rPr>
                <w:sz w:val="18"/>
                <w:szCs w:val="18"/>
              </w:rPr>
              <w:t>Assessments are of</w:t>
            </w:r>
            <w:r w:rsidR="002B7F34" w:rsidRPr="002B7F34">
              <w:rPr>
                <w:sz w:val="18"/>
                <w:szCs w:val="18"/>
              </w:rPr>
              <w:t xml:space="preserve"> </w:t>
            </w:r>
            <w:r w:rsidRPr="002B7F34">
              <w:rPr>
                <w:sz w:val="18"/>
                <w:szCs w:val="18"/>
              </w:rPr>
              <w:t xml:space="preserve">satisfactory quality, </w:t>
            </w:r>
            <w:r w:rsidR="002B7F34" w:rsidRPr="002B7F34">
              <w:rPr>
                <w:sz w:val="18"/>
                <w:szCs w:val="18"/>
              </w:rPr>
              <w:t xml:space="preserve"> h</w:t>
            </w:r>
            <w:r w:rsidRPr="002B7F34">
              <w:rPr>
                <w:sz w:val="18"/>
                <w:szCs w:val="18"/>
              </w:rPr>
              <w:t>ave</w:t>
            </w:r>
            <w:r w:rsidR="002B7F34" w:rsidRPr="002B7F34">
              <w:rPr>
                <w:sz w:val="18"/>
                <w:szCs w:val="18"/>
              </w:rPr>
              <w:t xml:space="preserve"> </w:t>
            </w:r>
            <w:r w:rsidRPr="002B7F34">
              <w:rPr>
                <w:sz w:val="18"/>
                <w:szCs w:val="18"/>
              </w:rPr>
              <w:t>adequate information,</w:t>
            </w:r>
            <w:r w:rsidR="002B7F34" w:rsidRPr="002B7F34">
              <w:rPr>
                <w:sz w:val="18"/>
                <w:szCs w:val="18"/>
              </w:rPr>
              <w:t xml:space="preserve"> </w:t>
            </w:r>
            <w:r w:rsidRPr="002B7F34">
              <w:rPr>
                <w:sz w:val="18"/>
                <w:szCs w:val="18"/>
              </w:rPr>
              <w:t>and lend themselves</w:t>
            </w:r>
            <w:r w:rsidR="002B7F34" w:rsidRPr="002B7F34">
              <w:rPr>
                <w:sz w:val="18"/>
                <w:szCs w:val="18"/>
              </w:rPr>
              <w:t xml:space="preserve"> </w:t>
            </w:r>
            <w:r w:rsidRPr="002B7F34">
              <w:rPr>
                <w:sz w:val="18"/>
                <w:szCs w:val="18"/>
              </w:rPr>
              <w:t>to meaningful</w:t>
            </w:r>
            <w:r w:rsidR="002B7F34" w:rsidRPr="002B7F34">
              <w:rPr>
                <w:sz w:val="18"/>
                <w:szCs w:val="18"/>
              </w:rPr>
              <w:t xml:space="preserve"> </w:t>
            </w:r>
            <w:r w:rsidRPr="002B7F34">
              <w:rPr>
                <w:sz w:val="18"/>
                <w:szCs w:val="18"/>
              </w:rPr>
              <w:t>student feedback</w:t>
            </w:r>
          </w:p>
          <w:p w14:paraId="2D674C53" w14:textId="1AF1AAF8" w:rsidR="00C771B2" w:rsidRPr="003D0DD9" w:rsidRDefault="003D0DD9" w:rsidP="00697B08">
            <w:pPr>
              <w:pStyle w:val="ListParagraph"/>
              <w:numPr>
                <w:ilvl w:val="0"/>
                <w:numId w:val="22"/>
              </w:numPr>
              <w:ind w:left="108" w:hanging="108"/>
              <w:rPr>
                <w:sz w:val="18"/>
                <w:szCs w:val="18"/>
              </w:rPr>
            </w:pPr>
            <w:r w:rsidRPr="003D0DD9">
              <w:rPr>
                <w:sz w:val="18"/>
                <w:szCs w:val="18"/>
              </w:rPr>
              <w:t>Feedback to</w:t>
            </w:r>
            <w:r w:rsidR="002B7F34">
              <w:rPr>
                <w:sz w:val="18"/>
                <w:szCs w:val="18"/>
              </w:rPr>
              <w:t xml:space="preserve"> </w:t>
            </w:r>
            <w:r w:rsidRPr="003D0DD9">
              <w:rPr>
                <w:sz w:val="18"/>
                <w:szCs w:val="18"/>
              </w:rPr>
              <w:t>students is adequate</w:t>
            </w:r>
          </w:p>
        </w:tc>
        <w:tc>
          <w:tcPr>
            <w:tcW w:w="2159" w:type="dxa"/>
          </w:tcPr>
          <w:p w14:paraId="38357DE9" w14:textId="773E36DB" w:rsidR="003D0DD9" w:rsidRPr="002B7F34" w:rsidRDefault="003D0DD9" w:rsidP="00697B08">
            <w:pPr>
              <w:pStyle w:val="ListParagraph"/>
              <w:numPr>
                <w:ilvl w:val="0"/>
                <w:numId w:val="22"/>
              </w:numPr>
              <w:ind w:left="162" w:hanging="162"/>
              <w:rPr>
                <w:sz w:val="18"/>
                <w:szCs w:val="18"/>
              </w:rPr>
            </w:pPr>
            <w:r w:rsidRPr="002B7F34">
              <w:rPr>
                <w:sz w:val="18"/>
                <w:szCs w:val="18"/>
              </w:rPr>
              <w:t>Provides to students the</w:t>
            </w:r>
            <w:r w:rsidR="002B7F34" w:rsidRPr="002B7F34">
              <w:rPr>
                <w:sz w:val="18"/>
                <w:szCs w:val="18"/>
              </w:rPr>
              <w:t xml:space="preserve"> </w:t>
            </w:r>
            <w:r w:rsidRPr="002B7F34">
              <w:rPr>
                <w:sz w:val="18"/>
                <w:szCs w:val="18"/>
              </w:rPr>
              <w:t>goals of assessment, along</w:t>
            </w:r>
            <w:r w:rsidR="002B7F34" w:rsidRPr="002B7F34">
              <w:rPr>
                <w:sz w:val="18"/>
                <w:szCs w:val="18"/>
              </w:rPr>
              <w:t xml:space="preserve"> </w:t>
            </w:r>
            <w:r w:rsidRPr="002B7F34">
              <w:rPr>
                <w:sz w:val="18"/>
                <w:szCs w:val="18"/>
              </w:rPr>
              <w:t>with criteria, instructions, and</w:t>
            </w:r>
            <w:r w:rsidR="002B7F34" w:rsidRPr="002B7F34">
              <w:rPr>
                <w:sz w:val="18"/>
                <w:szCs w:val="18"/>
              </w:rPr>
              <w:t xml:space="preserve"> </w:t>
            </w:r>
            <w:r w:rsidRPr="002B7F34">
              <w:rPr>
                <w:sz w:val="18"/>
                <w:szCs w:val="18"/>
              </w:rPr>
              <w:t>expectations. Also provides</w:t>
            </w:r>
            <w:r w:rsidR="002B7F34" w:rsidRPr="002B7F34">
              <w:rPr>
                <w:sz w:val="18"/>
                <w:szCs w:val="18"/>
              </w:rPr>
              <w:t xml:space="preserve"> </w:t>
            </w:r>
            <w:r w:rsidRPr="002B7F34">
              <w:rPr>
                <w:sz w:val="18"/>
                <w:szCs w:val="18"/>
              </w:rPr>
              <w:t>examples of expectations</w:t>
            </w:r>
            <w:r w:rsidR="002B7F34" w:rsidRPr="002B7F34">
              <w:rPr>
                <w:sz w:val="18"/>
                <w:szCs w:val="18"/>
              </w:rPr>
              <w:t xml:space="preserve"> </w:t>
            </w:r>
            <w:r w:rsidRPr="002B7F34">
              <w:rPr>
                <w:sz w:val="18"/>
                <w:szCs w:val="18"/>
              </w:rPr>
              <w:t>and type of feedback given</w:t>
            </w:r>
          </w:p>
          <w:p w14:paraId="772C131B" w14:textId="0F5246C3" w:rsidR="003D0DD9" w:rsidRPr="002B7F34" w:rsidRDefault="002B7F34" w:rsidP="00697B08">
            <w:pPr>
              <w:pStyle w:val="ListParagraph"/>
              <w:numPr>
                <w:ilvl w:val="0"/>
                <w:numId w:val="22"/>
              </w:numPr>
              <w:ind w:left="162" w:hanging="162"/>
              <w:rPr>
                <w:sz w:val="18"/>
                <w:szCs w:val="18"/>
              </w:rPr>
            </w:pPr>
            <w:r w:rsidRPr="002B7F34">
              <w:rPr>
                <w:sz w:val="18"/>
                <w:szCs w:val="18"/>
              </w:rPr>
              <w:t>P</w:t>
            </w:r>
            <w:r w:rsidR="003D0DD9" w:rsidRPr="002B7F34">
              <w:rPr>
                <w:sz w:val="18"/>
                <w:szCs w:val="18"/>
              </w:rPr>
              <w:t xml:space="preserve">rovides beyond </w:t>
            </w:r>
            <w:r>
              <w:rPr>
                <w:sz w:val="18"/>
                <w:szCs w:val="18"/>
              </w:rPr>
              <w:t xml:space="preserve"> s</w:t>
            </w:r>
            <w:r w:rsidR="003D0DD9" w:rsidRPr="002B7F34">
              <w:rPr>
                <w:sz w:val="18"/>
                <w:szCs w:val="18"/>
              </w:rPr>
              <w:t>atisfactory</w:t>
            </w:r>
          </w:p>
          <w:p w14:paraId="70E5ED3D" w14:textId="77777777" w:rsidR="003D0DD9" w:rsidRPr="002B7F34" w:rsidRDefault="003D0DD9" w:rsidP="00697B08">
            <w:pPr>
              <w:pStyle w:val="ListParagraph"/>
              <w:numPr>
                <w:ilvl w:val="0"/>
                <w:numId w:val="22"/>
              </w:numPr>
              <w:ind w:left="162" w:hanging="162"/>
              <w:rPr>
                <w:sz w:val="18"/>
                <w:szCs w:val="18"/>
              </w:rPr>
            </w:pPr>
            <w:r w:rsidRPr="002B7F34">
              <w:rPr>
                <w:sz w:val="18"/>
                <w:szCs w:val="18"/>
              </w:rPr>
              <w:t>number of assessments</w:t>
            </w:r>
          </w:p>
          <w:p w14:paraId="3FCB35DF" w14:textId="5BEF14F7" w:rsidR="003D0DD9" w:rsidRPr="002B7F34" w:rsidRDefault="003D0DD9" w:rsidP="00697B08">
            <w:pPr>
              <w:pStyle w:val="ListParagraph"/>
              <w:numPr>
                <w:ilvl w:val="0"/>
                <w:numId w:val="22"/>
              </w:numPr>
              <w:ind w:left="162" w:hanging="162"/>
              <w:rPr>
                <w:sz w:val="18"/>
                <w:szCs w:val="18"/>
              </w:rPr>
            </w:pPr>
            <w:r w:rsidRPr="002B7F34">
              <w:rPr>
                <w:sz w:val="18"/>
                <w:szCs w:val="18"/>
              </w:rPr>
              <w:t xml:space="preserve">required by </w:t>
            </w:r>
            <w:r w:rsidR="002B7F34">
              <w:rPr>
                <w:sz w:val="18"/>
                <w:szCs w:val="18"/>
              </w:rPr>
              <w:t xml:space="preserve"> d</w:t>
            </w:r>
            <w:r w:rsidRPr="002B7F34">
              <w:rPr>
                <w:sz w:val="18"/>
                <w:szCs w:val="18"/>
              </w:rPr>
              <w:t>epartment</w:t>
            </w:r>
          </w:p>
          <w:p w14:paraId="71DE7776" w14:textId="53BA1A14" w:rsidR="003D0DD9" w:rsidRPr="002B7F34" w:rsidRDefault="003D0DD9" w:rsidP="00697B08">
            <w:pPr>
              <w:pStyle w:val="ListParagraph"/>
              <w:numPr>
                <w:ilvl w:val="0"/>
                <w:numId w:val="22"/>
              </w:numPr>
              <w:ind w:left="162" w:hanging="162"/>
              <w:rPr>
                <w:sz w:val="18"/>
                <w:szCs w:val="18"/>
              </w:rPr>
            </w:pPr>
            <w:r w:rsidRPr="002B7F34">
              <w:rPr>
                <w:sz w:val="18"/>
                <w:szCs w:val="18"/>
              </w:rPr>
              <w:t>Assessments are of</w:t>
            </w:r>
          </w:p>
          <w:p w14:paraId="2F05B408" w14:textId="00EFB4B5" w:rsidR="003D0DD9" w:rsidRPr="002B7F34" w:rsidRDefault="003D0DD9" w:rsidP="00697B08">
            <w:pPr>
              <w:pStyle w:val="ListParagraph"/>
              <w:numPr>
                <w:ilvl w:val="0"/>
                <w:numId w:val="22"/>
              </w:numPr>
              <w:ind w:left="162" w:hanging="162"/>
              <w:rPr>
                <w:sz w:val="18"/>
                <w:szCs w:val="18"/>
              </w:rPr>
            </w:pPr>
            <w:r w:rsidRPr="002B7F34">
              <w:rPr>
                <w:sz w:val="18"/>
                <w:szCs w:val="18"/>
              </w:rPr>
              <w:t>exceptional quality, have</w:t>
            </w:r>
            <w:r w:rsidR="002B7F34" w:rsidRPr="002B7F34">
              <w:rPr>
                <w:sz w:val="18"/>
                <w:szCs w:val="18"/>
              </w:rPr>
              <w:t xml:space="preserve"> </w:t>
            </w:r>
            <w:r w:rsidRPr="002B7F34">
              <w:rPr>
                <w:sz w:val="18"/>
                <w:szCs w:val="18"/>
              </w:rPr>
              <w:t>in-depth information</w:t>
            </w:r>
            <w:r w:rsidR="002B7F34" w:rsidRPr="002B7F34">
              <w:rPr>
                <w:sz w:val="18"/>
                <w:szCs w:val="18"/>
              </w:rPr>
              <w:t xml:space="preserve"> </w:t>
            </w:r>
            <w:r w:rsidRPr="002B7F34">
              <w:rPr>
                <w:sz w:val="18"/>
                <w:szCs w:val="18"/>
              </w:rPr>
              <w:t>including comments,</w:t>
            </w:r>
            <w:r w:rsidR="002B7F34" w:rsidRPr="002B7F34">
              <w:rPr>
                <w:sz w:val="18"/>
                <w:szCs w:val="18"/>
              </w:rPr>
              <w:t xml:space="preserve"> </w:t>
            </w:r>
            <w:r w:rsidRPr="002B7F34">
              <w:rPr>
                <w:sz w:val="18"/>
                <w:szCs w:val="18"/>
              </w:rPr>
              <w:t>and lend themselves to</w:t>
            </w:r>
            <w:r w:rsidR="002B7F34" w:rsidRPr="002B7F34">
              <w:rPr>
                <w:sz w:val="18"/>
                <w:szCs w:val="18"/>
              </w:rPr>
              <w:t xml:space="preserve"> </w:t>
            </w:r>
            <w:r w:rsidRPr="002B7F34">
              <w:rPr>
                <w:sz w:val="18"/>
                <w:szCs w:val="18"/>
              </w:rPr>
              <w:t>meaningful student feedback</w:t>
            </w:r>
          </w:p>
          <w:p w14:paraId="6EE7DF3F" w14:textId="114B6AA0" w:rsidR="00C771B2" w:rsidRPr="002B7F34" w:rsidRDefault="003D0DD9" w:rsidP="00697B08">
            <w:pPr>
              <w:pStyle w:val="ListParagraph"/>
              <w:numPr>
                <w:ilvl w:val="0"/>
                <w:numId w:val="22"/>
              </w:numPr>
              <w:ind w:left="162" w:hanging="162"/>
              <w:rPr>
                <w:sz w:val="18"/>
                <w:szCs w:val="18"/>
              </w:rPr>
            </w:pPr>
            <w:r w:rsidRPr="002B7F34">
              <w:rPr>
                <w:sz w:val="18"/>
                <w:szCs w:val="18"/>
              </w:rPr>
              <w:t>Feedback to students is</w:t>
            </w:r>
            <w:r w:rsidR="002B7F34" w:rsidRPr="002B7F34">
              <w:rPr>
                <w:sz w:val="18"/>
                <w:szCs w:val="18"/>
              </w:rPr>
              <w:t xml:space="preserve"> </w:t>
            </w:r>
            <w:r w:rsidRPr="002B7F34">
              <w:rPr>
                <w:sz w:val="18"/>
                <w:szCs w:val="18"/>
              </w:rPr>
              <w:t>exceptional and allows for</w:t>
            </w:r>
            <w:r w:rsidR="002B7F34" w:rsidRPr="002B7F34">
              <w:rPr>
                <w:sz w:val="18"/>
                <w:szCs w:val="18"/>
              </w:rPr>
              <w:t xml:space="preserve"> </w:t>
            </w:r>
            <w:r w:rsidRPr="002B7F34">
              <w:rPr>
                <w:sz w:val="18"/>
                <w:szCs w:val="18"/>
              </w:rPr>
              <w:t>student’s self-evaluation</w:t>
            </w:r>
            <w:r w:rsidR="002B7F34" w:rsidRPr="002B7F34">
              <w:rPr>
                <w:sz w:val="18"/>
                <w:szCs w:val="18"/>
              </w:rPr>
              <w:t xml:space="preserve"> </w:t>
            </w:r>
            <w:r w:rsidRPr="002B7F34">
              <w:rPr>
                <w:sz w:val="18"/>
                <w:szCs w:val="18"/>
              </w:rPr>
              <w:t>and reﬂection with</w:t>
            </w:r>
            <w:r w:rsidR="002B7F34">
              <w:rPr>
                <w:sz w:val="18"/>
                <w:szCs w:val="18"/>
              </w:rPr>
              <w:t xml:space="preserve"> </w:t>
            </w:r>
            <w:r w:rsidRPr="002B7F34">
              <w:rPr>
                <w:sz w:val="18"/>
                <w:szCs w:val="18"/>
              </w:rPr>
              <w:t>steps for improvement</w:t>
            </w:r>
          </w:p>
        </w:tc>
      </w:tr>
    </w:tbl>
    <w:p w14:paraId="1F01AE6B" w14:textId="77777777" w:rsidR="00F90C2A" w:rsidRDefault="00F90C2A">
      <w:r>
        <w:br w:type="page"/>
      </w:r>
    </w:p>
    <w:tbl>
      <w:tblPr>
        <w:tblStyle w:val="TableGrid"/>
        <w:tblW w:w="0" w:type="auto"/>
        <w:tblLook w:val="04A0" w:firstRow="1" w:lastRow="0" w:firstColumn="1" w:lastColumn="0" w:noHBand="0" w:noVBand="1"/>
      </w:tblPr>
      <w:tblGrid>
        <w:gridCol w:w="2138"/>
        <w:gridCol w:w="2168"/>
        <w:gridCol w:w="2165"/>
        <w:gridCol w:w="2159"/>
      </w:tblGrid>
      <w:tr w:rsidR="00F90C2A" w14:paraId="749589F2" w14:textId="77777777" w:rsidTr="00F90C2A">
        <w:tc>
          <w:tcPr>
            <w:tcW w:w="2138" w:type="dxa"/>
          </w:tcPr>
          <w:p w14:paraId="756A1A3A" w14:textId="56A1FA06" w:rsidR="009D3C61" w:rsidRPr="009D3C61" w:rsidRDefault="009D3C61" w:rsidP="009D3C61">
            <w:pPr>
              <w:rPr>
                <w:sz w:val="18"/>
                <w:szCs w:val="18"/>
              </w:rPr>
            </w:pPr>
            <w:r w:rsidRPr="009D3C61">
              <w:rPr>
                <w:sz w:val="18"/>
                <w:szCs w:val="18"/>
              </w:rPr>
              <w:t>Teaching</w:t>
            </w:r>
            <w:r>
              <w:rPr>
                <w:sz w:val="18"/>
                <w:szCs w:val="18"/>
              </w:rPr>
              <w:t xml:space="preserve"> </w:t>
            </w:r>
            <w:r w:rsidRPr="009D3C61">
              <w:rPr>
                <w:sz w:val="18"/>
                <w:szCs w:val="18"/>
              </w:rPr>
              <w:t>Methodology</w:t>
            </w:r>
          </w:p>
          <w:p w14:paraId="38B5B25E" w14:textId="027D1F9B" w:rsidR="009D3C61" w:rsidRPr="003D0DD9" w:rsidRDefault="009D3C61" w:rsidP="009D3C61">
            <w:pPr>
              <w:rPr>
                <w:sz w:val="18"/>
                <w:szCs w:val="18"/>
              </w:rPr>
            </w:pPr>
            <w:r w:rsidRPr="009D3C61">
              <w:rPr>
                <w:sz w:val="18"/>
                <w:szCs w:val="18"/>
              </w:rPr>
              <w:t>and Presentation</w:t>
            </w:r>
          </w:p>
        </w:tc>
        <w:tc>
          <w:tcPr>
            <w:tcW w:w="2168" w:type="dxa"/>
          </w:tcPr>
          <w:p w14:paraId="4602935C" w14:textId="369B909B" w:rsidR="009D3C61" w:rsidRPr="001D74D1" w:rsidRDefault="009D3C61" w:rsidP="00697B08">
            <w:pPr>
              <w:pStyle w:val="ListParagraph"/>
              <w:numPr>
                <w:ilvl w:val="0"/>
                <w:numId w:val="22"/>
              </w:numPr>
              <w:ind w:left="239" w:hanging="239"/>
              <w:rPr>
                <w:sz w:val="18"/>
                <w:szCs w:val="18"/>
              </w:rPr>
            </w:pPr>
            <w:r w:rsidRPr="001D74D1">
              <w:rPr>
                <w:sz w:val="18"/>
                <w:szCs w:val="18"/>
              </w:rPr>
              <w:t>Fails to use a variety</w:t>
            </w:r>
            <w:r w:rsidR="001D74D1" w:rsidRPr="001D74D1">
              <w:rPr>
                <w:sz w:val="18"/>
                <w:szCs w:val="18"/>
              </w:rPr>
              <w:t xml:space="preserve"> </w:t>
            </w:r>
            <w:r w:rsidRPr="001D74D1">
              <w:rPr>
                <w:sz w:val="18"/>
                <w:szCs w:val="18"/>
              </w:rPr>
              <w:t>of clinical teaching</w:t>
            </w:r>
            <w:r w:rsidR="001D74D1" w:rsidRPr="001D74D1">
              <w:rPr>
                <w:sz w:val="18"/>
                <w:szCs w:val="18"/>
              </w:rPr>
              <w:t xml:space="preserve"> </w:t>
            </w:r>
            <w:r w:rsidRPr="001D74D1">
              <w:rPr>
                <w:sz w:val="18"/>
                <w:szCs w:val="18"/>
              </w:rPr>
              <w:t>strategies to address</w:t>
            </w:r>
            <w:r w:rsidR="001D74D1" w:rsidRPr="001D74D1">
              <w:rPr>
                <w:sz w:val="18"/>
                <w:szCs w:val="18"/>
              </w:rPr>
              <w:t xml:space="preserve"> </w:t>
            </w:r>
            <w:r w:rsidRPr="001D74D1">
              <w:rPr>
                <w:sz w:val="18"/>
                <w:szCs w:val="18"/>
              </w:rPr>
              <w:t xml:space="preserve">diverse learning </w:t>
            </w:r>
            <w:r w:rsidR="001D74D1" w:rsidRPr="001D74D1">
              <w:rPr>
                <w:sz w:val="18"/>
                <w:szCs w:val="18"/>
              </w:rPr>
              <w:t xml:space="preserve"> s</w:t>
            </w:r>
            <w:r w:rsidRPr="001D74D1">
              <w:rPr>
                <w:sz w:val="18"/>
                <w:szCs w:val="18"/>
              </w:rPr>
              <w:t>tyles</w:t>
            </w:r>
            <w:r w:rsidR="001D74D1" w:rsidRPr="001D74D1">
              <w:rPr>
                <w:sz w:val="18"/>
                <w:szCs w:val="18"/>
              </w:rPr>
              <w:t xml:space="preserve"> </w:t>
            </w:r>
            <w:r w:rsidRPr="001D74D1">
              <w:rPr>
                <w:sz w:val="18"/>
                <w:szCs w:val="18"/>
              </w:rPr>
              <w:t>and opportunities</w:t>
            </w:r>
          </w:p>
          <w:p w14:paraId="6AF53625" w14:textId="10682A40" w:rsidR="001D74D1" w:rsidRPr="001D74D1" w:rsidRDefault="001D74D1" w:rsidP="00697B08">
            <w:pPr>
              <w:pStyle w:val="ListParagraph"/>
              <w:numPr>
                <w:ilvl w:val="0"/>
                <w:numId w:val="22"/>
              </w:numPr>
              <w:ind w:left="239" w:hanging="239"/>
              <w:rPr>
                <w:sz w:val="18"/>
                <w:szCs w:val="18"/>
              </w:rPr>
            </w:pPr>
            <w:r w:rsidRPr="001D74D1">
              <w:rPr>
                <w:sz w:val="18"/>
                <w:szCs w:val="18"/>
              </w:rPr>
              <w:t xml:space="preserve">Fails to respond </w:t>
            </w:r>
            <w:r w:rsidR="009D3C61" w:rsidRPr="001D74D1">
              <w:rPr>
                <w:sz w:val="18"/>
                <w:szCs w:val="18"/>
              </w:rPr>
              <w:t>to changes in</w:t>
            </w:r>
            <w:r w:rsidRPr="001D74D1">
              <w:rPr>
                <w:sz w:val="18"/>
                <w:szCs w:val="18"/>
              </w:rPr>
              <w:t xml:space="preserve"> </w:t>
            </w:r>
            <w:r w:rsidR="009D3C61" w:rsidRPr="001D74D1">
              <w:rPr>
                <w:sz w:val="18"/>
                <w:szCs w:val="18"/>
              </w:rPr>
              <w:t>student attentiveness</w:t>
            </w:r>
          </w:p>
          <w:p w14:paraId="3DFE2110" w14:textId="34DEED7E" w:rsidR="009D3C61" w:rsidRPr="001D74D1" w:rsidRDefault="009D3C61" w:rsidP="00697B08">
            <w:pPr>
              <w:pStyle w:val="ListParagraph"/>
              <w:numPr>
                <w:ilvl w:val="0"/>
                <w:numId w:val="22"/>
              </w:numPr>
              <w:ind w:left="239" w:hanging="239"/>
              <w:rPr>
                <w:sz w:val="18"/>
                <w:szCs w:val="18"/>
              </w:rPr>
            </w:pPr>
            <w:r w:rsidRPr="001D74D1">
              <w:rPr>
                <w:sz w:val="18"/>
                <w:szCs w:val="18"/>
              </w:rPr>
              <w:t>Speech is inaudible</w:t>
            </w:r>
            <w:r w:rsidR="001D74D1" w:rsidRPr="001D74D1">
              <w:rPr>
                <w:sz w:val="18"/>
                <w:szCs w:val="18"/>
              </w:rPr>
              <w:t xml:space="preserve"> </w:t>
            </w:r>
            <w:r w:rsidRPr="001D74D1">
              <w:rPr>
                <w:sz w:val="18"/>
                <w:szCs w:val="18"/>
              </w:rPr>
              <w:t>and unclear</w:t>
            </w:r>
          </w:p>
          <w:p w14:paraId="6B19A470" w14:textId="39D5AF22" w:rsidR="009D3C61" w:rsidRPr="001D74D1" w:rsidRDefault="009D3C61" w:rsidP="00697B08">
            <w:pPr>
              <w:pStyle w:val="ListParagraph"/>
              <w:numPr>
                <w:ilvl w:val="0"/>
                <w:numId w:val="22"/>
              </w:numPr>
              <w:ind w:left="239" w:hanging="239"/>
              <w:rPr>
                <w:sz w:val="18"/>
                <w:szCs w:val="18"/>
              </w:rPr>
            </w:pPr>
            <w:r w:rsidRPr="001D74D1">
              <w:rPr>
                <w:sz w:val="18"/>
                <w:szCs w:val="18"/>
              </w:rPr>
              <w:t>Is unprofessional and</w:t>
            </w:r>
            <w:r w:rsidR="001D74D1" w:rsidRPr="001D74D1">
              <w:rPr>
                <w:sz w:val="18"/>
                <w:szCs w:val="18"/>
              </w:rPr>
              <w:t xml:space="preserve"> </w:t>
            </w:r>
            <w:r w:rsidRPr="001D74D1">
              <w:rPr>
                <w:sz w:val="18"/>
                <w:szCs w:val="18"/>
              </w:rPr>
              <w:t>use of humor is negative</w:t>
            </w:r>
            <w:r w:rsidR="001D74D1" w:rsidRPr="001D74D1">
              <w:rPr>
                <w:sz w:val="18"/>
                <w:szCs w:val="18"/>
              </w:rPr>
              <w:t xml:space="preserve"> </w:t>
            </w:r>
            <w:r w:rsidRPr="001D74D1">
              <w:rPr>
                <w:sz w:val="18"/>
                <w:szCs w:val="18"/>
              </w:rPr>
              <w:t>and inappropriate</w:t>
            </w:r>
          </w:p>
          <w:p w14:paraId="791B05F6" w14:textId="4BD79B4C" w:rsidR="009D3C61" w:rsidRPr="001D74D1" w:rsidRDefault="009D3C61" w:rsidP="00697B08">
            <w:pPr>
              <w:pStyle w:val="ListParagraph"/>
              <w:numPr>
                <w:ilvl w:val="0"/>
                <w:numId w:val="22"/>
              </w:numPr>
              <w:ind w:left="239" w:hanging="239"/>
              <w:rPr>
                <w:sz w:val="18"/>
                <w:szCs w:val="18"/>
              </w:rPr>
            </w:pPr>
            <w:r w:rsidRPr="001D74D1">
              <w:rPr>
                <w:sz w:val="18"/>
                <w:szCs w:val="18"/>
              </w:rPr>
              <w:t>Fails to establish</w:t>
            </w:r>
            <w:r w:rsidR="001D74D1" w:rsidRPr="001D74D1">
              <w:rPr>
                <w:sz w:val="18"/>
                <w:szCs w:val="18"/>
              </w:rPr>
              <w:t xml:space="preserve"> </w:t>
            </w:r>
            <w:r w:rsidRPr="001D74D1">
              <w:rPr>
                <w:sz w:val="18"/>
                <w:szCs w:val="18"/>
              </w:rPr>
              <w:t>and maintain eye</w:t>
            </w:r>
            <w:r w:rsidR="001D74D1" w:rsidRPr="001D74D1">
              <w:rPr>
                <w:sz w:val="18"/>
                <w:szCs w:val="18"/>
              </w:rPr>
              <w:t xml:space="preserve"> </w:t>
            </w:r>
            <w:r w:rsidRPr="001D74D1">
              <w:rPr>
                <w:sz w:val="18"/>
                <w:szCs w:val="18"/>
              </w:rPr>
              <w:t>contact with students</w:t>
            </w:r>
          </w:p>
          <w:p w14:paraId="21A23970" w14:textId="6B032F12" w:rsidR="009D3C61" w:rsidRPr="001D74D1" w:rsidRDefault="009D3C61" w:rsidP="00697B08">
            <w:pPr>
              <w:pStyle w:val="ListParagraph"/>
              <w:numPr>
                <w:ilvl w:val="0"/>
                <w:numId w:val="22"/>
              </w:numPr>
              <w:ind w:left="241" w:hanging="241"/>
              <w:rPr>
                <w:sz w:val="18"/>
                <w:szCs w:val="18"/>
              </w:rPr>
            </w:pPr>
            <w:r w:rsidRPr="001D74D1">
              <w:rPr>
                <w:sz w:val="18"/>
                <w:szCs w:val="18"/>
              </w:rPr>
              <w:t>Does not provide</w:t>
            </w:r>
            <w:r w:rsidR="001D74D1" w:rsidRPr="001D74D1">
              <w:rPr>
                <w:sz w:val="18"/>
                <w:szCs w:val="18"/>
              </w:rPr>
              <w:t xml:space="preserve"> </w:t>
            </w:r>
            <w:r w:rsidRPr="001D74D1">
              <w:rPr>
                <w:sz w:val="18"/>
                <w:szCs w:val="18"/>
              </w:rPr>
              <w:t>demonstrations</w:t>
            </w:r>
            <w:r w:rsidR="001D74D1" w:rsidRPr="001D74D1">
              <w:rPr>
                <w:sz w:val="18"/>
                <w:szCs w:val="18"/>
              </w:rPr>
              <w:t xml:space="preserve"> </w:t>
            </w:r>
            <w:r w:rsidRPr="001D74D1">
              <w:rPr>
                <w:sz w:val="18"/>
                <w:szCs w:val="18"/>
              </w:rPr>
              <w:t>when needed</w:t>
            </w:r>
          </w:p>
          <w:p w14:paraId="0C9E7C27" w14:textId="52016583" w:rsidR="009D3C61" w:rsidRPr="001D74D1" w:rsidRDefault="009D3C61" w:rsidP="00697B08">
            <w:pPr>
              <w:pStyle w:val="ListParagraph"/>
              <w:numPr>
                <w:ilvl w:val="0"/>
                <w:numId w:val="22"/>
              </w:numPr>
              <w:ind w:left="241" w:hanging="241"/>
              <w:rPr>
                <w:sz w:val="18"/>
                <w:szCs w:val="18"/>
              </w:rPr>
            </w:pPr>
            <w:r w:rsidRPr="001D74D1">
              <w:rPr>
                <w:sz w:val="18"/>
                <w:szCs w:val="18"/>
              </w:rPr>
              <w:t>Does not promote</w:t>
            </w:r>
            <w:r w:rsidR="001D74D1" w:rsidRPr="001D74D1">
              <w:rPr>
                <w:sz w:val="18"/>
                <w:szCs w:val="18"/>
              </w:rPr>
              <w:t xml:space="preserve"> </w:t>
            </w:r>
            <w:r w:rsidRPr="001D74D1">
              <w:rPr>
                <w:sz w:val="18"/>
                <w:szCs w:val="18"/>
              </w:rPr>
              <w:t>life-long learning</w:t>
            </w:r>
          </w:p>
          <w:p w14:paraId="2D8889E1" w14:textId="5A7B7D73" w:rsidR="009D3C61" w:rsidRPr="003D0DD9" w:rsidRDefault="009D3C61" w:rsidP="00697B08">
            <w:pPr>
              <w:pStyle w:val="ListParagraph"/>
              <w:numPr>
                <w:ilvl w:val="0"/>
                <w:numId w:val="22"/>
              </w:numPr>
              <w:ind w:left="241" w:hanging="241"/>
              <w:rPr>
                <w:sz w:val="18"/>
                <w:szCs w:val="18"/>
              </w:rPr>
            </w:pPr>
            <w:r w:rsidRPr="001D74D1">
              <w:rPr>
                <w:sz w:val="18"/>
                <w:szCs w:val="18"/>
              </w:rPr>
              <w:t>Does not promote</w:t>
            </w:r>
            <w:r w:rsidR="001D74D1" w:rsidRPr="001D74D1">
              <w:rPr>
                <w:sz w:val="18"/>
                <w:szCs w:val="18"/>
              </w:rPr>
              <w:t xml:space="preserve"> </w:t>
            </w:r>
            <w:r w:rsidRPr="001D74D1">
              <w:rPr>
                <w:sz w:val="18"/>
                <w:szCs w:val="18"/>
              </w:rPr>
              <w:t>students to be</w:t>
            </w:r>
            <w:r w:rsidR="00F90C2A">
              <w:rPr>
                <w:sz w:val="18"/>
                <w:szCs w:val="18"/>
              </w:rPr>
              <w:t xml:space="preserve"> </w:t>
            </w:r>
            <w:r w:rsidRPr="009D3C61">
              <w:rPr>
                <w:sz w:val="18"/>
                <w:szCs w:val="18"/>
              </w:rPr>
              <w:t>independent learners</w:t>
            </w:r>
          </w:p>
        </w:tc>
        <w:tc>
          <w:tcPr>
            <w:tcW w:w="2165" w:type="dxa"/>
          </w:tcPr>
          <w:p w14:paraId="30117739" w14:textId="425D55E8" w:rsidR="009D3C61" w:rsidRPr="001D74D1" w:rsidRDefault="009D3C61" w:rsidP="00697B08">
            <w:pPr>
              <w:pStyle w:val="ListParagraph"/>
              <w:numPr>
                <w:ilvl w:val="0"/>
                <w:numId w:val="22"/>
              </w:numPr>
              <w:ind w:left="190" w:hanging="142"/>
              <w:rPr>
                <w:sz w:val="18"/>
                <w:szCs w:val="18"/>
              </w:rPr>
            </w:pPr>
            <w:r w:rsidRPr="001D74D1">
              <w:rPr>
                <w:sz w:val="18"/>
                <w:szCs w:val="18"/>
              </w:rPr>
              <w:t>Uses a variety of</w:t>
            </w:r>
            <w:r w:rsidR="001D74D1" w:rsidRPr="001D74D1">
              <w:rPr>
                <w:sz w:val="18"/>
                <w:szCs w:val="18"/>
              </w:rPr>
              <w:t xml:space="preserve"> </w:t>
            </w:r>
            <w:r w:rsidRPr="001D74D1">
              <w:rPr>
                <w:sz w:val="18"/>
                <w:szCs w:val="18"/>
              </w:rPr>
              <w:t>teaching strategies to</w:t>
            </w:r>
            <w:r w:rsidR="001D74D1" w:rsidRPr="001D74D1">
              <w:rPr>
                <w:sz w:val="18"/>
                <w:szCs w:val="18"/>
              </w:rPr>
              <w:t xml:space="preserve"> </w:t>
            </w:r>
            <w:r w:rsidRPr="001D74D1">
              <w:rPr>
                <w:sz w:val="18"/>
                <w:szCs w:val="18"/>
              </w:rPr>
              <w:t xml:space="preserve">address diverse </w:t>
            </w:r>
            <w:r w:rsidR="001D74D1" w:rsidRPr="001D74D1">
              <w:rPr>
                <w:sz w:val="18"/>
                <w:szCs w:val="18"/>
              </w:rPr>
              <w:t xml:space="preserve"> </w:t>
            </w:r>
            <w:r w:rsidRPr="001D74D1">
              <w:rPr>
                <w:sz w:val="18"/>
                <w:szCs w:val="18"/>
              </w:rPr>
              <w:t>earning</w:t>
            </w:r>
            <w:r w:rsidR="001D74D1" w:rsidRPr="001D74D1">
              <w:rPr>
                <w:sz w:val="18"/>
                <w:szCs w:val="18"/>
              </w:rPr>
              <w:t xml:space="preserve"> </w:t>
            </w:r>
            <w:r w:rsidRPr="001D74D1">
              <w:rPr>
                <w:sz w:val="18"/>
                <w:szCs w:val="18"/>
              </w:rPr>
              <w:t>styles and opportunities</w:t>
            </w:r>
          </w:p>
          <w:p w14:paraId="291780FA" w14:textId="7A4AE066" w:rsidR="009D3C61" w:rsidRPr="009D3C61" w:rsidRDefault="009D3C61" w:rsidP="00697B08">
            <w:pPr>
              <w:pStyle w:val="ListParagraph"/>
              <w:numPr>
                <w:ilvl w:val="0"/>
                <w:numId w:val="22"/>
              </w:numPr>
              <w:ind w:left="190" w:hanging="142"/>
              <w:rPr>
                <w:sz w:val="18"/>
                <w:szCs w:val="18"/>
              </w:rPr>
            </w:pPr>
            <w:r w:rsidRPr="009D3C61">
              <w:rPr>
                <w:sz w:val="18"/>
                <w:szCs w:val="18"/>
              </w:rPr>
              <w:t>Responds to changes</w:t>
            </w:r>
          </w:p>
          <w:p w14:paraId="05BBC44D" w14:textId="2B9F5F6E" w:rsidR="009D3C61" w:rsidRPr="009D3C61" w:rsidRDefault="009D3C61" w:rsidP="00697B08">
            <w:pPr>
              <w:pStyle w:val="ListParagraph"/>
              <w:numPr>
                <w:ilvl w:val="0"/>
                <w:numId w:val="22"/>
              </w:numPr>
              <w:ind w:left="190" w:hanging="142"/>
              <w:rPr>
                <w:sz w:val="18"/>
                <w:szCs w:val="18"/>
              </w:rPr>
            </w:pPr>
            <w:r w:rsidRPr="009D3C61">
              <w:rPr>
                <w:sz w:val="18"/>
                <w:szCs w:val="18"/>
              </w:rPr>
              <w:t xml:space="preserve">in student </w:t>
            </w:r>
            <w:r w:rsidR="001D74D1">
              <w:rPr>
                <w:sz w:val="18"/>
                <w:szCs w:val="18"/>
              </w:rPr>
              <w:t xml:space="preserve"> a</w:t>
            </w:r>
            <w:r w:rsidRPr="009D3C61">
              <w:rPr>
                <w:sz w:val="18"/>
                <w:szCs w:val="18"/>
              </w:rPr>
              <w:t>ttentiveness</w:t>
            </w:r>
          </w:p>
          <w:p w14:paraId="7EF2D5C4" w14:textId="1CE41B7F" w:rsidR="009D3C61" w:rsidRPr="001D74D1" w:rsidRDefault="009D3C61" w:rsidP="00697B08">
            <w:pPr>
              <w:pStyle w:val="ListParagraph"/>
              <w:numPr>
                <w:ilvl w:val="0"/>
                <w:numId w:val="22"/>
              </w:numPr>
              <w:ind w:left="190" w:hanging="142"/>
              <w:rPr>
                <w:sz w:val="18"/>
                <w:szCs w:val="18"/>
              </w:rPr>
            </w:pPr>
            <w:r w:rsidRPr="001D74D1">
              <w:rPr>
                <w:sz w:val="18"/>
                <w:szCs w:val="18"/>
              </w:rPr>
              <w:t>Speaks audibly</w:t>
            </w:r>
            <w:r w:rsidR="001D74D1" w:rsidRPr="001D74D1">
              <w:rPr>
                <w:sz w:val="18"/>
                <w:szCs w:val="18"/>
              </w:rPr>
              <w:t xml:space="preserve"> </w:t>
            </w:r>
            <w:r w:rsidRPr="001D74D1">
              <w:rPr>
                <w:sz w:val="18"/>
                <w:szCs w:val="18"/>
              </w:rPr>
              <w:t>and clearly</w:t>
            </w:r>
          </w:p>
          <w:p w14:paraId="44FFAC06" w14:textId="06C2592F" w:rsidR="009D3C61" w:rsidRDefault="009D3C61" w:rsidP="00697B08">
            <w:pPr>
              <w:pStyle w:val="ListParagraph"/>
              <w:numPr>
                <w:ilvl w:val="0"/>
                <w:numId w:val="22"/>
              </w:numPr>
              <w:ind w:left="190" w:hanging="142"/>
              <w:rPr>
                <w:sz w:val="18"/>
                <w:szCs w:val="18"/>
              </w:rPr>
            </w:pPr>
            <w:r>
              <w:rPr>
                <w:sz w:val="18"/>
                <w:szCs w:val="18"/>
              </w:rPr>
              <w:t xml:space="preserve">Models </w:t>
            </w:r>
            <w:r w:rsidR="001D74D1">
              <w:rPr>
                <w:sz w:val="18"/>
                <w:szCs w:val="18"/>
              </w:rPr>
              <w:t xml:space="preserve"> p</w:t>
            </w:r>
            <w:r>
              <w:rPr>
                <w:sz w:val="18"/>
                <w:szCs w:val="18"/>
              </w:rPr>
              <w:t>rofessionalism</w:t>
            </w:r>
          </w:p>
          <w:p w14:paraId="54F1B770" w14:textId="77777777" w:rsidR="009D3C61" w:rsidRDefault="009D3C61" w:rsidP="00697B08">
            <w:pPr>
              <w:pStyle w:val="ListParagraph"/>
              <w:numPr>
                <w:ilvl w:val="0"/>
                <w:numId w:val="22"/>
              </w:numPr>
              <w:ind w:left="190" w:hanging="142"/>
              <w:rPr>
                <w:sz w:val="18"/>
                <w:szCs w:val="18"/>
              </w:rPr>
            </w:pPr>
            <w:r>
              <w:rPr>
                <w:sz w:val="18"/>
                <w:szCs w:val="18"/>
              </w:rPr>
              <w:t>Establishes and maintains eye contact with students</w:t>
            </w:r>
          </w:p>
          <w:p w14:paraId="4F6406F0" w14:textId="77777777" w:rsidR="009D3C61" w:rsidRDefault="001D74D1" w:rsidP="00697B08">
            <w:pPr>
              <w:pStyle w:val="ListParagraph"/>
              <w:numPr>
                <w:ilvl w:val="0"/>
                <w:numId w:val="22"/>
              </w:numPr>
              <w:ind w:left="185" w:hanging="142"/>
              <w:rPr>
                <w:sz w:val="18"/>
                <w:szCs w:val="18"/>
              </w:rPr>
            </w:pPr>
            <w:r>
              <w:rPr>
                <w:sz w:val="18"/>
                <w:szCs w:val="18"/>
              </w:rPr>
              <w:t>Provides demonstrations as appropriate</w:t>
            </w:r>
          </w:p>
          <w:p w14:paraId="0B251855" w14:textId="77777777" w:rsidR="001D74D1" w:rsidRDefault="001D74D1" w:rsidP="00697B08">
            <w:pPr>
              <w:pStyle w:val="ListParagraph"/>
              <w:numPr>
                <w:ilvl w:val="0"/>
                <w:numId w:val="22"/>
              </w:numPr>
              <w:ind w:left="207" w:hanging="142"/>
              <w:rPr>
                <w:sz w:val="18"/>
                <w:szCs w:val="18"/>
              </w:rPr>
            </w:pPr>
            <w:r>
              <w:rPr>
                <w:sz w:val="18"/>
                <w:szCs w:val="18"/>
              </w:rPr>
              <w:t>Mentors students in life-long learning skills</w:t>
            </w:r>
          </w:p>
          <w:p w14:paraId="6F56EAFA" w14:textId="77777777" w:rsidR="001D74D1" w:rsidRPr="00F90C2A" w:rsidRDefault="001D74D1" w:rsidP="00697B08">
            <w:pPr>
              <w:pStyle w:val="ListParagraph"/>
              <w:numPr>
                <w:ilvl w:val="0"/>
                <w:numId w:val="22"/>
              </w:numPr>
              <w:ind w:left="176" w:hanging="141"/>
              <w:rPr>
                <w:sz w:val="18"/>
                <w:szCs w:val="18"/>
              </w:rPr>
            </w:pPr>
            <w:r w:rsidRPr="00F90C2A">
              <w:rPr>
                <w:sz w:val="18"/>
                <w:szCs w:val="18"/>
              </w:rPr>
              <w:t>Allows students to be independent learners</w:t>
            </w:r>
          </w:p>
          <w:p w14:paraId="6A1E4C63" w14:textId="4BF0C8DF" w:rsidR="001D74D1" w:rsidRPr="002B7F34" w:rsidRDefault="001D74D1" w:rsidP="001D74D1">
            <w:pPr>
              <w:pStyle w:val="ListParagraph"/>
              <w:rPr>
                <w:sz w:val="18"/>
                <w:szCs w:val="18"/>
              </w:rPr>
            </w:pPr>
          </w:p>
        </w:tc>
        <w:tc>
          <w:tcPr>
            <w:tcW w:w="2159" w:type="dxa"/>
          </w:tcPr>
          <w:p w14:paraId="1B6DDD1D" w14:textId="1E68A8E3" w:rsidR="009D3C61" w:rsidRPr="00F90C2A" w:rsidRDefault="009D3C61" w:rsidP="00697B08">
            <w:pPr>
              <w:pStyle w:val="ListParagraph"/>
              <w:numPr>
                <w:ilvl w:val="0"/>
                <w:numId w:val="22"/>
              </w:numPr>
              <w:ind w:left="89" w:hanging="89"/>
              <w:rPr>
                <w:sz w:val="18"/>
                <w:szCs w:val="18"/>
              </w:rPr>
            </w:pPr>
            <w:r w:rsidRPr="00F90C2A">
              <w:rPr>
                <w:sz w:val="18"/>
                <w:szCs w:val="18"/>
              </w:rPr>
              <w:t>Uses a large variety of</w:t>
            </w:r>
            <w:r w:rsidR="00F90C2A" w:rsidRPr="00F90C2A">
              <w:rPr>
                <w:sz w:val="18"/>
                <w:szCs w:val="18"/>
              </w:rPr>
              <w:t xml:space="preserve"> </w:t>
            </w:r>
            <w:r w:rsidRPr="00F90C2A">
              <w:rPr>
                <w:sz w:val="18"/>
                <w:szCs w:val="18"/>
              </w:rPr>
              <w:t>teaching strategies to</w:t>
            </w:r>
            <w:r w:rsidR="00F90C2A" w:rsidRPr="00F90C2A">
              <w:rPr>
                <w:sz w:val="18"/>
                <w:szCs w:val="18"/>
              </w:rPr>
              <w:t xml:space="preserve"> </w:t>
            </w:r>
            <w:r w:rsidRPr="00F90C2A">
              <w:rPr>
                <w:sz w:val="18"/>
                <w:szCs w:val="18"/>
              </w:rPr>
              <w:t>address diverse learning</w:t>
            </w:r>
            <w:r w:rsidR="00F90C2A" w:rsidRPr="00F90C2A">
              <w:rPr>
                <w:sz w:val="18"/>
                <w:szCs w:val="18"/>
              </w:rPr>
              <w:t xml:space="preserve"> </w:t>
            </w:r>
            <w:r w:rsidRPr="00F90C2A">
              <w:rPr>
                <w:sz w:val="18"/>
                <w:szCs w:val="18"/>
              </w:rPr>
              <w:t>styles and opportunities</w:t>
            </w:r>
          </w:p>
          <w:p w14:paraId="4E888B94" w14:textId="14C0BC08" w:rsidR="00F90C2A" w:rsidRPr="00F90C2A" w:rsidRDefault="009D3C61" w:rsidP="00697B08">
            <w:pPr>
              <w:pStyle w:val="ListParagraph"/>
              <w:numPr>
                <w:ilvl w:val="0"/>
                <w:numId w:val="22"/>
              </w:numPr>
              <w:ind w:left="89" w:hanging="89"/>
              <w:rPr>
                <w:sz w:val="18"/>
                <w:szCs w:val="18"/>
              </w:rPr>
            </w:pPr>
            <w:r w:rsidRPr="00F90C2A">
              <w:rPr>
                <w:sz w:val="18"/>
                <w:szCs w:val="18"/>
              </w:rPr>
              <w:t>Responds to changes</w:t>
            </w:r>
            <w:r w:rsidR="00F90C2A" w:rsidRPr="00F90C2A">
              <w:rPr>
                <w:sz w:val="18"/>
                <w:szCs w:val="18"/>
              </w:rPr>
              <w:t xml:space="preserve"> </w:t>
            </w:r>
            <w:r w:rsidRPr="00F90C2A">
              <w:rPr>
                <w:sz w:val="18"/>
                <w:szCs w:val="18"/>
              </w:rPr>
              <w:t>in student attentiveness</w:t>
            </w:r>
            <w:r w:rsidR="00F90C2A" w:rsidRPr="00F90C2A">
              <w:rPr>
                <w:sz w:val="18"/>
                <w:szCs w:val="18"/>
              </w:rPr>
              <w:t xml:space="preserve"> </w:t>
            </w:r>
            <w:r w:rsidRPr="00F90C2A">
              <w:rPr>
                <w:sz w:val="18"/>
                <w:szCs w:val="18"/>
              </w:rPr>
              <w:t>with comfortable transition</w:t>
            </w:r>
            <w:r w:rsidR="00F90C2A" w:rsidRPr="00F90C2A">
              <w:rPr>
                <w:sz w:val="18"/>
                <w:szCs w:val="18"/>
              </w:rPr>
              <w:t xml:space="preserve"> </w:t>
            </w:r>
            <w:r w:rsidRPr="00F90C2A">
              <w:rPr>
                <w:sz w:val="18"/>
                <w:szCs w:val="18"/>
              </w:rPr>
              <w:t>of teaching strategies</w:t>
            </w:r>
          </w:p>
          <w:p w14:paraId="74AB0121" w14:textId="6E5FADCE" w:rsidR="001D74D1" w:rsidRPr="00F90C2A" w:rsidRDefault="001D74D1" w:rsidP="00697B08">
            <w:pPr>
              <w:pStyle w:val="ListParagraph"/>
              <w:numPr>
                <w:ilvl w:val="0"/>
                <w:numId w:val="22"/>
              </w:numPr>
              <w:ind w:left="89" w:hanging="89"/>
              <w:rPr>
                <w:sz w:val="18"/>
                <w:szCs w:val="18"/>
              </w:rPr>
            </w:pPr>
            <w:r w:rsidRPr="00F90C2A">
              <w:rPr>
                <w:sz w:val="18"/>
                <w:szCs w:val="18"/>
              </w:rPr>
              <w:t>Consistently speaks</w:t>
            </w:r>
            <w:r w:rsidR="00F90C2A" w:rsidRPr="00F90C2A">
              <w:rPr>
                <w:sz w:val="18"/>
                <w:szCs w:val="18"/>
              </w:rPr>
              <w:t xml:space="preserve"> </w:t>
            </w:r>
            <w:r w:rsidRPr="00F90C2A">
              <w:rPr>
                <w:sz w:val="18"/>
                <w:szCs w:val="18"/>
              </w:rPr>
              <w:t>audibly and clearly</w:t>
            </w:r>
          </w:p>
          <w:p w14:paraId="39A4C8E1" w14:textId="1B9296E3" w:rsidR="001D74D1" w:rsidRPr="00F90C2A" w:rsidRDefault="001D74D1" w:rsidP="00697B08">
            <w:pPr>
              <w:pStyle w:val="ListParagraph"/>
              <w:numPr>
                <w:ilvl w:val="0"/>
                <w:numId w:val="22"/>
              </w:numPr>
              <w:ind w:left="89" w:hanging="89"/>
              <w:rPr>
                <w:sz w:val="18"/>
                <w:szCs w:val="18"/>
              </w:rPr>
            </w:pPr>
            <w:r w:rsidRPr="00F90C2A">
              <w:rPr>
                <w:sz w:val="18"/>
                <w:szCs w:val="18"/>
              </w:rPr>
              <w:t>Models professionalism</w:t>
            </w:r>
            <w:r w:rsidR="00F90C2A" w:rsidRPr="00F90C2A">
              <w:rPr>
                <w:sz w:val="18"/>
                <w:szCs w:val="18"/>
              </w:rPr>
              <w:t xml:space="preserve"> </w:t>
            </w:r>
            <w:r w:rsidRPr="00F90C2A">
              <w:rPr>
                <w:sz w:val="18"/>
                <w:szCs w:val="18"/>
              </w:rPr>
              <w:t>and use of humor is</w:t>
            </w:r>
            <w:r w:rsidR="00F90C2A" w:rsidRPr="00F90C2A">
              <w:rPr>
                <w:sz w:val="18"/>
                <w:szCs w:val="18"/>
              </w:rPr>
              <w:t xml:space="preserve"> </w:t>
            </w:r>
            <w:r w:rsidRPr="00F90C2A">
              <w:rPr>
                <w:sz w:val="18"/>
                <w:szCs w:val="18"/>
              </w:rPr>
              <w:t>positive and appropriate</w:t>
            </w:r>
          </w:p>
          <w:p w14:paraId="769024EF" w14:textId="2ED32E88" w:rsidR="001D74D1" w:rsidRPr="00F90C2A" w:rsidRDefault="001D74D1" w:rsidP="00697B08">
            <w:pPr>
              <w:pStyle w:val="ListParagraph"/>
              <w:numPr>
                <w:ilvl w:val="0"/>
                <w:numId w:val="22"/>
              </w:numPr>
              <w:ind w:left="128" w:hanging="142"/>
              <w:rPr>
                <w:sz w:val="18"/>
                <w:szCs w:val="18"/>
              </w:rPr>
            </w:pPr>
            <w:r w:rsidRPr="00F90C2A">
              <w:rPr>
                <w:sz w:val="18"/>
                <w:szCs w:val="18"/>
              </w:rPr>
              <w:t>Establishes and maintains</w:t>
            </w:r>
            <w:r w:rsidR="00F90C2A" w:rsidRPr="00F90C2A">
              <w:rPr>
                <w:sz w:val="18"/>
                <w:szCs w:val="18"/>
              </w:rPr>
              <w:t xml:space="preserve"> </w:t>
            </w:r>
            <w:r w:rsidRPr="00F90C2A">
              <w:rPr>
                <w:sz w:val="18"/>
                <w:szCs w:val="18"/>
              </w:rPr>
              <w:t>eye contact with students</w:t>
            </w:r>
            <w:r w:rsidR="00F90C2A" w:rsidRPr="00F90C2A">
              <w:rPr>
                <w:sz w:val="18"/>
                <w:szCs w:val="18"/>
              </w:rPr>
              <w:t xml:space="preserve"> </w:t>
            </w:r>
            <w:r w:rsidRPr="00F90C2A">
              <w:rPr>
                <w:sz w:val="18"/>
                <w:szCs w:val="18"/>
              </w:rPr>
              <w:t>while communicating a</w:t>
            </w:r>
            <w:r w:rsidR="00F90C2A" w:rsidRPr="00F90C2A">
              <w:rPr>
                <w:sz w:val="18"/>
                <w:szCs w:val="18"/>
              </w:rPr>
              <w:t xml:space="preserve"> </w:t>
            </w:r>
            <w:r w:rsidRPr="00F90C2A">
              <w:rPr>
                <w:sz w:val="18"/>
                <w:szCs w:val="18"/>
              </w:rPr>
              <w:t>sense of enthusiasm</w:t>
            </w:r>
            <w:r w:rsidR="00F90C2A" w:rsidRPr="00F90C2A">
              <w:rPr>
                <w:sz w:val="18"/>
                <w:szCs w:val="18"/>
              </w:rPr>
              <w:t xml:space="preserve"> </w:t>
            </w:r>
            <w:r w:rsidRPr="00F90C2A">
              <w:rPr>
                <w:sz w:val="18"/>
                <w:szCs w:val="18"/>
              </w:rPr>
              <w:t>toward the content</w:t>
            </w:r>
          </w:p>
          <w:p w14:paraId="7E37590F" w14:textId="27BE67FD" w:rsidR="001D74D1" w:rsidRPr="00F90C2A" w:rsidRDefault="001D74D1" w:rsidP="00697B08">
            <w:pPr>
              <w:pStyle w:val="ListParagraph"/>
              <w:numPr>
                <w:ilvl w:val="0"/>
                <w:numId w:val="22"/>
              </w:numPr>
              <w:ind w:left="128" w:hanging="142"/>
              <w:rPr>
                <w:sz w:val="18"/>
                <w:szCs w:val="18"/>
              </w:rPr>
            </w:pPr>
            <w:r w:rsidRPr="00F90C2A">
              <w:rPr>
                <w:sz w:val="18"/>
                <w:szCs w:val="18"/>
              </w:rPr>
              <w:t>Provides demonstrations</w:t>
            </w:r>
            <w:r w:rsidR="00F90C2A" w:rsidRPr="00F90C2A">
              <w:rPr>
                <w:sz w:val="18"/>
                <w:szCs w:val="18"/>
              </w:rPr>
              <w:t xml:space="preserve"> </w:t>
            </w:r>
            <w:r w:rsidRPr="00F90C2A">
              <w:rPr>
                <w:sz w:val="18"/>
                <w:szCs w:val="18"/>
              </w:rPr>
              <w:t>as appropriate and has</w:t>
            </w:r>
            <w:r w:rsidR="00F90C2A" w:rsidRPr="00F90C2A">
              <w:rPr>
                <w:sz w:val="18"/>
                <w:szCs w:val="18"/>
              </w:rPr>
              <w:t xml:space="preserve"> </w:t>
            </w:r>
            <w:r w:rsidRPr="00F90C2A">
              <w:rPr>
                <w:sz w:val="18"/>
                <w:szCs w:val="18"/>
              </w:rPr>
              <w:t>students demonstrate</w:t>
            </w:r>
            <w:r w:rsidR="00F90C2A" w:rsidRPr="00F90C2A">
              <w:rPr>
                <w:sz w:val="18"/>
                <w:szCs w:val="18"/>
              </w:rPr>
              <w:t xml:space="preserve"> </w:t>
            </w:r>
            <w:r w:rsidRPr="00F90C2A">
              <w:rPr>
                <w:sz w:val="18"/>
                <w:szCs w:val="18"/>
              </w:rPr>
              <w:t>their understanding</w:t>
            </w:r>
          </w:p>
          <w:p w14:paraId="0D901ABC" w14:textId="6784BEF3" w:rsidR="001D74D1" w:rsidRPr="00F90C2A" w:rsidRDefault="001D74D1" w:rsidP="00697B08">
            <w:pPr>
              <w:pStyle w:val="ListParagraph"/>
              <w:numPr>
                <w:ilvl w:val="0"/>
                <w:numId w:val="22"/>
              </w:numPr>
              <w:ind w:left="128" w:hanging="142"/>
              <w:rPr>
                <w:sz w:val="18"/>
                <w:szCs w:val="18"/>
              </w:rPr>
            </w:pPr>
            <w:r w:rsidRPr="00F90C2A">
              <w:rPr>
                <w:sz w:val="18"/>
                <w:szCs w:val="18"/>
              </w:rPr>
              <w:t>Routinely mentors students</w:t>
            </w:r>
            <w:r w:rsidR="00F90C2A" w:rsidRPr="00F90C2A">
              <w:rPr>
                <w:sz w:val="18"/>
                <w:szCs w:val="18"/>
              </w:rPr>
              <w:t xml:space="preserve"> </w:t>
            </w:r>
            <w:r w:rsidRPr="00F90C2A">
              <w:rPr>
                <w:sz w:val="18"/>
                <w:szCs w:val="18"/>
              </w:rPr>
              <w:t>in life-long learning skills</w:t>
            </w:r>
          </w:p>
          <w:p w14:paraId="27654F07" w14:textId="6E6BD66E" w:rsidR="009D3C61" w:rsidRPr="002B7F34" w:rsidRDefault="001D74D1" w:rsidP="00697B08">
            <w:pPr>
              <w:pStyle w:val="ListParagraph"/>
              <w:numPr>
                <w:ilvl w:val="0"/>
                <w:numId w:val="22"/>
              </w:numPr>
              <w:ind w:left="128" w:hanging="142"/>
              <w:rPr>
                <w:sz w:val="18"/>
                <w:szCs w:val="18"/>
              </w:rPr>
            </w:pPr>
            <w:r w:rsidRPr="001D74D1">
              <w:rPr>
                <w:sz w:val="18"/>
                <w:szCs w:val="18"/>
              </w:rPr>
              <w:t>Guides students to be</w:t>
            </w:r>
            <w:r w:rsidR="00F90C2A">
              <w:rPr>
                <w:sz w:val="18"/>
                <w:szCs w:val="18"/>
              </w:rPr>
              <w:t xml:space="preserve"> </w:t>
            </w:r>
            <w:r w:rsidRPr="001D74D1">
              <w:rPr>
                <w:sz w:val="18"/>
                <w:szCs w:val="18"/>
              </w:rPr>
              <w:t>independent learners</w:t>
            </w:r>
          </w:p>
        </w:tc>
      </w:tr>
      <w:tr w:rsidR="00F90C2A" w14:paraId="16E06569" w14:textId="77777777" w:rsidTr="00F90C2A">
        <w:tc>
          <w:tcPr>
            <w:tcW w:w="2138" w:type="dxa"/>
          </w:tcPr>
          <w:p w14:paraId="20E98253" w14:textId="248D6197" w:rsidR="00F90C2A" w:rsidRPr="00F90C2A" w:rsidRDefault="00F90C2A" w:rsidP="00F90C2A">
            <w:pPr>
              <w:rPr>
                <w:sz w:val="18"/>
                <w:szCs w:val="18"/>
              </w:rPr>
            </w:pPr>
            <w:r w:rsidRPr="00F90C2A">
              <w:rPr>
                <w:sz w:val="18"/>
                <w:szCs w:val="18"/>
              </w:rPr>
              <w:t>Support of</w:t>
            </w:r>
            <w:r>
              <w:rPr>
                <w:sz w:val="18"/>
                <w:szCs w:val="18"/>
              </w:rPr>
              <w:t xml:space="preserve"> </w:t>
            </w:r>
            <w:r w:rsidRPr="00F90C2A">
              <w:rPr>
                <w:sz w:val="18"/>
                <w:szCs w:val="18"/>
              </w:rPr>
              <w:t>Department</w:t>
            </w:r>
          </w:p>
          <w:p w14:paraId="08D6D5C0" w14:textId="2D381FAD" w:rsidR="009D3C61" w:rsidRPr="003D0DD9" w:rsidRDefault="00F90C2A" w:rsidP="00F90C2A">
            <w:pPr>
              <w:rPr>
                <w:sz w:val="18"/>
                <w:szCs w:val="18"/>
              </w:rPr>
            </w:pPr>
            <w:r w:rsidRPr="00F90C2A">
              <w:rPr>
                <w:sz w:val="18"/>
                <w:szCs w:val="18"/>
              </w:rPr>
              <w:t>Instructional</w:t>
            </w:r>
            <w:r>
              <w:rPr>
                <w:sz w:val="18"/>
                <w:szCs w:val="18"/>
              </w:rPr>
              <w:t xml:space="preserve"> </w:t>
            </w:r>
            <w:r w:rsidRPr="00F90C2A">
              <w:rPr>
                <w:sz w:val="18"/>
                <w:szCs w:val="18"/>
              </w:rPr>
              <w:t>Efforts</w:t>
            </w:r>
          </w:p>
        </w:tc>
        <w:tc>
          <w:tcPr>
            <w:tcW w:w="2168" w:type="dxa"/>
          </w:tcPr>
          <w:p w14:paraId="4730A588" w14:textId="6C7E91F8" w:rsidR="00F90C2A" w:rsidRPr="00F90C2A" w:rsidRDefault="00F90C2A" w:rsidP="00697B08">
            <w:pPr>
              <w:pStyle w:val="ListParagraph"/>
              <w:numPr>
                <w:ilvl w:val="0"/>
                <w:numId w:val="22"/>
              </w:numPr>
              <w:ind w:left="159" w:hanging="159"/>
              <w:rPr>
                <w:sz w:val="18"/>
                <w:szCs w:val="18"/>
              </w:rPr>
            </w:pPr>
            <w:r w:rsidRPr="00F90C2A">
              <w:rPr>
                <w:sz w:val="18"/>
                <w:szCs w:val="18"/>
              </w:rPr>
              <w:t>Is unaware of department’s instructional efforts</w:t>
            </w:r>
          </w:p>
          <w:p w14:paraId="34D2D6C8" w14:textId="29015A85" w:rsidR="009D3C61" w:rsidRPr="003D0DD9" w:rsidRDefault="00F90C2A" w:rsidP="00697B08">
            <w:pPr>
              <w:pStyle w:val="ListParagraph"/>
              <w:numPr>
                <w:ilvl w:val="0"/>
                <w:numId w:val="22"/>
              </w:numPr>
              <w:ind w:left="159" w:hanging="159"/>
              <w:rPr>
                <w:sz w:val="18"/>
                <w:szCs w:val="18"/>
              </w:rPr>
            </w:pPr>
            <w:r w:rsidRPr="00F90C2A">
              <w:rPr>
                <w:sz w:val="18"/>
                <w:szCs w:val="18"/>
              </w:rPr>
              <w:t>Does not demonstrate support of department</w:t>
            </w:r>
            <w:r>
              <w:rPr>
                <w:sz w:val="18"/>
                <w:szCs w:val="18"/>
              </w:rPr>
              <w:t xml:space="preserve"> </w:t>
            </w:r>
            <w:r w:rsidRPr="00F90C2A">
              <w:rPr>
                <w:sz w:val="18"/>
                <w:szCs w:val="18"/>
              </w:rPr>
              <w:t>instructional efforts</w:t>
            </w:r>
            <w:r>
              <w:rPr>
                <w:sz w:val="18"/>
                <w:szCs w:val="18"/>
              </w:rPr>
              <w:t xml:space="preserve"> </w:t>
            </w:r>
          </w:p>
        </w:tc>
        <w:tc>
          <w:tcPr>
            <w:tcW w:w="2165" w:type="dxa"/>
          </w:tcPr>
          <w:p w14:paraId="3FA7D2E2" w14:textId="61B56AD1" w:rsidR="00F90C2A" w:rsidRPr="00F90C2A" w:rsidRDefault="00F90C2A" w:rsidP="00697B08">
            <w:pPr>
              <w:pStyle w:val="ListParagraph"/>
              <w:numPr>
                <w:ilvl w:val="0"/>
                <w:numId w:val="22"/>
              </w:numPr>
              <w:ind w:left="117" w:hanging="117"/>
              <w:rPr>
                <w:sz w:val="18"/>
                <w:szCs w:val="18"/>
              </w:rPr>
            </w:pPr>
            <w:r w:rsidRPr="00F90C2A">
              <w:rPr>
                <w:sz w:val="18"/>
                <w:szCs w:val="18"/>
              </w:rPr>
              <w:t xml:space="preserve"> Is aware of  Department’s instructional efforts</w:t>
            </w:r>
          </w:p>
          <w:p w14:paraId="17867AB2" w14:textId="48152B4C" w:rsidR="009D3C61" w:rsidRPr="002B7F34" w:rsidRDefault="00F90C2A" w:rsidP="00697B08">
            <w:pPr>
              <w:pStyle w:val="ListParagraph"/>
              <w:numPr>
                <w:ilvl w:val="0"/>
                <w:numId w:val="22"/>
              </w:numPr>
              <w:ind w:left="117" w:hanging="117"/>
              <w:rPr>
                <w:sz w:val="18"/>
                <w:szCs w:val="18"/>
              </w:rPr>
            </w:pPr>
            <w:r w:rsidRPr="00F90C2A">
              <w:rPr>
                <w:sz w:val="18"/>
                <w:szCs w:val="18"/>
              </w:rPr>
              <w:t>Demonstrates support of department</w:t>
            </w:r>
            <w:r>
              <w:rPr>
                <w:sz w:val="18"/>
                <w:szCs w:val="18"/>
              </w:rPr>
              <w:t xml:space="preserve"> </w:t>
            </w:r>
            <w:r w:rsidRPr="00F90C2A">
              <w:rPr>
                <w:sz w:val="18"/>
                <w:szCs w:val="18"/>
              </w:rPr>
              <w:t>instructional efforts</w:t>
            </w:r>
          </w:p>
        </w:tc>
        <w:tc>
          <w:tcPr>
            <w:tcW w:w="2159" w:type="dxa"/>
          </w:tcPr>
          <w:p w14:paraId="7F3EA14D" w14:textId="77777777" w:rsidR="009D3C61" w:rsidRDefault="00F90C2A" w:rsidP="00697B08">
            <w:pPr>
              <w:pStyle w:val="ListParagraph"/>
              <w:numPr>
                <w:ilvl w:val="0"/>
                <w:numId w:val="22"/>
              </w:numPr>
              <w:ind w:left="162" w:hanging="162"/>
              <w:rPr>
                <w:sz w:val="18"/>
                <w:szCs w:val="18"/>
              </w:rPr>
            </w:pPr>
            <w:r>
              <w:rPr>
                <w:sz w:val="18"/>
                <w:szCs w:val="18"/>
              </w:rPr>
              <w:t>Has a comprehensive understanding of department’s instructional efforts</w:t>
            </w:r>
          </w:p>
          <w:p w14:paraId="1D1DAF72" w14:textId="09931755" w:rsidR="00F90C2A" w:rsidRPr="002B7F34" w:rsidRDefault="00F90C2A" w:rsidP="00697B08">
            <w:pPr>
              <w:pStyle w:val="ListParagraph"/>
              <w:numPr>
                <w:ilvl w:val="0"/>
                <w:numId w:val="22"/>
              </w:numPr>
              <w:ind w:left="162" w:hanging="162"/>
              <w:rPr>
                <w:sz w:val="18"/>
                <w:szCs w:val="18"/>
              </w:rPr>
            </w:pPr>
            <w:r>
              <w:rPr>
                <w:sz w:val="18"/>
                <w:szCs w:val="18"/>
              </w:rPr>
              <w:t>Demonstrates support of department instructional efforts and demonstrates leadership in progressing instructional programs</w:t>
            </w:r>
          </w:p>
        </w:tc>
      </w:tr>
    </w:tbl>
    <w:p w14:paraId="42189FD1" w14:textId="539437C6" w:rsidR="00B11E78" w:rsidRPr="00D03214" w:rsidRDefault="00D03214" w:rsidP="00433240">
      <w:pPr>
        <w:rPr>
          <w:sz w:val="18"/>
          <w:szCs w:val="18"/>
        </w:rPr>
      </w:pPr>
      <w:r w:rsidRPr="00D03214">
        <w:rPr>
          <w:i/>
          <w:sz w:val="18"/>
          <w:szCs w:val="18"/>
        </w:rPr>
        <w:t>Note:</w:t>
      </w:r>
      <w:r w:rsidRPr="00D03214">
        <w:rPr>
          <w:sz w:val="18"/>
          <w:szCs w:val="18"/>
        </w:rPr>
        <w:t xml:space="preserve"> This appendix is based on ideas in references 12 and 15 and the author’s experience</w:t>
      </w:r>
      <w:r w:rsidR="00B11E78" w:rsidRPr="00D03214">
        <w:rPr>
          <w:sz w:val="18"/>
          <w:szCs w:val="18"/>
        </w:rPr>
        <w:br w:type="page"/>
      </w:r>
    </w:p>
    <w:p w14:paraId="2A4D32D4" w14:textId="77777777" w:rsidR="007E2DBA" w:rsidRDefault="00B11E78" w:rsidP="007E2DBA">
      <w:pPr>
        <w:rPr>
          <w:rFonts w:ascii="Times New Roman" w:hAnsi="Times New Roman" w:cs="Times New Roman"/>
          <w:b/>
        </w:rPr>
      </w:pPr>
      <w:r w:rsidRPr="007925D7">
        <w:rPr>
          <w:rFonts w:ascii="Times New Roman" w:hAnsi="Times New Roman" w:cs="Times New Roman"/>
          <w:b/>
        </w:rPr>
        <w:t>Appendix</w:t>
      </w:r>
      <w:r w:rsidR="007925D7" w:rsidRPr="007925D7">
        <w:rPr>
          <w:rFonts w:ascii="Times New Roman" w:hAnsi="Times New Roman" w:cs="Times New Roman"/>
          <w:b/>
        </w:rPr>
        <w:t xml:space="preserve"> L</w:t>
      </w:r>
      <w:r w:rsidRPr="007925D7">
        <w:rPr>
          <w:rFonts w:ascii="Times New Roman" w:hAnsi="Times New Roman" w:cs="Times New Roman"/>
          <w:b/>
        </w:rPr>
        <w:t xml:space="preserve">: </w:t>
      </w:r>
      <w:r w:rsidR="007E2DBA">
        <w:rPr>
          <w:rFonts w:ascii="Times New Roman" w:hAnsi="Times New Roman" w:cs="Times New Roman"/>
          <w:b/>
        </w:rPr>
        <w:t>Tool for Review of Laboratory Instruction</w:t>
      </w:r>
    </w:p>
    <w:p w14:paraId="6EA3CAE0" w14:textId="77777777" w:rsidR="007E2DBA" w:rsidRDefault="007E2DBA" w:rsidP="007E2DBA">
      <w:pPr>
        <w:rPr>
          <w:rFonts w:ascii="Times New Roman" w:hAnsi="Times New Roman" w:cs="Times New Roman"/>
          <w:b/>
        </w:rPr>
      </w:pPr>
    </w:p>
    <w:p w14:paraId="1CAAE7BE" w14:textId="77777777" w:rsidR="007E2DBA" w:rsidRPr="007C7A11" w:rsidRDefault="007E2DBA" w:rsidP="007E2DBA">
      <w:pPr>
        <w:jc w:val="center"/>
        <w:rPr>
          <w:rFonts w:ascii="Times New Roman" w:hAnsi="Times New Roman" w:cs="Times New Roman"/>
          <w:b/>
        </w:rPr>
      </w:pPr>
      <w:r w:rsidRPr="007C7A11">
        <w:rPr>
          <w:rFonts w:ascii="Times New Roman" w:hAnsi="Times New Roman" w:cs="Times New Roman"/>
          <w:b/>
        </w:rPr>
        <w:t>Peer review of laboratory instruction</w:t>
      </w:r>
    </w:p>
    <w:p w14:paraId="63891AF2" w14:textId="77777777" w:rsidR="007E2DBA" w:rsidRPr="007C2AF4" w:rsidRDefault="007E2DBA" w:rsidP="007E2DBA">
      <w:pPr>
        <w:jc w:val="center"/>
        <w:rPr>
          <w:rFonts w:ascii="Times New Roman" w:hAnsi="Times New Roman" w:cs="Times New Roman"/>
          <w:b/>
          <w:sz w:val="20"/>
          <w:szCs w:val="20"/>
        </w:rPr>
      </w:pPr>
      <w:r w:rsidRPr="007C2AF4">
        <w:rPr>
          <w:rFonts w:ascii="Times New Roman" w:hAnsi="Times New Roman" w:cs="Times New Roman"/>
          <w:b/>
          <w:sz w:val="20"/>
          <w:szCs w:val="20"/>
        </w:rPr>
        <w:t>Georgetown University School of Medicine</w:t>
      </w:r>
    </w:p>
    <w:p w14:paraId="0BF88759" w14:textId="5E2F59C5" w:rsidR="007E2DBA" w:rsidRPr="00E52F14" w:rsidRDefault="00E52F14" w:rsidP="007E2DBA">
      <w:pPr>
        <w:jc w:val="center"/>
        <w:rPr>
          <w:rFonts w:ascii="Times New Roman" w:hAnsi="Times New Roman" w:cs="Times New Roman"/>
          <w:sz w:val="20"/>
          <w:szCs w:val="20"/>
        </w:rPr>
      </w:pPr>
      <w:r w:rsidRPr="00E52F14">
        <w:rPr>
          <w:rFonts w:ascii="Times New Roman" w:hAnsi="Times New Roman" w:cs="Times New Roman"/>
          <w:sz w:val="20"/>
          <w:szCs w:val="20"/>
        </w:rPr>
        <w:t>https://georgetown.app.box.com/s/du2op4nkla7srl6qu0rd</w:t>
      </w:r>
    </w:p>
    <w:p w14:paraId="3C86446B" w14:textId="4CAD35CB" w:rsidR="007E2DBA" w:rsidRDefault="007E2DBA" w:rsidP="007E2DBA">
      <w:pPr>
        <w:rPr>
          <w:rFonts w:ascii="Times New Roman" w:hAnsi="Times New Roman" w:cs="Times New Roman"/>
          <w:sz w:val="18"/>
          <w:szCs w:val="18"/>
        </w:rPr>
      </w:pPr>
    </w:p>
    <w:p w14:paraId="0D251DFA" w14:textId="6E70400B" w:rsidR="00B11E78" w:rsidRPr="00EE7F41" w:rsidRDefault="007C2AF4" w:rsidP="0080426C">
      <w:pPr>
        <w:jc w:val="center"/>
        <w:rPr>
          <w:rFonts w:ascii="Times New Roman" w:hAnsi="Times New Roman" w:cs="Times New Roman"/>
          <w:sz w:val="18"/>
          <w:szCs w:val="18"/>
        </w:rPr>
      </w:pPr>
      <w:r w:rsidRPr="00EE7F41">
        <w:rPr>
          <w:rFonts w:ascii="Times New Roman" w:hAnsi="Times New Roman" w:cs="Times New Roman"/>
          <w:sz w:val="18"/>
          <w:szCs w:val="18"/>
        </w:rPr>
        <w:t>Faculty observed: _______</w:t>
      </w:r>
      <w:r w:rsidR="00EE7F41">
        <w:rPr>
          <w:rFonts w:ascii="Times New Roman" w:hAnsi="Times New Roman" w:cs="Times New Roman"/>
          <w:sz w:val="18"/>
          <w:szCs w:val="18"/>
        </w:rPr>
        <w:t>______</w:t>
      </w:r>
      <w:r w:rsidRPr="00EE7F41">
        <w:rPr>
          <w:rFonts w:ascii="Times New Roman" w:hAnsi="Times New Roman" w:cs="Times New Roman"/>
          <w:sz w:val="18"/>
          <w:szCs w:val="18"/>
        </w:rPr>
        <w:t>______________</w:t>
      </w:r>
      <w:r w:rsidR="00EE7F41">
        <w:rPr>
          <w:rFonts w:ascii="Times New Roman" w:hAnsi="Times New Roman" w:cs="Times New Roman"/>
          <w:sz w:val="18"/>
          <w:szCs w:val="18"/>
        </w:rPr>
        <w:t>___</w:t>
      </w:r>
      <w:r w:rsidRPr="00EE7F41">
        <w:rPr>
          <w:rFonts w:ascii="Times New Roman" w:hAnsi="Times New Roman" w:cs="Times New Roman"/>
          <w:sz w:val="18"/>
          <w:szCs w:val="18"/>
        </w:rPr>
        <w:t>______________  Date: ___</w:t>
      </w:r>
      <w:r w:rsidR="00EE7F41">
        <w:rPr>
          <w:rFonts w:ascii="Times New Roman" w:hAnsi="Times New Roman" w:cs="Times New Roman"/>
          <w:sz w:val="18"/>
          <w:szCs w:val="18"/>
        </w:rPr>
        <w:t>________</w:t>
      </w:r>
      <w:r w:rsidRPr="00EE7F41">
        <w:rPr>
          <w:rFonts w:ascii="Times New Roman" w:hAnsi="Times New Roman" w:cs="Times New Roman"/>
          <w:sz w:val="18"/>
          <w:szCs w:val="18"/>
        </w:rPr>
        <w:t>___________________</w:t>
      </w:r>
    </w:p>
    <w:p w14:paraId="6BFC96B5" w14:textId="77777777" w:rsidR="0080426C" w:rsidRDefault="0080426C" w:rsidP="0080426C">
      <w:pPr>
        <w:jc w:val="center"/>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8630"/>
      </w:tblGrid>
      <w:tr w:rsidR="007C2AF4" w14:paraId="77A1CE5C" w14:textId="77777777" w:rsidTr="006358AF">
        <w:tc>
          <w:tcPr>
            <w:tcW w:w="8630" w:type="dxa"/>
            <w:shd w:val="clear" w:color="auto" w:fill="D9D9D9" w:themeFill="background1" w:themeFillShade="D9"/>
          </w:tcPr>
          <w:p w14:paraId="18A11B52" w14:textId="5B703331" w:rsidR="007C2AF4" w:rsidRPr="006358AF" w:rsidRDefault="007C2AF4">
            <w:pPr>
              <w:rPr>
                <w:rFonts w:ascii="Times New Roman" w:hAnsi="Times New Roman" w:cs="Times New Roman"/>
                <w:b/>
                <w:sz w:val="18"/>
                <w:szCs w:val="18"/>
              </w:rPr>
            </w:pPr>
            <w:r w:rsidRPr="006358AF">
              <w:rPr>
                <w:rFonts w:ascii="Times New Roman" w:hAnsi="Times New Roman" w:cs="Times New Roman"/>
                <w:b/>
                <w:sz w:val="18"/>
                <w:szCs w:val="18"/>
              </w:rPr>
              <w:t>CONTEXT: (name of course, title of lecture, number of students, etc.)</w:t>
            </w:r>
          </w:p>
        </w:tc>
      </w:tr>
      <w:tr w:rsidR="007C2AF4" w14:paraId="021BB75B" w14:textId="77777777" w:rsidTr="007C2AF4">
        <w:trPr>
          <w:trHeight w:val="715"/>
        </w:trPr>
        <w:tc>
          <w:tcPr>
            <w:tcW w:w="8630" w:type="dxa"/>
          </w:tcPr>
          <w:p w14:paraId="15769AC2" w14:textId="77777777" w:rsidR="007C2AF4" w:rsidRDefault="007C2AF4">
            <w:pPr>
              <w:rPr>
                <w:rFonts w:ascii="Times New Roman" w:hAnsi="Times New Roman" w:cs="Times New Roman"/>
                <w:sz w:val="18"/>
                <w:szCs w:val="18"/>
              </w:rPr>
            </w:pPr>
          </w:p>
        </w:tc>
      </w:tr>
    </w:tbl>
    <w:p w14:paraId="7A68C2FA" w14:textId="77777777" w:rsidR="007C2AF4" w:rsidRDefault="007C2AF4">
      <w:pPr>
        <w:rPr>
          <w:rFonts w:ascii="Times New Roman" w:hAnsi="Times New Roman" w:cs="Times New Roman"/>
          <w:sz w:val="18"/>
          <w:szCs w:val="18"/>
        </w:rPr>
      </w:pPr>
    </w:p>
    <w:p w14:paraId="2C75E594" w14:textId="34C791DC" w:rsidR="007C2AF4" w:rsidRDefault="007C2AF4">
      <w:pPr>
        <w:rPr>
          <w:rFonts w:ascii="Times New Roman" w:hAnsi="Times New Roman" w:cs="Times New Roman"/>
          <w:sz w:val="18"/>
          <w:szCs w:val="18"/>
        </w:rPr>
      </w:pPr>
      <w:r>
        <w:rPr>
          <w:rFonts w:ascii="Times New Roman" w:hAnsi="Times New Roman" w:cs="Times New Roman"/>
          <w:sz w:val="18"/>
          <w:szCs w:val="18"/>
        </w:rPr>
        <w:t xml:space="preserve">Use the following scale to rate this instructor </w:t>
      </w:r>
    </w:p>
    <w:p w14:paraId="318069E2" w14:textId="77777777" w:rsidR="007C2AF4" w:rsidRDefault="007C2AF4">
      <w:pPr>
        <w:rPr>
          <w:rFonts w:ascii="Times New Roman" w:hAnsi="Times New Roman" w:cs="Times New Roman"/>
          <w:i/>
          <w:sz w:val="18"/>
          <w:szCs w:val="18"/>
        </w:rPr>
      </w:pPr>
      <w:r w:rsidRPr="007C2AF4">
        <w:rPr>
          <w:rFonts w:ascii="Times New Roman" w:hAnsi="Times New Roman" w:cs="Times New Roman"/>
          <w:i/>
          <w:sz w:val="18"/>
          <w:szCs w:val="18"/>
        </w:rPr>
        <w:t>5 = Strongly agree</w:t>
      </w:r>
      <w:r w:rsidRPr="007C2AF4">
        <w:rPr>
          <w:rFonts w:ascii="Times New Roman" w:hAnsi="Times New Roman" w:cs="Times New Roman"/>
          <w:i/>
          <w:sz w:val="18"/>
          <w:szCs w:val="18"/>
        </w:rPr>
        <w:tab/>
        <w:t xml:space="preserve">       4 = Agree</w:t>
      </w:r>
      <w:r w:rsidRPr="007C2AF4">
        <w:rPr>
          <w:rFonts w:ascii="Times New Roman" w:hAnsi="Times New Roman" w:cs="Times New Roman"/>
          <w:i/>
          <w:sz w:val="18"/>
          <w:szCs w:val="18"/>
        </w:rPr>
        <w:tab/>
        <w:t xml:space="preserve">   3 = Neither agree nor disagree          2 = Disagree        1 = Strongly disagree</w:t>
      </w:r>
    </w:p>
    <w:p w14:paraId="6B0FCDB7" w14:textId="77777777" w:rsidR="007C2AF4" w:rsidRDefault="007C2AF4">
      <w:pPr>
        <w:rPr>
          <w:rFonts w:ascii="Times New Roman" w:hAnsi="Times New Roman" w:cs="Times New Roman"/>
          <w:i/>
          <w:sz w:val="18"/>
          <w:szCs w:val="18"/>
        </w:rPr>
      </w:pPr>
    </w:p>
    <w:tbl>
      <w:tblPr>
        <w:tblStyle w:val="TableGrid"/>
        <w:tblW w:w="8630" w:type="dxa"/>
        <w:tblLook w:val="04A0" w:firstRow="1" w:lastRow="0" w:firstColumn="1" w:lastColumn="0" w:noHBand="0" w:noVBand="1"/>
      </w:tblPr>
      <w:tblGrid>
        <w:gridCol w:w="4390"/>
        <w:gridCol w:w="2551"/>
        <w:gridCol w:w="1689"/>
      </w:tblGrid>
      <w:tr w:rsidR="00EE7F41" w14:paraId="5BF41ACA" w14:textId="77777777" w:rsidTr="00DC443F">
        <w:tc>
          <w:tcPr>
            <w:tcW w:w="8630" w:type="dxa"/>
            <w:gridSpan w:val="3"/>
            <w:shd w:val="clear" w:color="auto" w:fill="D9D9D9" w:themeFill="background1" w:themeFillShade="D9"/>
          </w:tcPr>
          <w:p w14:paraId="2E24FC69" w14:textId="472472DF" w:rsidR="00EE7F41" w:rsidRPr="00EE7F41" w:rsidRDefault="00EE7F41" w:rsidP="00EE7F41">
            <w:pPr>
              <w:rPr>
                <w:rFonts w:ascii="Times New Roman" w:hAnsi="Times New Roman" w:cs="Times New Roman"/>
                <w:b/>
                <w:sz w:val="18"/>
                <w:szCs w:val="18"/>
              </w:rPr>
            </w:pPr>
            <w:r w:rsidRPr="00EE7F41">
              <w:rPr>
                <w:rFonts w:ascii="Times New Roman" w:hAnsi="Times New Roman" w:cs="Times New Roman"/>
                <w:b/>
                <w:sz w:val="18"/>
                <w:szCs w:val="18"/>
              </w:rPr>
              <w:t>DESIGN OF LEARNING EXPERIENCE</w:t>
            </w:r>
          </w:p>
        </w:tc>
      </w:tr>
      <w:tr w:rsidR="007C2AF4" w14:paraId="7294B20E" w14:textId="77777777" w:rsidTr="00FD1223">
        <w:tc>
          <w:tcPr>
            <w:tcW w:w="6941" w:type="dxa"/>
            <w:gridSpan w:val="2"/>
          </w:tcPr>
          <w:p w14:paraId="3EB49EA2" w14:textId="5877F59F" w:rsidR="007C2AF4" w:rsidRPr="00330B7E" w:rsidRDefault="007C2AF4" w:rsidP="00697B08">
            <w:pPr>
              <w:pStyle w:val="ListParagraph"/>
              <w:numPr>
                <w:ilvl w:val="0"/>
                <w:numId w:val="23"/>
              </w:numPr>
              <w:rPr>
                <w:rFonts w:ascii="Times New Roman" w:hAnsi="Times New Roman" w:cs="Times New Roman"/>
                <w:sz w:val="18"/>
                <w:szCs w:val="18"/>
              </w:rPr>
            </w:pPr>
            <w:r w:rsidRPr="00330B7E">
              <w:rPr>
                <w:rFonts w:ascii="Times New Roman" w:hAnsi="Times New Roman" w:cs="Times New Roman"/>
                <w:sz w:val="18"/>
                <w:szCs w:val="18"/>
              </w:rPr>
              <w:t>Learning experiences are relevant to the course curriculum</w:t>
            </w:r>
          </w:p>
        </w:tc>
        <w:tc>
          <w:tcPr>
            <w:tcW w:w="1689" w:type="dxa"/>
          </w:tcPr>
          <w:p w14:paraId="3236923B" w14:textId="4943FC9A" w:rsidR="007C2AF4" w:rsidRPr="00330B7E" w:rsidRDefault="00330B7E" w:rsidP="00330B7E">
            <w:pPr>
              <w:jc w:val="center"/>
              <w:rPr>
                <w:rFonts w:ascii="Times New Roman" w:hAnsi="Times New Roman" w:cs="Times New Roman"/>
                <w:sz w:val="18"/>
                <w:szCs w:val="18"/>
              </w:rPr>
            </w:pPr>
            <w:r w:rsidRPr="00330B7E">
              <w:rPr>
                <w:rFonts w:ascii="Times New Roman" w:hAnsi="Times New Roman" w:cs="Times New Roman"/>
                <w:sz w:val="18"/>
                <w:szCs w:val="18"/>
              </w:rPr>
              <w:t xml:space="preserve">5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4</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3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2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1</w:t>
            </w:r>
          </w:p>
        </w:tc>
      </w:tr>
      <w:tr w:rsidR="007C2AF4" w14:paraId="526DEAE6" w14:textId="77777777" w:rsidTr="00FD1223">
        <w:tc>
          <w:tcPr>
            <w:tcW w:w="6941" w:type="dxa"/>
            <w:gridSpan w:val="2"/>
          </w:tcPr>
          <w:p w14:paraId="4D7FAE02" w14:textId="0D16C622" w:rsidR="007C2AF4" w:rsidRPr="00330B7E" w:rsidRDefault="007C2AF4" w:rsidP="00697B08">
            <w:pPr>
              <w:pStyle w:val="ListParagraph"/>
              <w:numPr>
                <w:ilvl w:val="0"/>
                <w:numId w:val="23"/>
              </w:numPr>
              <w:rPr>
                <w:rFonts w:ascii="Times New Roman" w:hAnsi="Times New Roman" w:cs="Times New Roman"/>
                <w:sz w:val="18"/>
                <w:szCs w:val="18"/>
              </w:rPr>
            </w:pPr>
            <w:r w:rsidRPr="00330B7E">
              <w:rPr>
                <w:rFonts w:ascii="Times New Roman" w:hAnsi="Times New Roman" w:cs="Times New Roman"/>
                <w:sz w:val="18"/>
                <w:szCs w:val="18"/>
              </w:rPr>
              <w:t>Reflects current practice in the field</w:t>
            </w:r>
          </w:p>
        </w:tc>
        <w:tc>
          <w:tcPr>
            <w:tcW w:w="1689" w:type="dxa"/>
          </w:tcPr>
          <w:p w14:paraId="3643645C" w14:textId="503E7271" w:rsidR="007C2AF4" w:rsidRPr="00330B7E" w:rsidRDefault="00330B7E" w:rsidP="00330B7E">
            <w:pPr>
              <w:jc w:val="center"/>
              <w:rPr>
                <w:rFonts w:ascii="Times New Roman" w:hAnsi="Times New Roman" w:cs="Times New Roman"/>
                <w:sz w:val="18"/>
                <w:szCs w:val="18"/>
              </w:rPr>
            </w:pPr>
            <w:r w:rsidRPr="00330B7E">
              <w:rPr>
                <w:rFonts w:ascii="Times New Roman" w:hAnsi="Times New Roman" w:cs="Times New Roman"/>
                <w:sz w:val="18"/>
                <w:szCs w:val="18"/>
              </w:rPr>
              <w:t xml:space="preserve">5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4</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3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2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1</w:t>
            </w:r>
          </w:p>
        </w:tc>
      </w:tr>
      <w:tr w:rsidR="007C2AF4" w14:paraId="2B88B674" w14:textId="77777777" w:rsidTr="00FD1223">
        <w:tc>
          <w:tcPr>
            <w:tcW w:w="6941" w:type="dxa"/>
            <w:gridSpan w:val="2"/>
          </w:tcPr>
          <w:p w14:paraId="5DD94C59" w14:textId="465FC5A8" w:rsidR="007C2AF4" w:rsidRPr="00330B7E" w:rsidRDefault="007C2AF4" w:rsidP="00697B08">
            <w:pPr>
              <w:pStyle w:val="ListParagraph"/>
              <w:numPr>
                <w:ilvl w:val="0"/>
                <w:numId w:val="23"/>
              </w:numPr>
              <w:rPr>
                <w:rFonts w:ascii="Times New Roman" w:hAnsi="Times New Roman" w:cs="Times New Roman"/>
                <w:sz w:val="18"/>
                <w:szCs w:val="18"/>
              </w:rPr>
            </w:pPr>
            <w:r w:rsidRPr="00330B7E">
              <w:rPr>
                <w:rFonts w:ascii="Times New Roman" w:hAnsi="Times New Roman" w:cs="Times New Roman"/>
                <w:sz w:val="18"/>
                <w:szCs w:val="18"/>
              </w:rPr>
              <w:t>Appropriate level of challenge for students</w:t>
            </w:r>
          </w:p>
        </w:tc>
        <w:tc>
          <w:tcPr>
            <w:tcW w:w="1689" w:type="dxa"/>
          </w:tcPr>
          <w:p w14:paraId="7452E784" w14:textId="06B9325E" w:rsidR="007C2AF4" w:rsidRPr="00330B7E" w:rsidRDefault="00330B7E" w:rsidP="00330B7E">
            <w:pPr>
              <w:jc w:val="center"/>
              <w:rPr>
                <w:rFonts w:ascii="Times New Roman" w:hAnsi="Times New Roman" w:cs="Times New Roman"/>
                <w:sz w:val="18"/>
                <w:szCs w:val="18"/>
              </w:rPr>
            </w:pPr>
            <w:r w:rsidRPr="00330B7E">
              <w:rPr>
                <w:rFonts w:ascii="Times New Roman" w:hAnsi="Times New Roman" w:cs="Times New Roman"/>
                <w:sz w:val="18"/>
                <w:szCs w:val="18"/>
              </w:rPr>
              <w:t xml:space="preserve">5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4</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3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2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1</w:t>
            </w:r>
          </w:p>
        </w:tc>
      </w:tr>
      <w:tr w:rsidR="007C2AF4" w14:paraId="052C2E33" w14:textId="77777777" w:rsidTr="00FD1223">
        <w:tc>
          <w:tcPr>
            <w:tcW w:w="6941" w:type="dxa"/>
            <w:gridSpan w:val="2"/>
          </w:tcPr>
          <w:p w14:paraId="36CC5197" w14:textId="617E84D5" w:rsidR="007C2AF4" w:rsidRPr="00330B7E" w:rsidRDefault="007C2AF4" w:rsidP="00697B08">
            <w:pPr>
              <w:pStyle w:val="ListParagraph"/>
              <w:numPr>
                <w:ilvl w:val="0"/>
                <w:numId w:val="23"/>
              </w:numPr>
              <w:rPr>
                <w:rFonts w:ascii="Times New Roman" w:hAnsi="Times New Roman" w:cs="Times New Roman"/>
                <w:sz w:val="18"/>
                <w:szCs w:val="18"/>
              </w:rPr>
            </w:pPr>
            <w:r w:rsidRPr="00330B7E">
              <w:rPr>
                <w:rFonts w:ascii="Times New Roman" w:hAnsi="Times New Roman" w:cs="Times New Roman"/>
                <w:sz w:val="18"/>
                <w:szCs w:val="18"/>
              </w:rPr>
              <w:t>Goals are clear</w:t>
            </w:r>
          </w:p>
        </w:tc>
        <w:tc>
          <w:tcPr>
            <w:tcW w:w="1689" w:type="dxa"/>
          </w:tcPr>
          <w:p w14:paraId="5762D257" w14:textId="09CE0769" w:rsidR="007C2AF4" w:rsidRPr="00330B7E" w:rsidRDefault="00330B7E" w:rsidP="00330B7E">
            <w:pPr>
              <w:jc w:val="center"/>
              <w:rPr>
                <w:rFonts w:ascii="Times New Roman" w:hAnsi="Times New Roman" w:cs="Times New Roman"/>
                <w:sz w:val="18"/>
                <w:szCs w:val="18"/>
              </w:rPr>
            </w:pPr>
            <w:r w:rsidRPr="00330B7E">
              <w:rPr>
                <w:rFonts w:ascii="Times New Roman" w:hAnsi="Times New Roman" w:cs="Times New Roman"/>
                <w:sz w:val="18"/>
                <w:szCs w:val="18"/>
              </w:rPr>
              <w:t xml:space="preserve">5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4</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3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2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1</w:t>
            </w:r>
          </w:p>
        </w:tc>
      </w:tr>
      <w:tr w:rsidR="007C2AF4" w14:paraId="617C50DA" w14:textId="77777777" w:rsidTr="00FD1223">
        <w:tc>
          <w:tcPr>
            <w:tcW w:w="6941" w:type="dxa"/>
            <w:gridSpan w:val="2"/>
          </w:tcPr>
          <w:p w14:paraId="0AF4FECC" w14:textId="649D7627" w:rsidR="007C2AF4" w:rsidRPr="00330B7E" w:rsidRDefault="007C2AF4" w:rsidP="00697B08">
            <w:pPr>
              <w:pStyle w:val="ListParagraph"/>
              <w:numPr>
                <w:ilvl w:val="0"/>
                <w:numId w:val="23"/>
              </w:numPr>
              <w:rPr>
                <w:rFonts w:ascii="Times New Roman" w:hAnsi="Times New Roman" w:cs="Times New Roman"/>
                <w:sz w:val="18"/>
                <w:szCs w:val="18"/>
              </w:rPr>
            </w:pPr>
            <w:r w:rsidRPr="00330B7E">
              <w:rPr>
                <w:rFonts w:ascii="Times New Roman" w:hAnsi="Times New Roman" w:cs="Times New Roman"/>
                <w:sz w:val="18"/>
                <w:szCs w:val="18"/>
              </w:rPr>
              <w:t>Assessment strategy is appropriate to the goals</w:t>
            </w:r>
          </w:p>
        </w:tc>
        <w:tc>
          <w:tcPr>
            <w:tcW w:w="1689" w:type="dxa"/>
          </w:tcPr>
          <w:p w14:paraId="73DF8849" w14:textId="3FFEF0A8" w:rsidR="007C2AF4" w:rsidRPr="00330B7E" w:rsidRDefault="00330B7E" w:rsidP="00330B7E">
            <w:pPr>
              <w:jc w:val="center"/>
              <w:rPr>
                <w:rFonts w:ascii="Times New Roman" w:hAnsi="Times New Roman" w:cs="Times New Roman"/>
                <w:sz w:val="18"/>
                <w:szCs w:val="18"/>
              </w:rPr>
            </w:pPr>
            <w:r w:rsidRPr="00330B7E">
              <w:rPr>
                <w:rFonts w:ascii="Times New Roman" w:hAnsi="Times New Roman" w:cs="Times New Roman"/>
                <w:sz w:val="18"/>
                <w:szCs w:val="18"/>
              </w:rPr>
              <w:t xml:space="preserve">5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4</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3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2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1</w:t>
            </w:r>
          </w:p>
        </w:tc>
      </w:tr>
      <w:tr w:rsidR="00EE7F41" w14:paraId="31A66DDB" w14:textId="77777777" w:rsidTr="00DC443F">
        <w:tc>
          <w:tcPr>
            <w:tcW w:w="8630" w:type="dxa"/>
            <w:gridSpan w:val="3"/>
            <w:shd w:val="clear" w:color="auto" w:fill="D9D9D9" w:themeFill="background1" w:themeFillShade="D9"/>
          </w:tcPr>
          <w:p w14:paraId="42221C5A" w14:textId="1BBCE3F6" w:rsidR="00EE7F41" w:rsidRPr="00EE7F41" w:rsidRDefault="00EE7F41">
            <w:pPr>
              <w:rPr>
                <w:rFonts w:ascii="Times New Roman" w:hAnsi="Times New Roman" w:cs="Times New Roman"/>
                <w:b/>
                <w:sz w:val="18"/>
                <w:szCs w:val="18"/>
              </w:rPr>
            </w:pPr>
            <w:r w:rsidRPr="00EE7F41">
              <w:rPr>
                <w:rFonts w:ascii="Times New Roman" w:hAnsi="Times New Roman" w:cs="Times New Roman"/>
                <w:b/>
                <w:sz w:val="18"/>
                <w:szCs w:val="18"/>
              </w:rPr>
              <w:t>INSTRUCTIONS OR PROCEDURES MATERIALS</w:t>
            </w:r>
          </w:p>
        </w:tc>
      </w:tr>
      <w:tr w:rsidR="007C2AF4" w14:paraId="590D5850" w14:textId="77777777" w:rsidTr="00FD1223">
        <w:tc>
          <w:tcPr>
            <w:tcW w:w="6941" w:type="dxa"/>
            <w:gridSpan w:val="2"/>
          </w:tcPr>
          <w:p w14:paraId="58D13722" w14:textId="0AE02750" w:rsidR="00330B7E" w:rsidRPr="00330B7E" w:rsidRDefault="00330B7E" w:rsidP="00697B08">
            <w:pPr>
              <w:pStyle w:val="ListParagraph"/>
              <w:numPr>
                <w:ilvl w:val="0"/>
                <w:numId w:val="23"/>
              </w:numPr>
              <w:rPr>
                <w:rFonts w:ascii="Times New Roman" w:hAnsi="Times New Roman" w:cs="Times New Roman"/>
                <w:sz w:val="18"/>
                <w:szCs w:val="18"/>
              </w:rPr>
            </w:pPr>
            <w:r w:rsidRPr="00330B7E">
              <w:rPr>
                <w:rFonts w:ascii="Times New Roman" w:hAnsi="Times New Roman" w:cs="Times New Roman"/>
                <w:sz w:val="18"/>
                <w:szCs w:val="18"/>
              </w:rPr>
              <w:t>Instructions and procedures are clear</w:t>
            </w:r>
          </w:p>
        </w:tc>
        <w:tc>
          <w:tcPr>
            <w:tcW w:w="1689" w:type="dxa"/>
          </w:tcPr>
          <w:p w14:paraId="6D3D059D" w14:textId="30B8E992" w:rsidR="007C2AF4" w:rsidRPr="00330B7E" w:rsidRDefault="00330B7E" w:rsidP="00330B7E">
            <w:pPr>
              <w:jc w:val="center"/>
              <w:rPr>
                <w:rFonts w:ascii="Times New Roman" w:hAnsi="Times New Roman" w:cs="Times New Roman"/>
                <w:sz w:val="18"/>
                <w:szCs w:val="18"/>
              </w:rPr>
            </w:pPr>
            <w:r w:rsidRPr="00330B7E">
              <w:rPr>
                <w:rFonts w:ascii="Times New Roman" w:hAnsi="Times New Roman" w:cs="Times New Roman"/>
                <w:sz w:val="18"/>
                <w:szCs w:val="18"/>
              </w:rPr>
              <w:t xml:space="preserve">5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4</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3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2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1</w:t>
            </w:r>
          </w:p>
        </w:tc>
      </w:tr>
      <w:tr w:rsidR="007C2AF4" w14:paraId="19F2ED26" w14:textId="77777777" w:rsidTr="00FD1223">
        <w:tc>
          <w:tcPr>
            <w:tcW w:w="6941" w:type="dxa"/>
            <w:gridSpan w:val="2"/>
          </w:tcPr>
          <w:p w14:paraId="7001CDB3" w14:textId="0612844E" w:rsidR="007C2AF4" w:rsidRPr="00330B7E" w:rsidRDefault="00330B7E" w:rsidP="00697B08">
            <w:pPr>
              <w:pStyle w:val="ListParagraph"/>
              <w:numPr>
                <w:ilvl w:val="0"/>
                <w:numId w:val="23"/>
              </w:numPr>
              <w:rPr>
                <w:rFonts w:ascii="Times New Roman" w:hAnsi="Times New Roman" w:cs="Times New Roman"/>
                <w:sz w:val="18"/>
                <w:szCs w:val="18"/>
              </w:rPr>
            </w:pPr>
            <w:r w:rsidRPr="00330B7E">
              <w:rPr>
                <w:rFonts w:ascii="Times New Roman" w:hAnsi="Times New Roman" w:cs="Times New Roman"/>
                <w:sz w:val="18"/>
                <w:szCs w:val="18"/>
              </w:rPr>
              <w:t>Appropriate length for time allotted</w:t>
            </w:r>
          </w:p>
        </w:tc>
        <w:tc>
          <w:tcPr>
            <w:tcW w:w="1689" w:type="dxa"/>
          </w:tcPr>
          <w:p w14:paraId="103D47AA" w14:textId="40E54E32" w:rsidR="007C2AF4" w:rsidRPr="00330B7E" w:rsidRDefault="00330B7E" w:rsidP="00330B7E">
            <w:pPr>
              <w:jc w:val="center"/>
              <w:rPr>
                <w:rFonts w:ascii="Times New Roman" w:hAnsi="Times New Roman" w:cs="Times New Roman"/>
                <w:sz w:val="18"/>
                <w:szCs w:val="18"/>
              </w:rPr>
            </w:pPr>
            <w:r w:rsidRPr="00330B7E">
              <w:rPr>
                <w:rFonts w:ascii="Times New Roman" w:hAnsi="Times New Roman" w:cs="Times New Roman"/>
                <w:sz w:val="18"/>
                <w:szCs w:val="18"/>
              </w:rPr>
              <w:t xml:space="preserve">5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4</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3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2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1</w:t>
            </w:r>
          </w:p>
        </w:tc>
      </w:tr>
      <w:tr w:rsidR="007C2AF4" w14:paraId="2B3096C4" w14:textId="77777777" w:rsidTr="00FD1223">
        <w:tc>
          <w:tcPr>
            <w:tcW w:w="6941" w:type="dxa"/>
            <w:gridSpan w:val="2"/>
          </w:tcPr>
          <w:p w14:paraId="17807A9D" w14:textId="49D9C21C" w:rsidR="007C2AF4" w:rsidRPr="00330B7E" w:rsidRDefault="00330B7E" w:rsidP="00697B08">
            <w:pPr>
              <w:pStyle w:val="ListParagraph"/>
              <w:numPr>
                <w:ilvl w:val="0"/>
                <w:numId w:val="23"/>
              </w:numPr>
              <w:rPr>
                <w:rFonts w:ascii="Times New Roman" w:hAnsi="Times New Roman" w:cs="Times New Roman"/>
                <w:sz w:val="18"/>
                <w:szCs w:val="18"/>
              </w:rPr>
            </w:pPr>
            <w:r w:rsidRPr="00330B7E">
              <w:rPr>
                <w:rFonts w:ascii="Times New Roman" w:hAnsi="Times New Roman" w:cs="Times New Roman"/>
                <w:sz w:val="18"/>
                <w:szCs w:val="18"/>
              </w:rPr>
              <w:t>Contain information on goals and assessment</w:t>
            </w:r>
          </w:p>
        </w:tc>
        <w:tc>
          <w:tcPr>
            <w:tcW w:w="1689" w:type="dxa"/>
          </w:tcPr>
          <w:p w14:paraId="36EC882A" w14:textId="37F5AAEF" w:rsidR="007C2AF4" w:rsidRPr="00330B7E" w:rsidRDefault="00330B7E" w:rsidP="00330B7E">
            <w:pPr>
              <w:jc w:val="center"/>
              <w:rPr>
                <w:rFonts w:ascii="Times New Roman" w:hAnsi="Times New Roman" w:cs="Times New Roman"/>
                <w:sz w:val="18"/>
                <w:szCs w:val="18"/>
              </w:rPr>
            </w:pPr>
            <w:r w:rsidRPr="00330B7E">
              <w:rPr>
                <w:rFonts w:ascii="Times New Roman" w:hAnsi="Times New Roman" w:cs="Times New Roman"/>
                <w:sz w:val="18"/>
                <w:szCs w:val="18"/>
              </w:rPr>
              <w:t xml:space="preserve">5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4</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3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2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1</w:t>
            </w:r>
          </w:p>
        </w:tc>
      </w:tr>
      <w:tr w:rsidR="007C2AF4" w14:paraId="3D6AEF40" w14:textId="77777777" w:rsidTr="00FD1223">
        <w:tc>
          <w:tcPr>
            <w:tcW w:w="6941" w:type="dxa"/>
            <w:gridSpan w:val="2"/>
          </w:tcPr>
          <w:p w14:paraId="02149913" w14:textId="225E0525" w:rsidR="007C2AF4" w:rsidRPr="00330B7E" w:rsidRDefault="00330B7E" w:rsidP="00697B08">
            <w:pPr>
              <w:pStyle w:val="ListParagraph"/>
              <w:numPr>
                <w:ilvl w:val="0"/>
                <w:numId w:val="23"/>
              </w:numPr>
              <w:rPr>
                <w:rFonts w:ascii="Times New Roman" w:hAnsi="Times New Roman" w:cs="Times New Roman"/>
                <w:sz w:val="18"/>
                <w:szCs w:val="18"/>
              </w:rPr>
            </w:pPr>
            <w:r w:rsidRPr="00330B7E">
              <w:rPr>
                <w:rFonts w:ascii="Times New Roman" w:hAnsi="Times New Roman" w:cs="Times New Roman"/>
                <w:sz w:val="18"/>
                <w:szCs w:val="18"/>
              </w:rPr>
              <w:t>Proofread and in readable format</w:t>
            </w:r>
          </w:p>
        </w:tc>
        <w:tc>
          <w:tcPr>
            <w:tcW w:w="1689" w:type="dxa"/>
          </w:tcPr>
          <w:p w14:paraId="6B412665" w14:textId="66AB5356" w:rsidR="007C2AF4" w:rsidRPr="00330B7E" w:rsidRDefault="00330B7E" w:rsidP="00330B7E">
            <w:pPr>
              <w:jc w:val="center"/>
              <w:rPr>
                <w:rFonts w:ascii="Times New Roman" w:hAnsi="Times New Roman" w:cs="Times New Roman"/>
                <w:sz w:val="18"/>
                <w:szCs w:val="18"/>
              </w:rPr>
            </w:pPr>
            <w:r w:rsidRPr="00330B7E">
              <w:rPr>
                <w:rFonts w:ascii="Times New Roman" w:hAnsi="Times New Roman" w:cs="Times New Roman"/>
                <w:sz w:val="18"/>
                <w:szCs w:val="18"/>
              </w:rPr>
              <w:t xml:space="preserve">5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4</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3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2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1</w:t>
            </w:r>
          </w:p>
        </w:tc>
      </w:tr>
      <w:tr w:rsidR="00EE7F41" w14:paraId="5417F00B" w14:textId="77777777" w:rsidTr="00DC443F">
        <w:tc>
          <w:tcPr>
            <w:tcW w:w="8630" w:type="dxa"/>
            <w:gridSpan w:val="3"/>
            <w:shd w:val="clear" w:color="auto" w:fill="D9D9D9" w:themeFill="background1" w:themeFillShade="D9"/>
          </w:tcPr>
          <w:p w14:paraId="3FE52061" w14:textId="2F72F34B" w:rsidR="00EE7F41" w:rsidRPr="00EE7F41" w:rsidRDefault="00EE7F41">
            <w:pPr>
              <w:rPr>
                <w:rFonts w:ascii="Times New Roman" w:hAnsi="Times New Roman" w:cs="Times New Roman"/>
                <w:b/>
                <w:sz w:val="18"/>
                <w:szCs w:val="18"/>
              </w:rPr>
            </w:pPr>
            <w:r w:rsidRPr="00EE7F41">
              <w:rPr>
                <w:rFonts w:ascii="Times New Roman" w:hAnsi="Times New Roman" w:cs="Times New Roman"/>
                <w:b/>
                <w:sz w:val="18"/>
                <w:szCs w:val="18"/>
              </w:rPr>
              <w:t>INSTRUCTIONAL OVERSIGHT</w:t>
            </w:r>
          </w:p>
        </w:tc>
      </w:tr>
      <w:tr w:rsidR="007C2AF4" w14:paraId="70D1577C" w14:textId="77777777" w:rsidTr="00FD1223">
        <w:tc>
          <w:tcPr>
            <w:tcW w:w="6941" w:type="dxa"/>
            <w:gridSpan w:val="2"/>
          </w:tcPr>
          <w:p w14:paraId="3560C8CA" w14:textId="3AA72184" w:rsidR="00330B7E" w:rsidRPr="00330B7E" w:rsidRDefault="00330B7E" w:rsidP="00697B08">
            <w:pPr>
              <w:pStyle w:val="ListParagraph"/>
              <w:numPr>
                <w:ilvl w:val="0"/>
                <w:numId w:val="23"/>
              </w:numPr>
              <w:rPr>
                <w:rFonts w:ascii="Times New Roman" w:hAnsi="Times New Roman" w:cs="Times New Roman"/>
                <w:sz w:val="18"/>
                <w:szCs w:val="18"/>
              </w:rPr>
            </w:pPr>
            <w:r w:rsidRPr="00330B7E">
              <w:rPr>
                <w:rFonts w:ascii="Times New Roman" w:hAnsi="Times New Roman" w:cs="Times New Roman"/>
                <w:sz w:val="18"/>
                <w:szCs w:val="18"/>
              </w:rPr>
              <w:t>Laboratory instructor shows understanding of the goals and procedures</w:t>
            </w:r>
          </w:p>
        </w:tc>
        <w:tc>
          <w:tcPr>
            <w:tcW w:w="1689" w:type="dxa"/>
          </w:tcPr>
          <w:p w14:paraId="5D03AB59" w14:textId="0724D5A9" w:rsidR="007C2AF4" w:rsidRPr="007C2AF4" w:rsidRDefault="00FD1223" w:rsidP="00FD1223">
            <w:pPr>
              <w:jc w:val="center"/>
              <w:rPr>
                <w:rFonts w:ascii="Times New Roman" w:hAnsi="Times New Roman" w:cs="Times New Roman"/>
                <w:i/>
                <w:sz w:val="18"/>
                <w:szCs w:val="18"/>
              </w:rPr>
            </w:pPr>
            <w:r w:rsidRPr="00330B7E">
              <w:rPr>
                <w:rFonts w:ascii="Times New Roman" w:hAnsi="Times New Roman" w:cs="Times New Roman"/>
                <w:sz w:val="18"/>
                <w:szCs w:val="18"/>
              </w:rPr>
              <w:t xml:space="preserve">5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4</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3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2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1</w:t>
            </w:r>
          </w:p>
        </w:tc>
      </w:tr>
      <w:tr w:rsidR="007C2AF4" w14:paraId="4F7BCDD6" w14:textId="77777777" w:rsidTr="00FD1223">
        <w:tc>
          <w:tcPr>
            <w:tcW w:w="6941" w:type="dxa"/>
            <w:gridSpan w:val="2"/>
          </w:tcPr>
          <w:p w14:paraId="2A162E4D" w14:textId="64CCF91F" w:rsidR="007C2AF4" w:rsidRPr="00330B7E" w:rsidRDefault="00330B7E" w:rsidP="00697B08">
            <w:pPr>
              <w:pStyle w:val="ListParagraph"/>
              <w:numPr>
                <w:ilvl w:val="0"/>
                <w:numId w:val="23"/>
              </w:numPr>
              <w:rPr>
                <w:rFonts w:ascii="Times New Roman" w:hAnsi="Times New Roman" w:cs="Times New Roman"/>
                <w:sz w:val="18"/>
                <w:szCs w:val="18"/>
              </w:rPr>
            </w:pPr>
            <w:r w:rsidRPr="00330B7E">
              <w:rPr>
                <w:rFonts w:ascii="Times New Roman" w:hAnsi="Times New Roman" w:cs="Times New Roman"/>
                <w:sz w:val="18"/>
                <w:szCs w:val="18"/>
              </w:rPr>
              <w:t>Demonstrates the relevant content knowledge needed for the laboratory session</w:t>
            </w:r>
          </w:p>
        </w:tc>
        <w:tc>
          <w:tcPr>
            <w:tcW w:w="1689" w:type="dxa"/>
          </w:tcPr>
          <w:p w14:paraId="2FFB1C5C" w14:textId="2B255A76" w:rsidR="007C2AF4" w:rsidRPr="007C2AF4" w:rsidRDefault="00FD1223" w:rsidP="00FD1223">
            <w:pPr>
              <w:jc w:val="center"/>
              <w:rPr>
                <w:rFonts w:ascii="Times New Roman" w:hAnsi="Times New Roman" w:cs="Times New Roman"/>
                <w:i/>
                <w:sz w:val="18"/>
                <w:szCs w:val="18"/>
              </w:rPr>
            </w:pPr>
            <w:r w:rsidRPr="00330B7E">
              <w:rPr>
                <w:rFonts w:ascii="Times New Roman" w:hAnsi="Times New Roman" w:cs="Times New Roman"/>
                <w:sz w:val="18"/>
                <w:szCs w:val="18"/>
              </w:rPr>
              <w:t xml:space="preserve">5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4</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3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2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1</w:t>
            </w:r>
          </w:p>
        </w:tc>
      </w:tr>
      <w:tr w:rsidR="007C2AF4" w14:paraId="5713AC0E" w14:textId="77777777" w:rsidTr="00FD1223">
        <w:tc>
          <w:tcPr>
            <w:tcW w:w="6941" w:type="dxa"/>
            <w:gridSpan w:val="2"/>
          </w:tcPr>
          <w:p w14:paraId="5B947178" w14:textId="5DFAB2D8" w:rsidR="007C2AF4" w:rsidRPr="00330B7E" w:rsidRDefault="00330B7E" w:rsidP="00697B08">
            <w:pPr>
              <w:pStyle w:val="ListParagraph"/>
              <w:numPr>
                <w:ilvl w:val="0"/>
                <w:numId w:val="23"/>
              </w:numPr>
              <w:rPr>
                <w:rFonts w:ascii="Times New Roman" w:hAnsi="Times New Roman" w:cs="Times New Roman"/>
                <w:sz w:val="18"/>
                <w:szCs w:val="18"/>
              </w:rPr>
            </w:pPr>
            <w:r w:rsidRPr="00330B7E">
              <w:rPr>
                <w:rFonts w:ascii="Times New Roman" w:hAnsi="Times New Roman" w:cs="Times New Roman"/>
                <w:sz w:val="18"/>
                <w:szCs w:val="18"/>
              </w:rPr>
              <w:t>Takes a proactive role in engaging with the students in the lab</w:t>
            </w:r>
          </w:p>
        </w:tc>
        <w:tc>
          <w:tcPr>
            <w:tcW w:w="1689" w:type="dxa"/>
          </w:tcPr>
          <w:p w14:paraId="68D1E38E" w14:textId="530C1ED5" w:rsidR="007C2AF4" w:rsidRPr="007C2AF4" w:rsidRDefault="00FD1223" w:rsidP="00FD1223">
            <w:pPr>
              <w:jc w:val="center"/>
              <w:rPr>
                <w:rFonts w:ascii="Times New Roman" w:hAnsi="Times New Roman" w:cs="Times New Roman"/>
                <w:i/>
                <w:sz w:val="18"/>
                <w:szCs w:val="18"/>
              </w:rPr>
            </w:pPr>
            <w:r w:rsidRPr="00330B7E">
              <w:rPr>
                <w:rFonts w:ascii="Times New Roman" w:hAnsi="Times New Roman" w:cs="Times New Roman"/>
                <w:sz w:val="18"/>
                <w:szCs w:val="18"/>
              </w:rPr>
              <w:t xml:space="preserve">5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4</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3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2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1</w:t>
            </w:r>
          </w:p>
        </w:tc>
      </w:tr>
      <w:tr w:rsidR="007C2AF4" w14:paraId="769572DA" w14:textId="77777777" w:rsidTr="00FD1223">
        <w:tc>
          <w:tcPr>
            <w:tcW w:w="6941" w:type="dxa"/>
            <w:gridSpan w:val="2"/>
          </w:tcPr>
          <w:p w14:paraId="28BC7D63" w14:textId="40852F2E" w:rsidR="007C2AF4" w:rsidRPr="00330B7E" w:rsidRDefault="00330B7E" w:rsidP="00697B08">
            <w:pPr>
              <w:pStyle w:val="ListParagraph"/>
              <w:numPr>
                <w:ilvl w:val="0"/>
                <w:numId w:val="23"/>
              </w:numPr>
              <w:rPr>
                <w:rFonts w:ascii="Times New Roman" w:hAnsi="Times New Roman" w:cs="Times New Roman"/>
                <w:sz w:val="18"/>
                <w:szCs w:val="18"/>
              </w:rPr>
            </w:pPr>
            <w:r w:rsidRPr="00330B7E">
              <w:rPr>
                <w:rFonts w:ascii="Times New Roman" w:hAnsi="Times New Roman" w:cs="Times New Roman"/>
                <w:sz w:val="18"/>
                <w:szCs w:val="18"/>
              </w:rPr>
              <w:t>Is available for questions and assistance</w:t>
            </w:r>
          </w:p>
        </w:tc>
        <w:tc>
          <w:tcPr>
            <w:tcW w:w="1689" w:type="dxa"/>
          </w:tcPr>
          <w:p w14:paraId="622312CF" w14:textId="1307B38A" w:rsidR="007C2AF4" w:rsidRPr="007C2AF4" w:rsidRDefault="00FD1223" w:rsidP="00FD1223">
            <w:pPr>
              <w:jc w:val="center"/>
              <w:rPr>
                <w:rFonts w:ascii="Times New Roman" w:hAnsi="Times New Roman" w:cs="Times New Roman"/>
                <w:i/>
                <w:sz w:val="18"/>
                <w:szCs w:val="18"/>
              </w:rPr>
            </w:pPr>
            <w:r w:rsidRPr="00330B7E">
              <w:rPr>
                <w:rFonts w:ascii="Times New Roman" w:hAnsi="Times New Roman" w:cs="Times New Roman"/>
                <w:sz w:val="18"/>
                <w:szCs w:val="18"/>
              </w:rPr>
              <w:t xml:space="preserve">5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4</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3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2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1</w:t>
            </w:r>
          </w:p>
        </w:tc>
      </w:tr>
      <w:tr w:rsidR="007C2AF4" w14:paraId="1C76033B" w14:textId="77777777" w:rsidTr="00FD1223">
        <w:tc>
          <w:tcPr>
            <w:tcW w:w="6941" w:type="dxa"/>
            <w:gridSpan w:val="2"/>
          </w:tcPr>
          <w:p w14:paraId="5E64055D" w14:textId="3975CD40" w:rsidR="007C2AF4" w:rsidRPr="00330B7E" w:rsidRDefault="00330B7E" w:rsidP="00697B08">
            <w:pPr>
              <w:pStyle w:val="ListParagraph"/>
              <w:numPr>
                <w:ilvl w:val="0"/>
                <w:numId w:val="23"/>
              </w:numPr>
              <w:rPr>
                <w:rFonts w:ascii="Times New Roman" w:hAnsi="Times New Roman" w:cs="Times New Roman"/>
                <w:sz w:val="18"/>
                <w:szCs w:val="18"/>
              </w:rPr>
            </w:pPr>
            <w:r w:rsidRPr="00330B7E">
              <w:rPr>
                <w:rFonts w:ascii="Times New Roman" w:hAnsi="Times New Roman" w:cs="Times New Roman"/>
                <w:sz w:val="18"/>
                <w:szCs w:val="18"/>
              </w:rPr>
              <w:t>In helping students, uses clear questioning and coaching strategies</w:t>
            </w:r>
          </w:p>
        </w:tc>
        <w:tc>
          <w:tcPr>
            <w:tcW w:w="1689" w:type="dxa"/>
          </w:tcPr>
          <w:p w14:paraId="3E2E977A" w14:textId="297F66AA" w:rsidR="007C2AF4" w:rsidRPr="007C2AF4" w:rsidRDefault="00FD1223" w:rsidP="00FD1223">
            <w:pPr>
              <w:jc w:val="center"/>
              <w:rPr>
                <w:rFonts w:ascii="Times New Roman" w:hAnsi="Times New Roman" w:cs="Times New Roman"/>
                <w:i/>
                <w:sz w:val="18"/>
                <w:szCs w:val="18"/>
              </w:rPr>
            </w:pPr>
            <w:r w:rsidRPr="00330B7E">
              <w:rPr>
                <w:rFonts w:ascii="Times New Roman" w:hAnsi="Times New Roman" w:cs="Times New Roman"/>
                <w:sz w:val="18"/>
                <w:szCs w:val="18"/>
              </w:rPr>
              <w:t xml:space="preserve">5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4</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3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2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1</w:t>
            </w:r>
          </w:p>
        </w:tc>
      </w:tr>
      <w:tr w:rsidR="007C2AF4" w14:paraId="323395FA" w14:textId="77777777" w:rsidTr="00FD1223">
        <w:tc>
          <w:tcPr>
            <w:tcW w:w="6941" w:type="dxa"/>
            <w:gridSpan w:val="2"/>
          </w:tcPr>
          <w:p w14:paraId="7666B517" w14:textId="273B26B7" w:rsidR="007C2AF4" w:rsidRPr="00330B7E" w:rsidRDefault="00330B7E" w:rsidP="00697B08">
            <w:pPr>
              <w:pStyle w:val="ListParagraph"/>
              <w:numPr>
                <w:ilvl w:val="0"/>
                <w:numId w:val="23"/>
              </w:numPr>
              <w:rPr>
                <w:rFonts w:ascii="Times New Roman" w:hAnsi="Times New Roman" w:cs="Times New Roman"/>
                <w:sz w:val="18"/>
                <w:szCs w:val="18"/>
              </w:rPr>
            </w:pPr>
            <w:r w:rsidRPr="00330B7E">
              <w:rPr>
                <w:rFonts w:ascii="Times New Roman" w:hAnsi="Times New Roman" w:cs="Times New Roman"/>
                <w:sz w:val="18"/>
                <w:szCs w:val="18"/>
              </w:rPr>
              <w:t>Can use the equipment and demonstrates the techniques needed for the laboratory</w:t>
            </w:r>
          </w:p>
        </w:tc>
        <w:tc>
          <w:tcPr>
            <w:tcW w:w="1689" w:type="dxa"/>
          </w:tcPr>
          <w:p w14:paraId="5D3E1835" w14:textId="17923DB5" w:rsidR="007C2AF4" w:rsidRPr="007C2AF4" w:rsidRDefault="00FD1223" w:rsidP="00FD1223">
            <w:pPr>
              <w:jc w:val="center"/>
              <w:rPr>
                <w:rFonts w:ascii="Times New Roman" w:hAnsi="Times New Roman" w:cs="Times New Roman"/>
                <w:i/>
                <w:sz w:val="18"/>
                <w:szCs w:val="18"/>
              </w:rPr>
            </w:pPr>
            <w:r w:rsidRPr="00330B7E">
              <w:rPr>
                <w:rFonts w:ascii="Times New Roman" w:hAnsi="Times New Roman" w:cs="Times New Roman"/>
                <w:sz w:val="18"/>
                <w:szCs w:val="18"/>
              </w:rPr>
              <w:t xml:space="preserve">5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4</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3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2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1</w:t>
            </w:r>
          </w:p>
        </w:tc>
      </w:tr>
      <w:tr w:rsidR="007C2AF4" w14:paraId="7B807E2A" w14:textId="77777777" w:rsidTr="00FD1223">
        <w:tc>
          <w:tcPr>
            <w:tcW w:w="6941" w:type="dxa"/>
            <w:gridSpan w:val="2"/>
          </w:tcPr>
          <w:p w14:paraId="000D60CE" w14:textId="520A13F7" w:rsidR="007C2AF4" w:rsidRPr="00330B7E" w:rsidRDefault="00330B7E" w:rsidP="00697B08">
            <w:pPr>
              <w:pStyle w:val="ListParagraph"/>
              <w:numPr>
                <w:ilvl w:val="0"/>
                <w:numId w:val="23"/>
              </w:numPr>
              <w:rPr>
                <w:rFonts w:ascii="Times New Roman" w:hAnsi="Times New Roman" w:cs="Times New Roman"/>
                <w:sz w:val="18"/>
                <w:szCs w:val="18"/>
              </w:rPr>
            </w:pPr>
            <w:r w:rsidRPr="00330B7E">
              <w:rPr>
                <w:rFonts w:ascii="Times New Roman" w:hAnsi="Times New Roman" w:cs="Times New Roman"/>
                <w:sz w:val="18"/>
                <w:szCs w:val="18"/>
              </w:rPr>
              <w:t>Follows safety procedures</w:t>
            </w:r>
          </w:p>
        </w:tc>
        <w:tc>
          <w:tcPr>
            <w:tcW w:w="1689" w:type="dxa"/>
          </w:tcPr>
          <w:p w14:paraId="1C476F2B" w14:textId="60561A33" w:rsidR="007C2AF4" w:rsidRPr="007C2AF4" w:rsidRDefault="00FD1223" w:rsidP="00FD1223">
            <w:pPr>
              <w:jc w:val="center"/>
              <w:rPr>
                <w:rFonts w:ascii="Times New Roman" w:hAnsi="Times New Roman" w:cs="Times New Roman"/>
                <w:i/>
                <w:sz w:val="18"/>
                <w:szCs w:val="18"/>
              </w:rPr>
            </w:pPr>
            <w:r w:rsidRPr="00330B7E">
              <w:rPr>
                <w:rFonts w:ascii="Times New Roman" w:hAnsi="Times New Roman" w:cs="Times New Roman"/>
                <w:sz w:val="18"/>
                <w:szCs w:val="18"/>
              </w:rPr>
              <w:t xml:space="preserve">5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4</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3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2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1</w:t>
            </w:r>
          </w:p>
        </w:tc>
      </w:tr>
      <w:tr w:rsidR="007C2AF4" w14:paraId="3755A47C" w14:textId="77777777" w:rsidTr="00FD1223">
        <w:tc>
          <w:tcPr>
            <w:tcW w:w="6941" w:type="dxa"/>
            <w:gridSpan w:val="2"/>
          </w:tcPr>
          <w:p w14:paraId="0B750BEB" w14:textId="3297F59C" w:rsidR="007C2AF4" w:rsidRPr="00330B7E" w:rsidRDefault="00330B7E" w:rsidP="00697B08">
            <w:pPr>
              <w:pStyle w:val="ListParagraph"/>
              <w:numPr>
                <w:ilvl w:val="0"/>
                <w:numId w:val="23"/>
              </w:numPr>
              <w:rPr>
                <w:rFonts w:ascii="Times New Roman" w:hAnsi="Times New Roman" w:cs="Times New Roman"/>
                <w:sz w:val="18"/>
                <w:szCs w:val="18"/>
              </w:rPr>
            </w:pPr>
            <w:r w:rsidRPr="00330B7E">
              <w:rPr>
                <w:rFonts w:ascii="Times New Roman" w:hAnsi="Times New Roman" w:cs="Times New Roman"/>
                <w:sz w:val="18"/>
                <w:szCs w:val="18"/>
              </w:rPr>
              <w:t>Coordinates work with any laboratory assistants, if present</w:t>
            </w:r>
          </w:p>
        </w:tc>
        <w:tc>
          <w:tcPr>
            <w:tcW w:w="1689" w:type="dxa"/>
          </w:tcPr>
          <w:p w14:paraId="2456F730" w14:textId="62380160" w:rsidR="007C2AF4" w:rsidRPr="007C2AF4" w:rsidRDefault="00FD1223" w:rsidP="00FD1223">
            <w:pPr>
              <w:jc w:val="center"/>
              <w:rPr>
                <w:rFonts w:ascii="Times New Roman" w:hAnsi="Times New Roman" w:cs="Times New Roman"/>
                <w:i/>
                <w:sz w:val="18"/>
                <w:szCs w:val="18"/>
              </w:rPr>
            </w:pPr>
            <w:r w:rsidRPr="00330B7E">
              <w:rPr>
                <w:rFonts w:ascii="Times New Roman" w:hAnsi="Times New Roman" w:cs="Times New Roman"/>
                <w:sz w:val="18"/>
                <w:szCs w:val="18"/>
              </w:rPr>
              <w:t xml:space="preserve">5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4</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3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2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1</w:t>
            </w:r>
          </w:p>
        </w:tc>
      </w:tr>
      <w:tr w:rsidR="00EE7F41" w14:paraId="5ED547B0" w14:textId="77777777" w:rsidTr="00DC443F">
        <w:tc>
          <w:tcPr>
            <w:tcW w:w="8630" w:type="dxa"/>
            <w:gridSpan w:val="3"/>
            <w:shd w:val="clear" w:color="auto" w:fill="D9D9D9" w:themeFill="background1" w:themeFillShade="D9"/>
          </w:tcPr>
          <w:p w14:paraId="277C18EF" w14:textId="5987831B" w:rsidR="00EE7F41" w:rsidRPr="00EE7F41" w:rsidRDefault="00EE7F41">
            <w:pPr>
              <w:rPr>
                <w:rFonts w:ascii="Times New Roman" w:hAnsi="Times New Roman" w:cs="Times New Roman"/>
                <w:b/>
                <w:sz w:val="18"/>
                <w:szCs w:val="18"/>
              </w:rPr>
            </w:pPr>
            <w:r w:rsidRPr="00EE7F41">
              <w:rPr>
                <w:rFonts w:ascii="Times New Roman" w:hAnsi="Times New Roman" w:cs="Times New Roman"/>
                <w:b/>
                <w:sz w:val="18"/>
                <w:szCs w:val="18"/>
              </w:rPr>
              <w:t>ASSESSMENT</w:t>
            </w:r>
          </w:p>
        </w:tc>
      </w:tr>
      <w:tr w:rsidR="007C2AF4" w14:paraId="0C3A2FEE" w14:textId="77777777" w:rsidTr="00FD1223">
        <w:tc>
          <w:tcPr>
            <w:tcW w:w="6941" w:type="dxa"/>
            <w:gridSpan w:val="2"/>
          </w:tcPr>
          <w:p w14:paraId="372C13FD" w14:textId="3D145634" w:rsidR="007C2AF4" w:rsidRPr="00FD1223" w:rsidRDefault="00FD1223" w:rsidP="00697B08">
            <w:pPr>
              <w:pStyle w:val="ListParagraph"/>
              <w:numPr>
                <w:ilvl w:val="0"/>
                <w:numId w:val="23"/>
              </w:numPr>
              <w:rPr>
                <w:rFonts w:ascii="Times New Roman" w:hAnsi="Times New Roman" w:cs="Times New Roman"/>
                <w:sz w:val="18"/>
                <w:szCs w:val="18"/>
              </w:rPr>
            </w:pPr>
            <w:r w:rsidRPr="00FD1223">
              <w:rPr>
                <w:rFonts w:ascii="Times New Roman" w:hAnsi="Times New Roman" w:cs="Times New Roman"/>
                <w:sz w:val="18"/>
                <w:szCs w:val="18"/>
              </w:rPr>
              <w:t>Assessment procedure is at appropriate level of challenge</w:t>
            </w:r>
          </w:p>
        </w:tc>
        <w:tc>
          <w:tcPr>
            <w:tcW w:w="1689" w:type="dxa"/>
          </w:tcPr>
          <w:p w14:paraId="31079DB7" w14:textId="522D62FF" w:rsidR="007C2AF4" w:rsidRPr="00FD1223" w:rsidRDefault="00FD1223" w:rsidP="00FD1223">
            <w:pPr>
              <w:jc w:val="center"/>
              <w:rPr>
                <w:rFonts w:ascii="Times New Roman" w:hAnsi="Times New Roman" w:cs="Times New Roman"/>
                <w:sz w:val="18"/>
                <w:szCs w:val="18"/>
              </w:rPr>
            </w:pPr>
            <w:r w:rsidRPr="00330B7E">
              <w:rPr>
                <w:rFonts w:ascii="Times New Roman" w:hAnsi="Times New Roman" w:cs="Times New Roman"/>
                <w:sz w:val="18"/>
                <w:szCs w:val="18"/>
              </w:rPr>
              <w:t xml:space="preserve">5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4</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3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2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1</w:t>
            </w:r>
          </w:p>
        </w:tc>
      </w:tr>
      <w:tr w:rsidR="007C2AF4" w14:paraId="73F7933D" w14:textId="77777777" w:rsidTr="00FD1223">
        <w:tc>
          <w:tcPr>
            <w:tcW w:w="6941" w:type="dxa"/>
            <w:gridSpan w:val="2"/>
          </w:tcPr>
          <w:p w14:paraId="2F4D64A6" w14:textId="0E9DD43B" w:rsidR="007C2AF4" w:rsidRPr="00FD1223" w:rsidRDefault="00FD1223" w:rsidP="00697B08">
            <w:pPr>
              <w:pStyle w:val="ListParagraph"/>
              <w:numPr>
                <w:ilvl w:val="0"/>
                <w:numId w:val="23"/>
              </w:numPr>
              <w:rPr>
                <w:rFonts w:ascii="Times New Roman" w:hAnsi="Times New Roman" w:cs="Times New Roman"/>
                <w:sz w:val="18"/>
                <w:szCs w:val="18"/>
              </w:rPr>
            </w:pPr>
            <w:r w:rsidRPr="00FD1223">
              <w:rPr>
                <w:rFonts w:ascii="Times New Roman" w:hAnsi="Times New Roman" w:cs="Times New Roman"/>
                <w:sz w:val="18"/>
                <w:szCs w:val="18"/>
              </w:rPr>
              <w:t>Assessment procedures are clear to students</w:t>
            </w:r>
          </w:p>
        </w:tc>
        <w:tc>
          <w:tcPr>
            <w:tcW w:w="1689" w:type="dxa"/>
          </w:tcPr>
          <w:p w14:paraId="471B0E12" w14:textId="323BB8DD" w:rsidR="007C2AF4" w:rsidRPr="00FD1223" w:rsidRDefault="00FD1223" w:rsidP="00FD1223">
            <w:pPr>
              <w:jc w:val="center"/>
              <w:rPr>
                <w:rFonts w:ascii="Times New Roman" w:hAnsi="Times New Roman" w:cs="Times New Roman"/>
                <w:sz w:val="18"/>
                <w:szCs w:val="18"/>
              </w:rPr>
            </w:pPr>
            <w:r w:rsidRPr="00330B7E">
              <w:rPr>
                <w:rFonts w:ascii="Times New Roman" w:hAnsi="Times New Roman" w:cs="Times New Roman"/>
                <w:sz w:val="18"/>
                <w:szCs w:val="18"/>
              </w:rPr>
              <w:t xml:space="preserve">5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4</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3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2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1</w:t>
            </w:r>
          </w:p>
        </w:tc>
      </w:tr>
      <w:tr w:rsidR="007C2AF4" w14:paraId="589AE69C" w14:textId="77777777" w:rsidTr="00FD1223">
        <w:tc>
          <w:tcPr>
            <w:tcW w:w="6941" w:type="dxa"/>
            <w:gridSpan w:val="2"/>
          </w:tcPr>
          <w:p w14:paraId="7BD88F08" w14:textId="6F56AB62" w:rsidR="007C2AF4" w:rsidRPr="00FD1223" w:rsidRDefault="00FD1223" w:rsidP="00697B08">
            <w:pPr>
              <w:pStyle w:val="ListParagraph"/>
              <w:numPr>
                <w:ilvl w:val="0"/>
                <w:numId w:val="23"/>
              </w:numPr>
              <w:rPr>
                <w:rFonts w:ascii="Times New Roman" w:hAnsi="Times New Roman" w:cs="Times New Roman"/>
                <w:sz w:val="18"/>
                <w:szCs w:val="18"/>
              </w:rPr>
            </w:pPr>
            <w:r w:rsidRPr="00FD1223">
              <w:rPr>
                <w:rFonts w:ascii="Times New Roman" w:hAnsi="Times New Roman" w:cs="Times New Roman"/>
                <w:sz w:val="18"/>
                <w:szCs w:val="18"/>
              </w:rPr>
              <w:t>Instructor comments on graded work provides ample and helpful feedback</w:t>
            </w:r>
          </w:p>
        </w:tc>
        <w:tc>
          <w:tcPr>
            <w:tcW w:w="1689" w:type="dxa"/>
          </w:tcPr>
          <w:p w14:paraId="3DF41A1F" w14:textId="382FC32A" w:rsidR="007C2AF4" w:rsidRPr="00FD1223" w:rsidRDefault="00FD1223" w:rsidP="00FD1223">
            <w:pPr>
              <w:jc w:val="center"/>
              <w:rPr>
                <w:rFonts w:ascii="Times New Roman" w:hAnsi="Times New Roman" w:cs="Times New Roman"/>
                <w:sz w:val="18"/>
                <w:szCs w:val="18"/>
              </w:rPr>
            </w:pPr>
            <w:r w:rsidRPr="00330B7E">
              <w:rPr>
                <w:rFonts w:ascii="Times New Roman" w:hAnsi="Times New Roman" w:cs="Times New Roman"/>
                <w:sz w:val="18"/>
                <w:szCs w:val="18"/>
              </w:rPr>
              <w:t xml:space="preserve">5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4</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3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2 </w:t>
            </w:r>
            <w:r>
              <w:rPr>
                <w:rFonts w:ascii="Times New Roman" w:hAnsi="Times New Roman" w:cs="Times New Roman"/>
                <w:sz w:val="18"/>
                <w:szCs w:val="18"/>
              </w:rPr>
              <w:t xml:space="preserve"> </w:t>
            </w:r>
            <w:r w:rsidRPr="00330B7E">
              <w:rPr>
                <w:rFonts w:ascii="Times New Roman" w:hAnsi="Times New Roman" w:cs="Times New Roman"/>
                <w:sz w:val="18"/>
                <w:szCs w:val="18"/>
              </w:rPr>
              <w:t xml:space="preserve">  1</w:t>
            </w:r>
          </w:p>
        </w:tc>
      </w:tr>
      <w:tr w:rsidR="007C2AF4" w14:paraId="404264B9" w14:textId="77777777" w:rsidTr="00FD1223">
        <w:tc>
          <w:tcPr>
            <w:tcW w:w="4390" w:type="dxa"/>
          </w:tcPr>
          <w:p w14:paraId="6C1C13B5" w14:textId="5160CB05" w:rsidR="007C2AF4" w:rsidRPr="00EE7F41" w:rsidRDefault="00FD1223">
            <w:pPr>
              <w:rPr>
                <w:rFonts w:ascii="Times New Roman" w:hAnsi="Times New Roman" w:cs="Times New Roman"/>
                <w:b/>
                <w:sz w:val="18"/>
                <w:szCs w:val="18"/>
              </w:rPr>
            </w:pPr>
            <w:r w:rsidRPr="00EE7F41">
              <w:rPr>
                <w:rFonts w:ascii="Times New Roman" w:hAnsi="Times New Roman" w:cs="Times New Roman"/>
                <w:b/>
                <w:sz w:val="18"/>
                <w:szCs w:val="18"/>
              </w:rPr>
              <w:t>Strengths:</w:t>
            </w:r>
          </w:p>
          <w:p w14:paraId="325A65D4" w14:textId="77777777" w:rsidR="00FD1223" w:rsidRDefault="00FD1223">
            <w:pPr>
              <w:rPr>
                <w:rFonts w:ascii="Times New Roman" w:hAnsi="Times New Roman" w:cs="Times New Roman"/>
                <w:sz w:val="18"/>
                <w:szCs w:val="18"/>
              </w:rPr>
            </w:pPr>
          </w:p>
          <w:p w14:paraId="59946D48" w14:textId="77777777" w:rsidR="00FD1223" w:rsidRDefault="00FD1223">
            <w:pPr>
              <w:rPr>
                <w:rFonts w:ascii="Times New Roman" w:hAnsi="Times New Roman" w:cs="Times New Roman"/>
                <w:sz w:val="18"/>
                <w:szCs w:val="18"/>
              </w:rPr>
            </w:pPr>
          </w:p>
          <w:p w14:paraId="498DD639" w14:textId="77777777" w:rsidR="00FD1223" w:rsidRPr="00FD1223" w:rsidRDefault="00FD1223">
            <w:pPr>
              <w:rPr>
                <w:rFonts w:ascii="Times New Roman" w:hAnsi="Times New Roman" w:cs="Times New Roman"/>
                <w:sz w:val="18"/>
                <w:szCs w:val="18"/>
              </w:rPr>
            </w:pPr>
          </w:p>
        </w:tc>
        <w:tc>
          <w:tcPr>
            <w:tcW w:w="4240" w:type="dxa"/>
            <w:gridSpan w:val="2"/>
          </w:tcPr>
          <w:p w14:paraId="15F0C5DD" w14:textId="77777777" w:rsidR="007C2AF4" w:rsidRPr="00EE7F41" w:rsidRDefault="00FD1223">
            <w:pPr>
              <w:rPr>
                <w:rFonts w:ascii="Times New Roman" w:hAnsi="Times New Roman" w:cs="Times New Roman"/>
                <w:b/>
                <w:sz w:val="18"/>
                <w:szCs w:val="18"/>
              </w:rPr>
            </w:pPr>
            <w:r w:rsidRPr="00EE7F41">
              <w:rPr>
                <w:rFonts w:ascii="Times New Roman" w:hAnsi="Times New Roman" w:cs="Times New Roman"/>
                <w:b/>
                <w:sz w:val="18"/>
                <w:szCs w:val="18"/>
              </w:rPr>
              <w:t>Weaknesses:</w:t>
            </w:r>
          </w:p>
          <w:p w14:paraId="50E3636F" w14:textId="77777777" w:rsidR="00FD1223" w:rsidRDefault="00FD1223">
            <w:pPr>
              <w:rPr>
                <w:rFonts w:ascii="Times New Roman" w:hAnsi="Times New Roman" w:cs="Times New Roman"/>
                <w:sz w:val="18"/>
                <w:szCs w:val="18"/>
              </w:rPr>
            </w:pPr>
          </w:p>
          <w:p w14:paraId="173DC800" w14:textId="77777777" w:rsidR="00FD1223" w:rsidRDefault="00FD1223">
            <w:pPr>
              <w:rPr>
                <w:rFonts w:ascii="Times New Roman" w:hAnsi="Times New Roman" w:cs="Times New Roman"/>
                <w:sz w:val="18"/>
                <w:szCs w:val="18"/>
              </w:rPr>
            </w:pPr>
          </w:p>
          <w:p w14:paraId="61602398" w14:textId="4406F291" w:rsidR="00FD1223" w:rsidRPr="00FD1223" w:rsidRDefault="00FD1223">
            <w:pPr>
              <w:rPr>
                <w:rFonts w:ascii="Times New Roman" w:hAnsi="Times New Roman" w:cs="Times New Roman"/>
                <w:sz w:val="18"/>
                <w:szCs w:val="18"/>
              </w:rPr>
            </w:pPr>
          </w:p>
        </w:tc>
      </w:tr>
      <w:tr w:rsidR="00FD1223" w14:paraId="62029E29" w14:textId="77777777" w:rsidTr="00AB61E9">
        <w:tc>
          <w:tcPr>
            <w:tcW w:w="8630" w:type="dxa"/>
            <w:gridSpan w:val="3"/>
          </w:tcPr>
          <w:p w14:paraId="003D84F1" w14:textId="3EBD8710" w:rsidR="00FD1223" w:rsidRPr="00EE7F41" w:rsidRDefault="00FD1223">
            <w:pPr>
              <w:rPr>
                <w:rFonts w:ascii="Times New Roman" w:hAnsi="Times New Roman" w:cs="Times New Roman"/>
                <w:b/>
                <w:sz w:val="18"/>
                <w:szCs w:val="18"/>
              </w:rPr>
            </w:pPr>
            <w:r w:rsidRPr="00EE7F41">
              <w:rPr>
                <w:rFonts w:ascii="Times New Roman" w:hAnsi="Times New Roman" w:cs="Times New Roman"/>
                <w:b/>
                <w:sz w:val="18"/>
                <w:szCs w:val="18"/>
              </w:rPr>
              <w:t>OVERALL COMMENTS</w:t>
            </w:r>
            <w:r w:rsidR="00EE7F41" w:rsidRPr="00EE7F41">
              <w:rPr>
                <w:rFonts w:ascii="Times New Roman" w:hAnsi="Times New Roman" w:cs="Times New Roman"/>
                <w:b/>
                <w:sz w:val="18"/>
                <w:szCs w:val="18"/>
              </w:rPr>
              <w:t>:</w:t>
            </w:r>
          </w:p>
          <w:p w14:paraId="5321D37D" w14:textId="77777777" w:rsidR="00FD1223" w:rsidRDefault="00FD1223">
            <w:pPr>
              <w:rPr>
                <w:rFonts w:ascii="Times New Roman" w:hAnsi="Times New Roman" w:cs="Times New Roman"/>
                <w:i/>
                <w:sz w:val="18"/>
                <w:szCs w:val="18"/>
              </w:rPr>
            </w:pPr>
          </w:p>
          <w:p w14:paraId="53BB3641" w14:textId="77777777" w:rsidR="00FD1223" w:rsidRDefault="00FD1223">
            <w:pPr>
              <w:rPr>
                <w:rFonts w:ascii="Times New Roman" w:hAnsi="Times New Roman" w:cs="Times New Roman"/>
                <w:i/>
                <w:sz w:val="18"/>
                <w:szCs w:val="18"/>
              </w:rPr>
            </w:pPr>
          </w:p>
          <w:p w14:paraId="501D4DA7" w14:textId="77777777" w:rsidR="00FD1223" w:rsidRDefault="00FD1223">
            <w:pPr>
              <w:rPr>
                <w:rFonts w:ascii="Times New Roman" w:hAnsi="Times New Roman" w:cs="Times New Roman"/>
                <w:i/>
                <w:sz w:val="18"/>
                <w:szCs w:val="18"/>
              </w:rPr>
            </w:pPr>
          </w:p>
          <w:p w14:paraId="0F9BAB2D" w14:textId="77777777" w:rsidR="00FD1223" w:rsidRPr="007C2AF4" w:rsidRDefault="00FD1223">
            <w:pPr>
              <w:rPr>
                <w:rFonts w:ascii="Times New Roman" w:hAnsi="Times New Roman" w:cs="Times New Roman"/>
                <w:i/>
                <w:sz w:val="18"/>
                <w:szCs w:val="18"/>
              </w:rPr>
            </w:pPr>
          </w:p>
        </w:tc>
      </w:tr>
    </w:tbl>
    <w:p w14:paraId="278F3078" w14:textId="77777777" w:rsidR="00FD1223" w:rsidRDefault="00FD1223">
      <w:pPr>
        <w:rPr>
          <w:rFonts w:ascii="Times New Roman" w:hAnsi="Times New Roman" w:cs="Times New Roman"/>
          <w:i/>
          <w:sz w:val="18"/>
          <w:szCs w:val="18"/>
        </w:rPr>
      </w:pPr>
    </w:p>
    <w:p w14:paraId="3A8DF28A" w14:textId="77777777" w:rsidR="00FD1223" w:rsidRPr="00EE7F41" w:rsidRDefault="00FD1223">
      <w:pPr>
        <w:rPr>
          <w:rFonts w:ascii="Times New Roman" w:hAnsi="Times New Roman" w:cs="Times New Roman"/>
          <w:b/>
          <w:sz w:val="18"/>
          <w:szCs w:val="18"/>
        </w:rPr>
      </w:pPr>
      <w:r w:rsidRPr="00EE7F41">
        <w:rPr>
          <w:rFonts w:ascii="Times New Roman" w:hAnsi="Times New Roman" w:cs="Times New Roman"/>
          <w:b/>
          <w:sz w:val="18"/>
          <w:szCs w:val="18"/>
        </w:rPr>
        <w:t>Based on this observation, I would rate this instructor overall as:</w:t>
      </w:r>
    </w:p>
    <w:p w14:paraId="42539CF8" w14:textId="77777777" w:rsidR="00FD1223" w:rsidRPr="00EE7F41" w:rsidRDefault="00FD1223">
      <w:pPr>
        <w:rPr>
          <w:rFonts w:ascii="Times New Roman" w:hAnsi="Times New Roman" w:cs="Times New Roman"/>
          <w:b/>
          <w:sz w:val="18"/>
          <w:szCs w:val="18"/>
        </w:rPr>
      </w:pPr>
    </w:p>
    <w:p w14:paraId="2452C7AB" w14:textId="494426D4" w:rsidR="00EE7F41" w:rsidRPr="00EE7F41" w:rsidRDefault="00EE7F41">
      <w:pPr>
        <w:rPr>
          <w:rFonts w:ascii="Times New Roman" w:hAnsi="Times New Roman" w:cs="Times New Roman"/>
          <w:b/>
          <w:sz w:val="18"/>
          <w:szCs w:val="18"/>
        </w:rPr>
      </w:pPr>
      <w:r>
        <w:rPr>
          <w:rFonts w:ascii="Times New Roman" w:hAnsi="Times New Roman" w:cs="Times New Roman"/>
          <w:b/>
          <w:sz w:val="18"/>
          <w:szCs w:val="18"/>
        </w:rPr>
        <w:t xml:space="preserve">          </w:t>
      </w:r>
      <w:r w:rsidRPr="00EE7F41">
        <w:rPr>
          <w:rFonts w:ascii="Times New Roman" w:hAnsi="Times New Roman" w:cs="Times New Roman"/>
          <w:b/>
          <w:sz w:val="18"/>
          <w:szCs w:val="18"/>
        </w:rPr>
        <w:t xml:space="preserve">Exemplary </w:t>
      </w:r>
      <w:r>
        <w:rPr>
          <w:rFonts w:ascii="Times New Roman" w:hAnsi="Times New Roman" w:cs="Times New Roman"/>
          <w:b/>
          <w:sz w:val="18"/>
          <w:szCs w:val="18"/>
        </w:rPr>
        <w:t xml:space="preserve">                     </w:t>
      </w:r>
      <w:r w:rsidRPr="00EE7F41">
        <w:rPr>
          <w:rFonts w:ascii="Times New Roman" w:hAnsi="Times New Roman" w:cs="Times New Roman"/>
          <w:b/>
          <w:sz w:val="18"/>
          <w:szCs w:val="18"/>
        </w:rPr>
        <w:t xml:space="preserve"> Excellent </w:t>
      </w:r>
      <w:r>
        <w:rPr>
          <w:rFonts w:ascii="Times New Roman" w:hAnsi="Times New Roman" w:cs="Times New Roman"/>
          <w:b/>
          <w:sz w:val="18"/>
          <w:szCs w:val="18"/>
        </w:rPr>
        <w:t xml:space="preserve">                    </w:t>
      </w:r>
      <w:r w:rsidRPr="00EE7F41">
        <w:rPr>
          <w:rFonts w:ascii="Times New Roman" w:hAnsi="Times New Roman" w:cs="Times New Roman"/>
          <w:b/>
          <w:sz w:val="18"/>
          <w:szCs w:val="18"/>
        </w:rPr>
        <w:t xml:space="preserve"> Good </w:t>
      </w:r>
      <w:r>
        <w:rPr>
          <w:rFonts w:ascii="Times New Roman" w:hAnsi="Times New Roman" w:cs="Times New Roman"/>
          <w:b/>
          <w:sz w:val="18"/>
          <w:szCs w:val="18"/>
        </w:rPr>
        <w:t xml:space="preserve">                       </w:t>
      </w:r>
      <w:r w:rsidRPr="00EE7F41">
        <w:rPr>
          <w:rFonts w:ascii="Times New Roman" w:hAnsi="Times New Roman" w:cs="Times New Roman"/>
          <w:b/>
          <w:sz w:val="18"/>
          <w:szCs w:val="18"/>
        </w:rPr>
        <w:t xml:space="preserve"> Fair </w:t>
      </w:r>
      <w:r>
        <w:rPr>
          <w:rFonts w:ascii="Times New Roman" w:hAnsi="Times New Roman" w:cs="Times New Roman"/>
          <w:b/>
          <w:sz w:val="18"/>
          <w:szCs w:val="18"/>
        </w:rPr>
        <w:t xml:space="preserve">                         </w:t>
      </w:r>
      <w:r w:rsidRPr="00EE7F41">
        <w:rPr>
          <w:rFonts w:ascii="Times New Roman" w:hAnsi="Times New Roman" w:cs="Times New Roman"/>
          <w:b/>
          <w:sz w:val="18"/>
          <w:szCs w:val="18"/>
        </w:rPr>
        <w:t xml:space="preserve"> Poor</w:t>
      </w:r>
    </w:p>
    <w:p w14:paraId="4670010B" w14:textId="77777777" w:rsidR="00EE7F41" w:rsidRDefault="00EE7F41">
      <w:pPr>
        <w:rPr>
          <w:rFonts w:ascii="Times New Roman" w:hAnsi="Times New Roman" w:cs="Times New Roman"/>
          <w:i/>
          <w:sz w:val="18"/>
          <w:szCs w:val="18"/>
        </w:rPr>
      </w:pPr>
    </w:p>
    <w:p w14:paraId="51E4D963" w14:textId="77777777" w:rsidR="00EE7F41" w:rsidRDefault="00EE7F41">
      <w:pPr>
        <w:rPr>
          <w:rFonts w:ascii="Times New Roman" w:hAnsi="Times New Roman" w:cs="Times New Roman"/>
          <w:i/>
          <w:sz w:val="18"/>
          <w:szCs w:val="18"/>
        </w:rPr>
      </w:pPr>
    </w:p>
    <w:p w14:paraId="3A92E7ED" w14:textId="77777777" w:rsidR="00EE7F41" w:rsidRDefault="00EE7F41">
      <w:pPr>
        <w:rPr>
          <w:rFonts w:ascii="Times New Roman" w:hAnsi="Times New Roman" w:cs="Times New Roman"/>
          <w:i/>
          <w:sz w:val="18"/>
          <w:szCs w:val="18"/>
        </w:rPr>
      </w:pPr>
      <w:r>
        <w:rPr>
          <w:rFonts w:ascii="Times New Roman" w:hAnsi="Times New Roman" w:cs="Times New Roman"/>
          <w:i/>
          <w:sz w:val="18"/>
          <w:szCs w:val="18"/>
        </w:rPr>
        <w:t>Faculty Reviewer:_________________________________________________________ Date: __________________</w:t>
      </w:r>
    </w:p>
    <w:p w14:paraId="421BEF36" w14:textId="77777777" w:rsidR="00EE7F41" w:rsidRDefault="00EE7F41">
      <w:pPr>
        <w:rPr>
          <w:rFonts w:ascii="Times New Roman" w:hAnsi="Times New Roman" w:cs="Times New Roman"/>
          <w:i/>
          <w:sz w:val="18"/>
          <w:szCs w:val="18"/>
        </w:rPr>
      </w:pPr>
      <w:r>
        <w:rPr>
          <w:rFonts w:ascii="Times New Roman" w:hAnsi="Times New Roman" w:cs="Times New Roman"/>
          <w:i/>
          <w:sz w:val="18"/>
          <w:szCs w:val="18"/>
        </w:rPr>
        <w:t xml:space="preserve">                                                                 (Signature)</w:t>
      </w:r>
    </w:p>
    <w:p w14:paraId="68D39639" w14:textId="097156A5" w:rsidR="00DC443F" w:rsidRDefault="00DC443F" w:rsidP="00DC443F">
      <w:pPr>
        <w:ind w:left="2160"/>
        <w:rPr>
          <w:rFonts w:ascii="Times New Roman" w:hAnsi="Times New Roman" w:cs="Times New Roman"/>
          <w:i/>
          <w:sz w:val="18"/>
          <w:szCs w:val="18"/>
        </w:rPr>
      </w:pPr>
      <w:r>
        <w:rPr>
          <w:rStyle w:val="tx"/>
          <w:rFonts w:ascii="crocodoc-LxSwH2-inv-far1718" w:hAnsi="crocodoc-LxSwH2-inv-far1718"/>
          <w:color w:val="666666"/>
          <w:sz w:val="16"/>
          <w:szCs w:val="16"/>
          <w:shd w:val="clear" w:color="auto" w:fill="FFFFFF"/>
        </w:rPr>
        <w:t xml:space="preserve">Source: Chism, N.V.N. (2007). Peer Review of Teaching: A sourcebook.  Bolton, MA: Anker. </w:t>
      </w:r>
      <w:r>
        <w:rPr>
          <w:rFonts w:ascii="crocodoc-LxSwH2-inv-far1718" w:hAnsi="crocodoc-LxSwH2-inv-far1718"/>
          <w:color w:val="666666"/>
          <w:sz w:val="16"/>
          <w:szCs w:val="16"/>
        </w:rPr>
        <w:br/>
      </w:r>
      <w:r>
        <w:rPr>
          <w:rStyle w:val="tx"/>
          <w:rFonts w:ascii="crocodoc-LxSwH2-inv-far1718" w:hAnsi="crocodoc-LxSwH2-inv-far1718"/>
          <w:color w:val="666666"/>
          <w:sz w:val="16"/>
          <w:szCs w:val="16"/>
          <w:shd w:val="clear" w:color="auto" w:fill="FFFFFF"/>
        </w:rPr>
        <w:t>Form available at http://som.georgetown.edu/medicaleducation/evaluationandassessment/</w:t>
      </w:r>
    </w:p>
    <w:p w14:paraId="53E6FC01" w14:textId="77777777" w:rsidR="00E52F14" w:rsidRPr="00E52F14" w:rsidRDefault="00E52F14" w:rsidP="00E52F14">
      <w:pPr>
        <w:rPr>
          <w:rFonts w:ascii="Times New Roman" w:hAnsi="Times New Roman" w:cs="Times New Roman"/>
          <w:b/>
        </w:rPr>
      </w:pPr>
      <w:r w:rsidRPr="00E52F14">
        <w:rPr>
          <w:rFonts w:ascii="Times New Roman" w:hAnsi="Times New Roman" w:cs="Times New Roman"/>
          <w:b/>
        </w:rPr>
        <w:t>Appendix M: Tool for Peer Review of Clinical Teaching</w:t>
      </w:r>
    </w:p>
    <w:p w14:paraId="791F132B" w14:textId="77777777" w:rsidR="00304845" w:rsidRDefault="00304845">
      <w:pPr>
        <w:rPr>
          <w:rFonts w:ascii="Times New Roman" w:hAnsi="Times New Roman" w:cs="Times New Roman"/>
          <w:sz w:val="18"/>
          <w:szCs w:val="18"/>
        </w:rPr>
      </w:pPr>
    </w:p>
    <w:p w14:paraId="382F44AB" w14:textId="77777777" w:rsidR="00304845" w:rsidRPr="00E07D56" w:rsidRDefault="00304845" w:rsidP="00304845">
      <w:pPr>
        <w:rPr>
          <w:rFonts w:ascii="Times New Roman" w:hAnsi="Times New Roman" w:cs="Times New Roman"/>
          <w:sz w:val="18"/>
          <w:szCs w:val="18"/>
        </w:rPr>
      </w:pPr>
      <w:r w:rsidRPr="00E07D56">
        <w:rPr>
          <w:rFonts w:ascii="Times New Roman" w:hAnsi="Times New Roman" w:cs="Times New Roman"/>
          <w:sz w:val="18"/>
          <w:szCs w:val="18"/>
        </w:rPr>
        <w:t>Retrieved from Chism, N. (2007). Peer review of teaching: A sourcebook, 2</w:t>
      </w:r>
      <w:r w:rsidRPr="00E07D56">
        <w:rPr>
          <w:rFonts w:ascii="Times New Roman" w:hAnsi="Times New Roman" w:cs="Times New Roman"/>
          <w:sz w:val="18"/>
          <w:szCs w:val="18"/>
          <w:vertAlign w:val="superscript"/>
        </w:rPr>
        <w:t>nd</w:t>
      </w:r>
      <w:r w:rsidRPr="00E07D56">
        <w:rPr>
          <w:rFonts w:ascii="Times New Roman" w:hAnsi="Times New Roman" w:cs="Times New Roman"/>
          <w:sz w:val="18"/>
          <w:szCs w:val="18"/>
        </w:rPr>
        <w:t xml:space="preserve"> Ed. (pp. 138-139)</w:t>
      </w:r>
      <w:r>
        <w:rPr>
          <w:rFonts w:ascii="Times New Roman" w:hAnsi="Times New Roman" w:cs="Times New Roman"/>
          <w:sz w:val="18"/>
          <w:szCs w:val="18"/>
        </w:rPr>
        <w:t>.</w:t>
      </w:r>
      <w:r w:rsidRPr="00E07D56">
        <w:rPr>
          <w:rFonts w:ascii="Times New Roman" w:hAnsi="Times New Roman" w:cs="Times New Roman"/>
          <w:sz w:val="18"/>
          <w:szCs w:val="18"/>
        </w:rPr>
        <w:t xml:space="preserve"> Bolton</w:t>
      </w:r>
      <w:r>
        <w:rPr>
          <w:rFonts w:ascii="Times New Roman" w:hAnsi="Times New Roman" w:cs="Times New Roman"/>
          <w:sz w:val="18"/>
          <w:szCs w:val="18"/>
        </w:rPr>
        <w:t xml:space="preserve">, </w:t>
      </w:r>
      <w:r w:rsidRPr="00E07D56">
        <w:rPr>
          <w:rFonts w:ascii="Times New Roman" w:hAnsi="Times New Roman" w:cs="Times New Roman"/>
          <w:sz w:val="18"/>
          <w:szCs w:val="18"/>
        </w:rPr>
        <w:t>MA: Anker Pub. Co. Inc.</w:t>
      </w:r>
    </w:p>
    <w:p w14:paraId="086A2B44" w14:textId="77777777" w:rsidR="00304845" w:rsidRDefault="00304845" w:rsidP="00304845">
      <w:pPr>
        <w:pBdr>
          <w:bottom w:val="single" w:sz="12" w:space="1" w:color="auto"/>
        </w:pBdr>
        <w:rPr>
          <w:rFonts w:ascii="Times New Roman" w:hAnsi="Times New Roman" w:cs="Times New Roman"/>
          <w:sz w:val="18"/>
          <w:szCs w:val="18"/>
        </w:rPr>
      </w:pPr>
    </w:p>
    <w:p w14:paraId="6C0A8CB1" w14:textId="77777777" w:rsidR="00304845" w:rsidRDefault="00304845" w:rsidP="00304845"/>
    <w:p w14:paraId="6BC45CF5" w14:textId="77777777" w:rsidR="00304845" w:rsidRPr="00744B72" w:rsidRDefault="00304845" w:rsidP="00304845">
      <w:pPr>
        <w:jc w:val="center"/>
        <w:rPr>
          <w:rFonts w:ascii="Times New Roman" w:hAnsi="Times New Roman" w:cs="Times New Roman"/>
          <w:b/>
        </w:rPr>
      </w:pPr>
      <w:r w:rsidRPr="00744B72">
        <w:rPr>
          <w:rFonts w:ascii="Times New Roman" w:hAnsi="Times New Roman" w:cs="Times New Roman"/>
          <w:b/>
        </w:rPr>
        <w:t>Peer Review of Clinical Teaching</w:t>
      </w:r>
    </w:p>
    <w:p w14:paraId="672F0A2E" w14:textId="77777777" w:rsidR="00304845" w:rsidRPr="00744B72" w:rsidRDefault="00304845" w:rsidP="00304845">
      <w:pPr>
        <w:rPr>
          <w:rFonts w:ascii="Times New Roman" w:hAnsi="Times New Roman" w:cs="Times New Roman"/>
          <w:sz w:val="16"/>
          <w:szCs w:val="16"/>
        </w:rPr>
      </w:pPr>
    </w:p>
    <w:p w14:paraId="12A66533" w14:textId="77777777" w:rsidR="00304845" w:rsidRPr="00744B72" w:rsidRDefault="00304845" w:rsidP="00304845">
      <w:pPr>
        <w:ind w:left="3600"/>
        <w:rPr>
          <w:rFonts w:ascii="Times New Roman" w:hAnsi="Times New Roman" w:cs="Times New Roman"/>
        </w:rPr>
      </w:pPr>
      <w:r w:rsidRPr="00744B72">
        <w:rPr>
          <w:rFonts w:ascii="Times New Roman" w:hAnsi="Times New Roman" w:cs="Times New Roman"/>
        </w:rPr>
        <w:t>5 = Strongly agree</w:t>
      </w:r>
    </w:p>
    <w:p w14:paraId="14850AE1" w14:textId="77777777" w:rsidR="00304845" w:rsidRPr="00744B72" w:rsidRDefault="00304845" w:rsidP="00304845">
      <w:pPr>
        <w:ind w:left="3600"/>
        <w:rPr>
          <w:rFonts w:ascii="Times New Roman" w:hAnsi="Times New Roman" w:cs="Times New Roman"/>
        </w:rPr>
      </w:pPr>
      <w:r w:rsidRPr="00744B72">
        <w:rPr>
          <w:rFonts w:ascii="Times New Roman" w:hAnsi="Times New Roman" w:cs="Times New Roman"/>
        </w:rPr>
        <w:t>4 = Agree</w:t>
      </w:r>
    </w:p>
    <w:p w14:paraId="4EFF19CD" w14:textId="77777777" w:rsidR="00304845" w:rsidRPr="00744B72" w:rsidRDefault="00304845" w:rsidP="00304845">
      <w:pPr>
        <w:ind w:left="3600"/>
        <w:rPr>
          <w:rFonts w:ascii="Times New Roman" w:hAnsi="Times New Roman" w:cs="Times New Roman"/>
        </w:rPr>
      </w:pPr>
      <w:r w:rsidRPr="00744B72">
        <w:rPr>
          <w:rFonts w:ascii="Times New Roman" w:hAnsi="Times New Roman" w:cs="Times New Roman"/>
        </w:rPr>
        <w:t>3 = Neither agree or disagree</w:t>
      </w:r>
    </w:p>
    <w:p w14:paraId="2B8DB2ED" w14:textId="77777777" w:rsidR="00304845" w:rsidRPr="00744B72" w:rsidRDefault="00304845" w:rsidP="00304845">
      <w:pPr>
        <w:ind w:left="3600"/>
        <w:rPr>
          <w:rFonts w:ascii="Times New Roman" w:hAnsi="Times New Roman" w:cs="Times New Roman"/>
        </w:rPr>
      </w:pPr>
      <w:r w:rsidRPr="00744B72">
        <w:rPr>
          <w:rFonts w:ascii="Times New Roman" w:hAnsi="Times New Roman" w:cs="Times New Roman"/>
        </w:rPr>
        <w:t>2 = Disagree</w:t>
      </w:r>
    </w:p>
    <w:p w14:paraId="761605B0" w14:textId="77777777" w:rsidR="00304845" w:rsidRDefault="00304845" w:rsidP="00304845">
      <w:pPr>
        <w:ind w:left="3600"/>
        <w:rPr>
          <w:rFonts w:ascii="Times New Roman" w:hAnsi="Times New Roman" w:cs="Times New Roman"/>
        </w:rPr>
      </w:pPr>
      <w:r w:rsidRPr="00744B72">
        <w:rPr>
          <w:rFonts w:ascii="Times New Roman" w:hAnsi="Times New Roman" w:cs="Times New Roman"/>
        </w:rPr>
        <w:t>1 = Strongly disagree</w:t>
      </w:r>
    </w:p>
    <w:p w14:paraId="45E517BD" w14:textId="77777777" w:rsidR="00304845" w:rsidRPr="00744B72" w:rsidRDefault="00304845" w:rsidP="00304845">
      <w:pPr>
        <w:ind w:left="3600"/>
        <w:rPr>
          <w:rFonts w:ascii="Times New Roman" w:hAnsi="Times New Roman" w:cs="Times New Roman"/>
        </w:rPr>
      </w:pPr>
    </w:p>
    <w:p w14:paraId="00CC8F98" w14:textId="77777777" w:rsidR="00304845" w:rsidRPr="00744B72" w:rsidRDefault="00304845" w:rsidP="00304845">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45"/>
        <w:gridCol w:w="550"/>
        <w:gridCol w:w="551"/>
        <w:gridCol w:w="551"/>
        <w:gridCol w:w="551"/>
        <w:gridCol w:w="552"/>
      </w:tblGrid>
      <w:tr w:rsidR="00304845" w:rsidRPr="00744B72" w14:paraId="28CEEAC7" w14:textId="77777777" w:rsidTr="00304845">
        <w:tc>
          <w:tcPr>
            <w:tcW w:w="5340" w:type="dxa"/>
          </w:tcPr>
          <w:p w14:paraId="42AD7D34" w14:textId="77777777" w:rsidR="00304845" w:rsidRPr="00744B72" w:rsidRDefault="00304845" w:rsidP="00AB61E9">
            <w:pPr>
              <w:rPr>
                <w:rFonts w:ascii="Times New Roman" w:hAnsi="Times New Roman" w:cs="Times New Roman"/>
                <w:b/>
              </w:rPr>
            </w:pPr>
            <w:r w:rsidRPr="00744B72">
              <w:rPr>
                <w:rFonts w:ascii="Times New Roman" w:hAnsi="Times New Roman" w:cs="Times New Roman"/>
                <w:b/>
              </w:rPr>
              <w:t>Professionalism</w:t>
            </w:r>
          </w:p>
        </w:tc>
        <w:tc>
          <w:tcPr>
            <w:tcW w:w="545" w:type="dxa"/>
          </w:tcPr>
          <w:p w14:paraId="14A91C92" w14:textId="77777777" w:rsidR="00304845" w:rsidRPr="00744B72" w:rsidRDefault="00304845" w:rsidP="00AB61E9">
            <w:pPr>
              <w:rPr>
                <w:rFonts w:ascii="Times New Roman" w:hAnsi="Times New Roman" w:cs="Times New Roman"/>
              </w:rPr>
            </w:pPr>
          </w:p>
        </w:tc>
        <w:tc>
          <w:tcPr>
            <w:tcW w:w="550" w:type="dxa"/>
          </w:tcPr>
          <w:p w14:paraId="36B9C277" w14:textId="77777777" w:rsidR="00304845" w:rsidRPr="00744B72" w:rsidRDefault="00304845" w:rsidP="00AB61E9">
            <w:pPr>
              <w:rPr>
                <w:rFonts w:ascii="Times New Roman" w:hAnsi="Times New Roman" w:cs="Times New Roman"/>
              </w:rPr>
            </w:pPr>
          </w:p>
        </w:tc>
        <w:tc>
          <w:tcPr>
            <w:tcW w:w="551" w:type="dxa"/>
          </w:tcPr>
          <w:p w14:paraId="0F661644" w14:textId="77777777" w:rsidR="00304845" w:rsidRPr="00744B72" w:rsidRDefault="00304845" w:rsidP="00AB61E9">
            <w:pPr>
              <w:rPr>
                <w:rFonts w:ascii="Times New Roman" w:hAnsi="Times New Roman" w:cs="Times New Roman"/>
              </w:rPr>
            </w:pPr>
          </w:p>
        </w:tc>
        <w:tc>
          <w:tcPr>
            <w:tcW w:w="551" w:type="dxa"/>
          </w:tcPr>
          <w:p w14:paraId="5A70E9AC" w14:textId="77777777" w:rsidR="00304845" w:rsidRPr="00744B72" w:rsidRDefault="00304845" w:rsidP="00AB61E9">
            <w:pPr>
              <w:rPr>
                <w:rFonts w:ascii="Times New Roman" w:hAnsi="Times New Roman" w:cs="Times New Roman"/>
              </w:rPr>
            </w:pPr>
          </w:p>
        </w:tc>
        <w:tc>
          <w:tcPr>
            <w:tcW w:w="551" w:type="dxa"/>
          </w:tcPr>
          <w:p w14:paraId="38C14373" w14:textId="77777777" w:rsidR="00304845" w:rsidRPr="00744B72" w:rsidRDefault="00304845" w:rsidP="00AB61E9">
            <w:pPr>
              <w:rPr>
                <w:rFonts w:ascii="Times New Roman" w:hAnsi="Times New Roman" w:cs="Times New Roman"/>
              </w:rPr>
            </w:pPr>
          </w:p>
        </w:tc>
        <w:tc>
          <w:tcPr>
            <w:tcW w:w="552" w:type="dxa"/>
          </w:tcPr>
          <w:p w14:paraId="6945760E" w14:textId="77777777" w:rsidR="00304845" w:rsidRPr="00744B72" w:rsidRDefault="00304845" w:rsidP="00AB61E9">
            <w:pPr>
              <w:rPr>
                <w:rFonts w:ascii="Times New Roman" w:hAnsi="Times New Roman" w:cs="Times New Roman"/>
              </w:rPr>
            </w:pPr>
          </w:p>
        </w:tc>
      </w:tr>
      <w:tr w:rsidR="00304845" w:rsidRPr="00744B72" w14:paraId="42FAD1CD" w14:textId="77777777" w:rsidTr="00304845">
        <w:tc>
          <w:tcPr>
            <w:tcW w:w="5340" w:type="dxa"/>
          </w:tcPr>
          <w:p w14:paraId="25119927" w14:textId="77777777" w:rsidR="00304845" w:rsidRPr="00744B72" w:rsidRDefault="00304845" w:rsidP="00AB61E9">
            <w:pPr>
              <w:rPr>
                <w:rFonts w:ascii="Times New Roman" w:hAnsi="Times New Roman" w:cs="Times New Roman"/>
              </w:rPr>
            </w:pPr>
            <w:r w:rsidRPr="00744B72">
              <w:rPr>
                <w:rFonts w:ascii="Times New Roman" w:hAnsi="Times New Roman" w:cs="Times New Roman"/>
              </w:rPr>
              <w:t>Demonstrates respect for patients, coworkers and students</w:t>
            </w:r>
          </w:p>
        </w:tc>
        <w:tc>
          <w:tcPr>
            <w:tcW w:w="545" w:type="dxa"/>
          </w:tcPr>
          <w:p w14:paraId="2F2D443C" w14:textId="77777777" w:rsidR="00304845" w:rsidRPr="00744B72" w:rsidRDefault="00304845" w:rsidP="00AB61E9">
            <w:pPr>
              <w:rPr>
                <w:rFonts w:ascii="Times New Roman" w:hAnsi="Times New Roman" w:cs="Times New Roman"/>
              </w:rPr>
            </w:pPr>
          </w:p>
        </w:tc>
        <w:tc>
          <w:tcPr>
            <w:tcW w:w="550" w:type="dxa"/>
          </w:tcPr>
          <w:p w14:paraId="769F8E2E"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5</w:t>
            </w:r>
          </w:p>
        </w:tc>
        <w:tc>
          <w:tcPr>
            <w:tcW w:w="551" w:type="dxa"/>
          </w:tcPr>
          <w:p w14:paraId="621E797D"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4</w:t>
            </w:r>
          </w:p>
        </w:tc>
        <w:tc>
          <w:tcPr>
            <w:tcW w:w="551" w:type="dxa"/>
          </w:tcPr>
          <w:p w14:paraId="46279723"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3</w:t>
            </w:r>
          </w:p>
        </w:tc>
        <w:tc>
          <w:tcPr>
            <w:tcW w:w="551" w:type="dxa"/>
          </w:tcPr>
          <w:p w14:paraId="77DDF4AD"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2</w:t>
            </w:r>
          </w:p>
        </w:tc>
        <w:tc>
          <w:tcPr>
            <w:tcW w:w="552" w:type="dxa"/>
          </w:tcPr>
          <w:p w14:paraId="19007E52"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1</w:t>
            </w:r>
          </w:p>
        </w:tc>
      </w:tr>
      <w:tr w:rsidR="00304845" w:rsidRPr="00744B72" w14:paraId="378B16F8" w14:textId="77777777" w:rsidTr="00304845">
        <w:tc>
          <w:tcPr>
            <w:tcW w:w="5340" w:type="dxa"/>
          </w:tcPr>
          <w:p w14:paraId="2B4F804A" w14:textId="77777777" w:rsidR="00304845" w:rsidRPr="00744B72" w:rsidRDefault="00304845" w:rsidP="00AB61E9">
            <w:pPr>
              <w:rPr>
                <w:rFonts w:ascii="Times New Roman" w:hAnsi="Times New Roman" w:cs="Times New Roman"/>
              </w:rPr>
            </w:pPr>
            <w:r w:rsidRPr="00744B72">
              <w:rPr>
                <w:rFonts w:ascii="Times New Roman" w:hAnsi="Times New Roman" w:cs="Times New Roman"/>
              </w:rPr>
              <w:t>Demonstrates ethical conduct and discusses ethical issues with students</w:t>
            </w:r>
          </w:p>
        </w:tc>
        <w:tc>
          <w:tcPr>
            <w:tcW w:w="545" w:type="dxa"/>
          </w:tcPr>
          <w:p w14:paraId="23F9500E" w14:textId="77777777" w:rsidR="00304845" w:rsidRPr="00744B72" w:rsidRDefault="00304845" w:rsidP="00AB61E9">
            <w:pPr>
              <w:rPr>
                <w:rFonts w:ascii="Times New Roman" w:hAnsi="Times New Roman" w:cs="Times New Roman"/>
              </w:rPr>
            </w:pPr>
          </w:p>
        </w:tc>
        <w:tc>
          <w:tcPr>
            <w:tcW w:w="550" w:type="dxa"/>
          </w:tcPr>
          <w:p w14:paraId="2E80F344"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5</w:t>
            </w:r>
          </w:p>
        </w:tc>
        <w:tc>
          <w:tcPr>
            <w:tcW w:w="551" w:type="dxa"/>
          </w:tcPr>
          <w:p w14:paraId="24014ACD"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4</w:t>
            </w:r>
          </w:p>
        </w:tc>
        <w:tc>
          <w:tcPr>
            <w:tcW w:w="551" w:type="dxa"/>
          </w:tcPr>
          <w:p w14:paraId="609F5ECE"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3</w:t>
            </w:r>
          </w:p>
        </w:tc>
        <w:tc>
          <w:tcPr>
            <w:tcW w:w="551" w:type="dxa"/>
          </w:tcPr>
          <w:p w14:paraId="5D04F7D9"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2</w:t>
            </w:r>
          </w:p>
        </w:tc>
        <w:tc>
          <w:tcPr>
            <w:tcW w:w="552" w:type="dxa"/>
          </w:tcPr>
          <w:p w14:paraId="22A53911"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1</w:t>
            </w:r>
          </w:p>
        </w:tc>
      </w:tr>
      <w:tr w:rsidR="00304845" w:rsidRPr="00744B72" w14:paraId="4083EBC4" w14:textId="77777777" w:rsidTr="00304845">
        <w:tc>
          <w:tcPr>
            <w:tcW w:w="5340" w:type="dxa"/>
          </w:tcPr>
          <w:p w14:paraId="6DFD011B" w14:textId="77777777" w:rsidR="00304845" w:rsidRPr="00744B72" w:rsidRDefault="00304845" w:rsidP="00AB61E9">
            <w:pPr>
              <w:rPr>
                <w:rFonts w:ascii="Times New Roman" w:hAnsi="Times New Roman" w:cs="Times New Roman"/>
              </w:rPr>
            </w:pPr>
            <w:r w:rsidRPr="00744B72">
              <w:rPr>
                <w:rFonts w:ascii="Times New Roman" w:hAnsi="Times New Roman" w:cs="Times New Roman"/>
              </w:rPr>
              <w:t>Exemplifies professionalism</w:t>
            </w:r>
          </w:p>
        </w:tc>
        <w:tc>
          <w:tcPr>
            <w:tcW w:w="545" w:type="dxa"/>
          </w:tcPr>
          <w:p w14:paraId="1E2060EC" w14:textId="77777777" w:rsidR="00304845" w:rsidRPr="00744B72" w:rsidRDefault="00304845" w:rsidP="00AB61E9">
            <w:pPr>
              <w:rPr>
                <w:rFonts w:ascii="Times New Roman" w:hAnsi="Times New Roman" w:cs="Times New Roman"/>
              </w:rPr>
            </w:pPr>
          </w:p>
        </w:tc>
        <w:tc>
          <w:tcPr>
            <w:tcW w:w="550" w:type="dxa"/>
          </w:tcPr>
          <w:p w14:paraId="5B32F7CD"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5</w:t>
            </w:r>
          </w:p>
        </w:tc>
        <w:tc>
          <w:tcPr>
            <w:tcW w:w="551" w:type="dxa"/>
          </w:tcPr>
          <w:p w14:paraId="4D596AE8"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4</w:t>
            </w:r>
          </w:p>
        </w:tc>
        <w:tc>
          <w:tcPr>
            <w:tcW w:w="551" w:type="dxa"/>
          </w:tcPr>
          <w:p w14:paraId="7A6734A6"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3</w:t>
            </w:r>
          </w:p>
        </w:tc>
        <w:tc>
          <w:tcPr>
            <w:tcW w:w="551" w:type="dxa"/>
          </w:tcPr>
          <w:p w14:paraId="645BB37F"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2</w:t>
            </w:r>
          </w:p>
        </w:tc>
        <w:tc>
          <w:tcPr>
            <w:tcW w:w="552" w:type="dxa"/>
          </w:tcPr>
          <w:p w14:paraId="2D01FE42"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1</w:t>
            </w:r>
          </w:p>
        </w:tc>
      </w:tr>
      <w:tr w:rsidR="00304845" w:rsidRPr="00744B72" w14:paraId="7A765DD6" w14:textId="77777777" w:rsidTr="00304845">
        <w:tc>
          <w:tcPr>
            <w:tcW w:w="5340" w:type="dxa"/>
          </w:tcPr>
          <w:p w14:paraId="1FF8841D" w14:textId="77777777" w:rsidR="00304845" w:rsidRPr="00744B72" w:rsidRDefault="00304845" w:rsidP="00AB61E9">
            <w:pPr>
              <w:rPr>
                <w:rFonts w:ascii="Times New Roman" w:hAnsi="Times New Roman" w:cs="Times New Roman"/>
              </w:rPr>
            </w:pPr>
            <w:r w:rsidRPr="00744B72">
              <w:rPr>
                <w:rFonts w:ascii="Times New Roman" w:hAnsi="Times New Roman" w:cs="Times New Roman"/>
              </w:rPr>
              <w:t>Demonstrates enthusiasm</w:t>
            </w:r>
          </w:p>
        </w:tc>
        <w:tc>
          <w:tcPr>
            <w:tcW w:w="545" w:type="dxa"/>
          </w:tcPr>
          <w:p w14:paraId="1BF11212" w14:textId="77777777" w:rsidR="00304845" w:rsidRPr="00744B72" w:rsidRDefault="00304845" w:rsidP="00AB61E9">
            <w:pPr>
              <w:rPr>
                <w:rFonts w:ascii="Times New Roman" w:hAnsi="Times New Roman" w:cs="Times New Roman"/>
              </w:rPr>
            </w:pPr>
          </w:p>
        </w:tc>
        <w:tc>
          <w:tcPr>
            <w:tcW w:w="550" w:type="dxa"/>
          </w:tcPr>
          <w:p w14:paraId="0A4F0599"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5</w:t>
            </w:r>
          </w:p>
        </w:tc>
        <w:tc>
          <w:tcPr>
            <w:tcW w:w="551" w:type="dxa"/>
          </w:tcPr>
          <w:p w14:paraId="149675E2"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4</w:t>
            </w:r>
          </w:p>
        </w:tc>
        <w:tc>
          <w:tcPr>
            <w:tcW w:w="551" w:type="dxa"/>
          </w:tcPr>
          <w:p w14:paraId="6B351486"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3</w:t>
            </w:r>
          </w:p>
        </w:tc>
        <w:tc>
          <w:tcPr>
            <w:tcW w:w="551" w:type="dxa"/>
          </w:tcPr>
          <w:p w14:paraId="6E614613"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2</w:t>
            </w:r>
          </w:p>
        </w:tc>
        <w:tc>
          <w:tcPr>
            <w:tcW w:w="552" w:type="dxa"/>
          </w:tcPr>
          <w:p w14:paraId="24CA283C"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1</w:t>
            </w:r>
          </w:p>
        </w:tc>
      </w:tr>
      <w:tr w:rsidR="00304845" w:rsidRPr="00744B72" w14:paraId="7D4D6718" w14:textId="77777777" w:rsidTr="00304845">
        <w:tc>
          <w:tcPr>
            <w:tcW w:w="5340" w:type="dxa"/>
          </w:tcPr>
          <w:p w14:paraId="29FAC4FE" w14:textId="77777777" w:rsidR="00304845" w:rsidRPr="00744B72" w:rsidRDefault="00304845" w:rsidP="00AB61E9">
            <w:pPr>
              <w:rPr>
                <w:rFonts w:ascii="Times New Roman" w:hAnsi="Times New Roman" w:cs="Times New Roman"/>
              </w:rPr>
            </w:pPr>
            <w:r w:rsidRPr="00744B72">
              <w:rPr>
                <w:rFonts w:ascii="Times New Roman" w:hAnsi="Times New Roman" w:cs="Times New Roman"/>
              </w:rPr>
              <w:t>Serves as an appropriate clinical role model</w:t>
            </w:r>
          </w:p>
        </w:tc>
        <w:tc>
          <w:tcPr>
            <w:tcW w:w="545" w:type="dxa"/>
          </w:tcPr>
          <w:p w14:paraId="14640DA2" w14:textId="77777777" w:rsidR="00304845" w:rsidRPr="00744B72" w:rsidRDefault="00304845" w:rsidP="00AB61E9">
            <w:pPr>
              <w:rPr>
                <w:rFonts w:ascii="Times New Roman" w:hAnsi="Times New Roman" w:cs="Times New Roman"/>
              </w:rPr>
            </w:pPr>
          </w:p>
        </w:tc>
        <w:tc>
          <w:tcPr>
            <w:tcW w:w="550" w:type="dxa"/>
          </w:tcPr>
          <w:p w14:paraId="5D6BACA8"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5</w:t>
            </w:r>
          </w:p>
        </w:tc>
        <w:tc>
          <w:tcPr>
            <w:tcW w:w="551" w:type="dxa"/>
          </w:tcPr>
          <w:p w14:paraId="06CB9AB4"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4</w:t>
            </w:r>
          </w:p>
        </w:tc>
        <w:tc>
          <w:tcPr>
            <w:tcW w:w="551" w:type="dxa"/>
          </w:tcPr>
          <w:p w14:paraId="4BFA8D8F"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3</w:t>
            </w:r>
          </w:p>
        </w:tc>
        <w:tc>
          <w:tcPr>
            <w:tcW w:w="551" w:type="dxa"/>
          </w:tcPr>
          <w:p w14:paraId="66157A31"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2</w:t>
            </w:r>
          </w:p>
        </w:tc>
        <w:tc>
          <w:tcPr>
            <w:tcW w:w="552" w:type="dxa"/>
          </w:tcPr>
          <w:p w14:paraId="60FDA26F"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1</w:t>
            </w:r>
          </w:p>
        </w:tc>
      </w:tr>
      <w:tr w:rsidR="00304845" w:rsidRPr="00744B72" w14:paraId="08FE4327" w14:textId="77777777" w:rsidTr="00304845">
        <w:tc>
          <w:tcPr>
            <w:tcW w:w="5340" w:type="dxa"/>
          </w:tcPr>
          <w:p w14:paraId="1D78FDB4" w14:textId="77777777" w:rsidR="00304845" w:rsidRPr="00744B72" w:rsidRDefault="00304845" w:rsidP="00AB61E9">
            <w:pPr>
              <w:rPr>
                <w:rFonts w:ascii="Times New Roman" w:hAnsi="Times New Roman" w:cs="Times New Roman"/>
              </w:rPr>
            </w:pPr>
            <w:r w:rsidRPr="00744B72">
              <w:rPr>
                <w:rFonts w:ascii="Times New Roman" w:hAnsi="Times New Roman" w:cs="Times New Roman"/>
              </w:rPr>
              <w:t>Comments:</w:t>
            </w:r>
          </w:p>
        </w:tc>
        <w:tc>
          <w:tcPr>
            <w:tcW w:w="545" w:type="dxa"/>
          </w:tcPr>
          <w:p w14:paraId="45A9B124" w14:textId="77777777" w:rsidR="00304845" w:rsidRPr="00744B72" w:rsidRDefault="00304845" w:rsidP="00AB61E9">
            <w:pPr>
              <w:rPr>
                <w:rFonts w:ascii="Times New Roman" w:hAnsi="Times New Roman" w:cs="Times New Roman"/>
              </w:rPr>
            </w:pPr>
          </w:p>
        </w:tc>
        <w:tc>
          <w:tcPr>
            <w:tcW w:w="550" w:type="dxa"/>
          </w:tcPr>
          <w:p w14:paraId="19FD8840" w14:textId="77777777" w:rsidR="00304845" w:rsidRPr="00744B72" w:rsidRDefault="00304845" w:rsidP="00AB61E9">
            <w:pPr>
              <w:rPr>
                <w:rFonts w:ascii="Times New Roman" w:hAnsi="Times New Roman" w:cs="Times New Roman"/>
              </w:rPr>
            </w:pPr>
          </w:p>
        </w:tc>
        <w:tc>
          <w:tcPr>
            <w:tcW w:w="551" w:type="dxa"/>
          </w:tcPr>
          <w:p w14:paraId="2E60AE62" w14:textId="77777777" w:rsidR="00304845" w:rsidRPr="00744B72" w:rsidRDefault="00304845" w:rsidP="00AB61E9">
            <w:pPr>
              <w:rPr>
                <w:rFonts w:ascii="Times New Roman" w:hAnsi="Times New Roman" w:cs="Times New Roman"/>
              </w:rPr>
            </w:pPr>
          </w:p>
        </w:tc>
        <w:tc>
          <w:tcPr>
            <w:tcW w:w="551" w:type="dxa"/>
          </w:tcPr>
          <w:p w14:paraId="4E0EA2BE" w14:textId="77777777" w:rsidR="00304845" w:rsidRPr="00744B72" w:rsidRDefault="00304845" w:rsidP="00AB61E9">
            <w:pPr>
              <w:rPr>
                <w:rFonts w:ascii="Times New Roman" w:hAnsi="Times New Roman" w:cs="Times New Roman"/>
              </w:rPr>
            </w:pPr>
          </w:p>
        </w:tc>
        <w:tc>
          <w:tcPr>
            <w:tcW w:w="551" w:type="dxa"/>
          </w:tcPr>
          <w:p w14:paraId="22863542" w14:textId="77777777" w:rsidR="00304845" w:rsidRPr="00744B72" w:rsidRDefault="00304845" w:rsidP="00AB61E9">
            <w:pPr>
              <w:rPr>
                <w:rFonts w:ascii="Times New Roman" w:hAnsi="Times New Roman" w:cs="Times New Roman"/>
              </w:rPr>
            </w:pPr>
          </w:p>
        </w:tc>
        <w:tc>
          <w:tcPr>
            <w:tcW w:w="552" w:type="dxa"/>
          </w:tcPr>
          <w:p w14:paraId="11B5DD7A" w14:textId="77777777" w:rsidR="00304845" w:rsidRPr="00744B72" w:rsidRDefault="00304845" w:rsidP="00AB61E9">
            <w:pPr>
              <w:rPr>
                <w:rFonts w:ascii="Times New Roman" w:hAnsi="Times New Roman" w:cs="Times New Roman"/>
              </w:rPr>
            </w:pPr>
          </w:p>
        </w:tc>
      </w:tr>
      <w:tr w:rsidR="00304845" w:rsidRPr="00744B72" w14:paraId="2D1B00AF" w14:textId="77777777" w:rsidTr="00304845">
        <w:tc>
          <w:tcPr>
            <w:tcW w:w="5340" w:type="dxa"/>
          </w:tcPr>
          <w:p w14:paraId="1D62DAA1" w14:textId="77777777" w:rsidR="00304845" w:rsidRPr="00744B72" w:rsidRDefault="00304845" w:rsidP="00AB61E9">
            <w:pPr>
              <w:rPr>
                <w:rFonts w:ascii="Times New Roman" w:hAnsi="Times New Roman" w:cs="Times New Roman"/>
              </w:rPr>
            </w:pPr>
          </w:p>
          <w:p w14:paraId="746A1373" w14:textId="77777777" w:rsidR="00304845" w:rsidRPr="00744B72" w:rsidRDefault="00304845" w:rsidP="00AB61E9">
            <w:pPr>
              <w:rPr>
                <w:rFonts w:ascii="Times New Roman" w:hAnsi="Times New Roman" w:cs="Times New Roman"/>
              </w:rPr>
            </w:pPr>
          </w:p>
          <w:p w14:paraId="24790F20" w14:textId="77777777" w:rsidR="00304845" w:rsidRPr="00744B72" w:rsidRDefault="00304845" w:rsidP="00AB61E9">
            <w:pPr>
              <w:rPr>
                <w:rFonts w:ascii="Times New Roman" w:hAnsi="Times New Roman" w:cs="Times New Roman"/>
              </w:rPr>
            </w:pPr>
          </w:p>
        </w:tc>
        <w:tc>
          <w:tcPr>
            <w:tcW w:w="545" w:type="dxa"/>
          </w:tcPr>
          <w:p w14:paraId="53460B47" w14:textId="77777777" w:rsidR="00304845" w:rsidRPr="00744B72" w:rsidRDefault="00304845" w:rsidP="00AB61E9">
            <w:pPr>
              <w:rPr>
                <w:rFonts w:ascii="Times New Roman" w:hAnsi="Times New Roman" w:cs="Times New Roman"/>
              </w:rPr>
            </w:pPr>
          </w:p>
        </w:tc>
        <w:tc>
          <w:tcPr>
            <w:tcW w:w="550" w:type="dxa"/>
          </w:tcPr>
          <w:p w14:paraId="412B75AA" w14:textId="77777777" w:rsidR="00304845" w:rsidRPr="00744B72" w:rsidRDefault="00304845" w:rsidP="00AB61E9">
            <w:pPr>
              <w:rPr>
                <w:rFonts w:ascii="Times New Roman" w:hAnsi="Times New Roman" w:cs="Times New Roman"/>
              </w:rPr>
            </w:pPr>
          </w:p>
        </w:tc>
        <w:tc>
          <w:tcPr>
            <w:tcW w:w="551" w:type="dxa"/>
          </w:tcPr>
          <w:p w14:paraId="3B4DD08D" w14:textId="77777777" w:rsidR="00304845" w:rsidRPr="00744B72" w:rsidRDefault="00304845" w:rsidP="00AB61E9">
            <w:pPr>
              <w:rPr>
                <w:rFonts w:ascii="Times New Roman" w:hAnsi="Times New Roman" w:cs="Times New Roman"/>
              </w:rPr>
            </w:pPr>
          </w:p>
        </w:tc>
        <w:tc>
          <w:tcPr>
            <w:tcW w:w="551" w:type="dxa"/>
          </w:tcPr>
          <w:p w14:paraId="33468A3D" w14:textId="77777777" w:rsidR="00304845" w:rsidRPr="00744B72" w:rsidRDefault="00304845" w:rsidP="00AB61E9">
            <w:pPr>
              <w:rPr>
                <w:rFonts w:ascii="Times New Roman" w:hAnsi="Times New Roman" w:cs="Times New Roman"/>
              </w:rPr>
            </w:pPr>
          </w:p>
        </w:tc>
        <w:tc>
          <w:tcPr>
            <w:tcW w:w="551" w:type="dxa"/>
          </w:tcPr>
          <w:p w14:paraId="343217E8" w14:textId="77777777" w:rsidR="00304845" w:rsidRPr="00744B72" w:rsidRDefault="00304845" w:rsidP="00AB61E9">
            <w:pPr>
              <w:rPr>
                <w:rFonts w:ascii="Times New Roman" w:hAnsi="Times New Roman" w:cs="Times New Roman"/>
              </w:rPr>
            </w:pPr>
          </w:p>
        </w:tc>
        <w:tc>
          <w:tcPr>
            <w:tcW w:w="552" w:type="dxa"/>
          </w:tcPr>
          <w:p w14:paraId="00CBFFA5" w14:textId="77777777" w:rsidR="00304845" w:rsidRPr="00744B72" w:rsidRDefault="00304845" w:rsidP="00AB61E9">
            <w:pPr>
              <w:rPr>
                <w:rFonts w:ascii="Times New Roman" w:hAnsi="Times New Roman" w:cs="Times New Roman"/>
              </w:rPr>
            </w:pPr>
          </w:p>
        </w:tc>
      </w:tr>
      <w:tr w:rsidR="00304845" w:rsidRPr="00744B72" w14:paraId="09737A3F" w14:textId="77777777" w:rsidTr="00304845">
        <w:tc>
          <w:tcPr>
            <w:tcW w:w="5340" w:type="dxa"/>
          </w:tcPr>
          <w:p w14:paraId="7FF605B3" w14:textId="77777777" w:rsidR="00304845" w:rsidRPr="00744B72" w:rsidRDefault="00304845" w:rsidP="00AB61E9">
            <w:pPr>
              <w:rPr>
                <w:rFonts w:ascii="Times New Roman" w:hAnsi="Times New Roman" w:cs="Times New Roman"/>
                <w:b/>
              </w:rPr>
            </w:pPr>
            <w:r w:rsidRPr="00744B72">
              <w:rPr>
                <w:rFonts w:ascii="Times New Roman" w:hAnsi="Times New Roman" w:cs="Times New Roman"/>
                <w:b/>
              </w:rPr>
              <w:t>Technical Competence</w:t>
            </w:r>
          </w:p>
        </w:tc>
        <w:tc>
          <w:tcPr>
            <w:tcW w:w="545" w:type="dxa"/>
          </w:tcPr>
          <w:p w14:paraId="1C459E5A" w14:textId="77777777" w:rsidR="00304845" w:rsidRPr="00744B72" w:rsidRDefault="00304845" w:rsidP="00AB61E9">
            <w:pPr>
              <w:rPr>
                <w:rFonts w:ascii="Times New Roman" w:hAnsi="Times New Roman" w:cs="Times New Roman"/>
              </w:rPr>
            </w:pPr>
          </w:p>
        </w:tc>
        <w:tc>
          <w:tcPr>
            <w:tcW w:w="550" w:type="dxa"/>
          </w:tcPr>
          <w:p w14:paraId="35D8975F" w14:textId="77777777" w:rsidR="00304845" w:rsidRPr="00744B72" w:rsidRDefault="00304845" w:rsidP="00AB61E9">
            <w:pPr>
              <w:rPr>
                <w:rFonts w:ascii="Times New Roman" w:hAnsi="Times New Roman" w:cs="Times New Roman"/>
              </w:rPr>
            </w:pPr>
          </w:p>
        </w:tc>
        <w:tc>
          <w:tcPr>
            <w:tcW w:w="551" w:type="dxa"/>
          </w:tcPr>
          <w:p w14:paraId="5133E596" w14:textId="77777777" w:rsidR="00304845" w:rsidRPr="00744B72" w:rsidRDefault="00304845" w:rsidP="00AB61E9">
            <w:pPr>
              <w:rPr>
                <w:rFonts w:ascii="Times New Roman" w:hAnsi="Times New Roman" w:cs="Times New Roman"/>
              </w:rPr>
            </w:pPr>
          </w:p>
        </w:tc>
        <w:tc>
          <w:tcPr>
            <w:tcW w:w="551" w:type="dxa"/>
          </w:tcPr>
          <w:p w14:paraId="4EFB8FAC" w14:textId="77777777" w:rsidR="00304845" w:rsidRPr="00744B72" w:rsidRDefault="00304845" w:rsidP="00AB61E9">
            <w:pPr>
              <w:rPr>
                <w:rFonts w:ascii="Times New Roman" w:hAnsi="Times New Roman" w:cs="Times New Roman"/>
              </w:rPr>
            </w:pPr>
          </w:p>
        </w:tc>
        <w:tc>
          <w:tcPr>
            <w:tcW w:w="551" w:type="dxa"/>
          </w:tcPr>
          <w:p w14:paraId="23C38DB5" w14:textId="77777777" w:rsidR="00304845" w:rsidRPr="00744B72" w:rsidRDefault="00304845" w:rsidP="00AB61E9">
            <w:pPr>
              <w:rPr>
                <w:rFonts w:ascii="Times New Roman" w:hAnsi="Times New Roman" w:cs="Times New Roman"/>
              </w:rPr>
            </w:pPr>
          </w:p>
        </w:tc>
        <w:tc>
          <w:tcPr>
            <w:tcW w:w="552" w:type="dxa"/>
          </w:tcPr>
          <w:p w14:paraId="20201287" w14:textId="77777777" w:rsidR="00304845" w:rsidRPr="00744B72" w:rsidRDefault="00304845" w:rsidP="00AB61E9">
            <w:pPr>
              <w:rPr>
                <w:rFonts w:ascii="Times New Roman" w:hAnsi="Times New Roman" w:cs="Times New Roman"/>
              </w:rPr>
            </w:pPr>
          </w:p>
        </w:tc>
      </w:tr>
      <w:tr w:rsidR="00304845" w:rsidRPr="00744B72" w14:paraId="059044CB" w14:textId="77777777" w:rsidTr="00304845">
        <w:tc>
          <w:tcPr>
            <w:tcW w:w="5340" w:type="dxa"/>
          </w:tcPr>
          <w:p w14:paraId="2E257504" w14:textId="77777777" w:rsidR="00304845" w:rsidRPr="00744B72" w:rsidRDefault="00304845" w:rsidP="00AB61E9">
            <w:pPr>
              <w:rPr>
                <w:rFonts w:ascii="Times New Roman" w:hAnsi="Times New Roman" w:cs="Times New Roman"/>
              </w:rPr>
            </w:pPr>
            <w:r w:rsidRPr="00744B72">
              <w:rPr>
                <w:rFonts w:ascii="Times New Roman" w:hAnsi="Times New Roman" w:cs="Times New Roman"/>
              </w:rPr>
              <w:t>Demonstrates up-to-date clinical skills</w:t>
            </w:r>
          </w:p>
        </w:tc>
        <w:tc>
          <w:tcPr>
            <w:tcW w:w="545" w:type="dxa"/>
          </w:tcPr>
          <w:p w14:paraId="6E06E1C8" w14:textId="77777777" w:rsidR="00304845" w:rsidRPr="00744B72" w:rsidRDefault="00304845" w:rsidP="00AB61E9">
            <w:pPr>
              <w:rPr>
                <w:rFonts w:ascii="Times New Roman" w:hAnsi="Times New Roman" w:cs="Times New Roman"/>
              </w:rPr>
            </w:pPr>
          </w:p>
        </w:tc>
        <w:tc>
          <w:tcPr>
            <w:tcW w:w="550" w:type="dxa"/>
          </w:tcPr>
          <w:p w14:paraId="1910B2DD"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5</w:t>
            </w:r>
          </w:p>
        </w:tc>
        <w:tc>
          <w:tcPr>
            <w:tcW w:w="551" w:type="dxa"/>
          </w:tcPr>
          <w:p w14:paraId="30AA8FD8"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4</w:t>
            </w:r>
          </w:p>
        </w:tc>
        <w:tc>
          <w:tcPr>
            <w:tcW w:w="551" w:type="dxa"/>
          </w:tcPr>
          <w:p w14:paraId="1A5D16DB"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3</w:t>
            </w:r>
          </w:p>
        </w:tc>
        <w:tc>
          <w:tcPr>
            <w:tcW w:w="551" w:type="dxa"/>
          </w:tcPr>
          <w:p w14:paraId="00428AAE"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2</w:t>
            </w:r>
          </w:p>
        </w:tc>
        <w:tc>
          <w:tcPr>
            <w:tcW w:w="552" w:type="dxa"/>
          </w:tcPr>
          <w:p w14:paraId="13CEF4C1"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1</w:t>
            </w:r>
          </w:p>
        </w:tc>
      </w:tr>
      <w:tr w:rsidR="00304845" w:rsidRPr="00744B72" w14:paraId="1663BE3F" w14:textId="77777777" w:rsidTr="00304845">
        <w:tc>
          <w:tcPr>
            <w:tcW w:w="5340" w:type="dxa"/>
          </w:tcPr>
          <w:p w14:paraId="0AABD5D4" w14:textId="77777777" w:rsidR="00304845" w:rsidRPr="00744B72" w:rsidRDefault="00304845" w:rsidP="00AB61E9">
            <w:pPr>
              <w:rPr>
                <w:rFonts w:ascii="Times New Roman" w:hAnsi="Times New Roman" w:cs="Times New Roman"/>
              </w:rPr>
            </w:pPr>
            <w:r w:rsidRPr="00744B72">
              <w:rPr>
                <w:rFonts w:ascii="Times New Roman" w:hAnsi="Times New Roman" w:cs="Times New Roman"/>
              </w:rPr>
              <w:t>Demonstrates up-to-date knowlege</w:t>
            </w:r>
          </w:p>
        </w:tc>
        <w:tc>
          <w:tcPr>
            <w:tcW w:w="545" w:type="dxa"/>
          </w:tcPr>
          <w:p w14:paraId="7D36E6E2" w14:textId="77777777" w:rsidR="00304845" w:rsidRPr="00744B72" w:rsidRDefault="00304845" w:rsidP="00AB61E9">
            <w:pPr>
              <w:rPr>
                <w:rFonts w:ascii="Times New Roman" w:hAnsi="Times New Roman" w:cs="Times New Roman"/>
              </w:rPr>
            </w:pPr>
          </w:p>
        </w:tc>
        <w:tc>
          <w:tcPr>
            <w:tcW w:w="550" w:type="dxa"/>
          </w:tcPr>
          <w:p w14:paraId="3E445954"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5</w:t>
            </w:r>
          </w:p>
        </w:tc>
        <w:tc>
          <w:tcPr>
            <w:tcW w:w="551" w:type="dxa"/>
          </w:tcPr>
          <w:p w14:paraId="5F23C6DA"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4</w:t>
            </w:r>
          </w:p>
        </w:tc>
        <w:tc>
          <w:tcPr>
            <w:tcW w:w="551" w:type="dxa"/>
          </w:tcPr>
          <w:p w14:paraId="7A908324"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3</w:t>
            </w:r>
          </w:p>
        </w:tc>
        <w:tc>
          <w:tcPr>
            <w:tcW w:w="551" w:type="dxa"/>
          </w:tcPr>
          <w:p w14:paraId="1503F624"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2</w:t>
            </w:r>
          </w:p>
        </w:tc>
        <w:tc>
          <w:tcPr>
            <w:tcW w:w="552" w:type="dxa"/>
          </w:tcPr>
          <w:p w14:paraId="54067282"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1</w:t>
            </w:r>
          </w:p>
        </w:tc>
      </w:tr>
      <w:tr w:rsidR="00304845" w:rsidRPr="00744B72" w14:paraId="1BE7666B" w14:textId="77777777" w:rsidTr="00304845">
        <w:tc>
          <w:tcPr>
            <w:tcW w:w="5340" w:type="dxa"/>
          </w:tcPr>
          <w:p w14:paraId="0B862246" w14:textId="77777777" w:rsidR="00304845" w:rsidRPr="00744B72" w:rsidRDefault="00304845" w:rsidP="00AB61E9">
            <w:pPr>
              <w:rPr>
                <w:rFonts w:ascii="Times New Roman" w:hAnsi="Times New Roman" w:cs="Times New Roman"/>
              </w:rPr>
            </w:pPr>
            <w:r w:rsidRPr="00744B72">
              <w:rPr>
                <w:rFonts w:ascii="Times New Roman" w:hAnsi="Times New Roman" w:cs="Times New Roman"/>
              </w:rPr>
              <w:t>Develops an appropriate treatment plan</w:t>
            </w:r>
          </w:p>
        </w:tc>
        <w:tc>
          <w:tcPr>
            <w:tcW w:w="545" w:type="dxa"/>
          </w:tcPr>
          <w:p w14:paraId="33DD916D" w14:textId="77777777" w:rsidR="00304845" w:rsidRPr="00744B72" w:rsidRDefault="00304845" w:rsidP="00AB61E9">
            <w:pPr>
              <w:rPr>
                <w:rFonts w:ascii="Times New Roman" w:hAnsi="Times New Roman" w:cs="Times New Roman"/>
              </w:rPr>
            </w:pPr>
          </w:p>
        </w:tc>
        <w:tc>
          <w:tcPr>
            <w:tcW w:w="550" w:type="dxa"/>
          </w:tcPr>
          <w:p w14:paraId="5620CCB3"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5</w:t>
            </w:r>
          </w:p>
        </w:tc>
        <w:tc>
          <w:tcPr>
            <w:tcW w:w="551" w:type="dxa"/>
          </w:tcPr>
          <w:p w14:paraId="4359E185"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4</w:t>
            </w:r>
          </w:p>
        </w:tc>
        <w:tc>
          <w:tcPr>
            <w:tcW w:w="551" w:type="dxa"/>
          </w:tcPr>
          <w:p w14:paraId="6A2D73C5"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3</w:t>
            </w:r>
          </w:p>
        </w:tc>
        <w:tc>
          <w:tcPr>
            <w:tcW w:w="551" w:type="dxa"/>
          </w:tcPr>
          <w:p w14:paraId="6CBF3F34"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2</w:t>
            </w:r>
          </w:p>
        </w:tc>
        <w:tc>
          <w:tcPr>
            <w:tcW w:w="552" w:type="dxa"/>
          </w:tcPr>
          <w:p w14:paraId="7FE8AAA5"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1</w:t>
            </w:r>
          </w:p>
        </w:tc>
      </w:tr>
      <w:tr w:rsidR="00304845" w:rsidRPr="00744B72" w14:paraId="27ADCB65" w14:textId="77777777" w:rsidTr="00304845">
        <w:tc>
          <w:tcPr>
            <w:tcW w:w="5340" w:type="dxa"/>
          </w:tcPr>
          <w:p w14:paraId="1750CEB2" w14:textId="77777777" w:rsidR="00304845" w:rsidRPr="00744B72" w:rsidRDefault="00304845" w:rsidP="00AB61E9">
            <w:pPr>
              <w:rPr>
                <w:rFonts w:ascii="Times New Roman" w:hAnsi="Times New Roman" w:cs="Times New Roman"/>
              </w:rPr>
            </w:pPr>
            <w:r w:rsidRPr="00744B72">
              <w:rPr>
                <w:rFonts w:ascii="Times New Roman" w:hAnsi="Times New Roman" w:cs="Times New Roman"/>
              </w:rPr>
              <w:t>Comments:</w:t>
            </w:r>
          </w:p>
        </w:tc>
        <w:tc>
          <w:tcPr>
            <w:tcW w:w="545" w:type="dxa"/>
          </w:tcPr>
          <w:p w14:paraId="12164282" w14:textId="77777777" w:rsidR="00304845" w:rsidRPr="00744B72" w:rsidRDefault="00304845" w:rsidP="00AB61E9">
            <w:pPr>
              <w:rPr>
                <w:rFonts w:ascii="Times New Roman" w:hAnsi="Times New Roman" w:cs="Times New Roman"/>
              </w:rPr>
            </w:pPr>
          </w:p>
        </w:tc>
        <w:tc>
          <w:tcPr>
            <w:tcW w:w="550" w:type="dxa"/>
          </w:tcPr>
          <w:p w14:paraId="7B021F68" w14:textId="77777777" w:rsidR="00304845" w:rsidRPr="00744B72" w:rsidRDefault="00304845" w:rsidP="00AB61E9">
            <w:pPr>
              <w:rPr>
                <w:rFonts w:ascii="Times New Roman" w:hAnsi="Times New Roman" w:cs="Times New Roman"/>
              </w:rPr>
            </w:pPr>
          </w:p>
        </w:tc>
        <w:tc>
          <w:tcPr>
            <w:tcW w:w="551" w:type="dxa"/>
          </w:tcPr>
          <w:p w14:paraId="1B7BE31A" w14:textId="77777777" w:rsidR="00304845" w:rsidRPr="00744B72" w:rsidRDefault="00304845" w:rsidP="00AB61E9">
            <w:pPr>
              <w:rPr>
                <w:rFonts w:ascii="Times New Roman" w:hAnsi="Times New Roman" w:cs="Times New Roman"/>
              </w:rPr>
            </w:pPr>
          </w:p>
        </w:tc>
        <w:tc>
          <w:tcPr>
            <w:tcW w:w="551" w:type="dxa"/>
          </w:tcPr>
          <w:p w14:paraId="7AC41BE8" w14:textId="77777777" w:rsidR="00304845" w:rsidRPr="00744B72" w:rsidRDefault="00304845" w:rsidP="00AB61E9">
            <w:pPr>
              <w:rPr>
                <w:rFonts w:ascii="Times New Roman" w:hAnsi="Times New Roman" w:cs="Times New Roman"/>
              </w:rPr>
            </w:pPr>
          </w:p>
        </w:tc>
        <w:tc>
          <w:tcPr>
            <w:tcW w:w="551" w:type="dxa"/>
          </w:tcPr>
          <w:p w14:paraId="506F8DB7" w14:textId="77777777" w:rsidR="00304845" w:rsidRPr="00744B72" w:rsidRDefault="00304845" w:rsidP="00AB61E9">
            <w:pPr>
              <w:rPr>
                <w:rFonts w:ascii="Times New Roman" w:hAnsi="Times New Roman" w:cs="Times New Roman"/>
              </w:rPr>
            </w:pPr>
          </w:p>
        </w:tc>
        <w:tc>
          <w:tcPr>
            <w:tcW w:w="552" w:type="dxa"/>
          </w:tcPr>
          <w:p w14:paraId="629C77D3" w14:textId="77777777" w:rsidR="00304845" w:rsidRPr="00744B72" w:rsidRDefault="00304845" w:rsidP="00AB61E9">
            <w:pPr>
              <w:rPr>
                <w:rFonts w:ascii="Times New Roman" w:hAnsi="Times New Roman" w:cs="Times New Roman"/>
              </w:rPr>
            </w:pPr>
          </w:p>
        </w:tc>
      </w:tr>
      <w:tr w:rsidR="00304845" w:rsidRPr="00744B72" w14:paraId="020E6C8E" w14:textId="77777777" w:rsidTr="00304845">
        <w:tc>
          <w:tcPr>
            <w:tcW w:w="5340" w:type="dxa"/>
          </w:tcPr>
          <w:p w14:paraId="5160B131" w14:textId="77777777" w:rsidR="00304845" w:rsidRPr="00744B72" w:rsidRDefault="00304845" w:rsidP="00AB61E9">
            <w:pPr>
              <w:rPr>
                <w:rFonts w:ascii="Times New Roman" w:hAnsi="Times New Roman" w:cs="Times New Roman"/>
              </w:rPr>
            </w:pPr>
          </w:p>
          <w:p w14:paraId="057A73EE" w14:textId="77777777" w:rsidR="00304845" w:rsidRPr="00744B72" w:rsidRDefault="00304845" w:rsidP="00AB61E9">
            <w:pPr>
              <w:rPr>
                <w:rFonts w:ascii="Times New Roman" w:hAnsi="Times New Roman" w:cs="Times New Roman"/>
              </w:rPr>
            </w:pPr>
          </w:p>
          <w:p w14:paraId="45BE1DBE" w14:textId="77777777" w:rsidR="00304845" w:rsidRPr="00744B72" w:rsidRDefault="00304845" w:rsidP="00AB61E9">
            <w:pPr>
              <w:rPr>
                <w:rFonts w:ascii="Times New Roman" w:hAnsi="Times New Roman" w:cs="Times New Roman"/>
              </w:rPr>
            </w:pPr>
          </w:p>
        </w:tc>
        <w:tc>
          <w:tcPr>
            <w:tcW w:w="545" w:type="dxa"/>
          </w:tcPr>
          <w:p w14:paraId="2987E947" w14:textId="77777777" w:rsidR="00304845" w:rsidRPr="00744B72" w:rsidRDefault="00304845" w:rsidP="00AB61E9">
            <w:pPr>
              <w:rPr>
                <w:rFonts w:ascii="Times New Roman" w:hAnsi="Times New Roman" w:cs="Times New Roman"/>
              </w:rPr>
            </w:pPr>
          </w:p>
        </w:tc>
        <w:tc>
          <w:tcPr>
            <w:tcW w:w="550" w:type="dxa"/>
          </w:tcPr>
          <w:p w14:paraId="5E0D07CE" w14:textId="77777777" w:rsidR="00304845" w:rsidRPr="00744B72" w:rsidRDefault="00304845" w:rsidP="00AB61E9">
            <w:pPr>
              <w:rPr>
                <w:rFonts w:ascii="Times New Roman" w:hAnsi="Times New Roman" w:cs="Times New Roman"/>
              </w:rPr>
            </w:pPr>
          </w:p>
        </w:tc>
        <w:tc>
          <w:tcPr>
            <w:tcW w:w="551" w:type="dxa"/>
          </w:tcPr>
          <w:p w14:paraId="34F160D3" w14:textId="77777777" w:rsidR="00304845" w:rsidRPr="00744B72" w:rsidRDefault="00304845" w:rsidP="00AB61E9">
            <w:pPr>
              <w:rPr>
                <w:rFonts w:ascii="Times New Roman" w:hAnsi="Times New Roman" w:cs="Times New Roman"/>
              </w:rPr>
            </w:pPr>
          </w:p>
        </w:tc>
        <w:tc>
          <w:tcPr>
            <w:tcW w:w="551" w:type="dxa"/>
          </w:tcPr>
          <w:p w14:paraId="2B1C4337" w14:textId="77777777" w:rsidR="00304845" w:rsidRPr="00744B72" w:rsidRDefault="00304845" w:rsidP="00AB61E9">
            <w:pPr>
              <w:rPr>
                <w:rFonts w:ascii="Times New Roman" w:hAnsi="Times New Roman" w:cs="Times New Roman"/>
              </w:rPr>
            </w:pPr>
          </w:p>
        </w:tc>
        <w:tc>
          <w:tcPr>
            <w:tcW w:w="551" w:type="dxa"/>
          </w:tcPr>
          <w:p w14:paraId="764B502C" w14:textId="77777777" w:rsidR="00304845" w:rsidRPr="00744B72" w:rsidRDefault="00304845" w:rsidP="00AB61E9">
            <w:pPr>
              <w:rPr>
                <w:rFonts w:ascii="Times New Roman" w:hAnsi="Times New Roman" w:cs="Times New Roman"/>
              </w:rPr>
            </w:pPr>
          </w:p>
        </w:tc>
        <w:tc>
          <w:tcPr>
            <w:tcW w:w="552" w:type="dxa"/>
          </w:tcPr>
          <w:p w14:paraId="424F94DB" w14:textId="77777777" w:rsidR="00304845" w:rsidRPr="00744B72" w:rsidRDefault="00304845" w:rsidP="00AB61E9">
            <w:pPr>
              <w:rPr>
                <w:rFonts w:ascii="Times New Roman" w:hAnsi="Times New Roman" w:cs="Times New Roman"/>
              </w:rPr>
            </w:pPr>
          </w:p>
        </w:tc>
      </w:tr>
      <w:tr w:rsidR="00304845" w:rsidRPr="00744B72" w14:paraId="3070C35A" w14:textId="77777777" w:rsidTr="00304845">
        <w:tc>
          <w:tcPr>
            <w:tcW w:w="5340" w:type="dxa"/>
          </w:tcPr>
          <w:p w14:paraId="7E6732A3" w14:textId="77777777" w:rsidR="00304845" w:rsidRPr="00744B72" w:rsidRDefault="00304845" w:rsidP="00AB61E9">
            <w:pPr>
              <w:rPr>
                <w:rFonts w:ascii="Times New Roman" w:hAnsi="Times New Roman" w:cs="Times New Roman"/>
                <w:b/>
              </w:rPr>
            </w:pPr>
            <w:r w:rsidRPr="00744B72">
              <w:rPr>
                <w:rFonts w:ascii="Times New Roman" w:hAnsi="Times New Roman" w:cs="Times New Roman"/>
                <w:b/>
              </w:rPr>
              <w:t>Interaction with Students</w:t>
            </w:r>
          </w:p>
        </w:tc>
        <w:tc>
          <w:tcPr>
            <w:tcW w:w="545" w:type="dxa"/>
          </w:tcPr>
          <w:p w14:paraId="580E9A1E" w14:textId="77777777" w:rsidR="00304845" w:rsidRPr="00744B72" w:rsidRDefault="00304845" w:rsidP="00AB61E9">
            <w:pPr>
              <w:rPr>
                <w:rFonts w:ascii="Times New Roman" w:hAnsi="Times New Roman" w:cs="Times New Roman"/>
              </w:rPr>
            </w:pPr>
          </w:p>
        </w:tc>
        <w:tc>
          <w:tcPr>
            <w:tcW w:w="550" w:type="dxa"/>
          </w:tcPr>
          <w:p w14:paraId="433B47E4" w14:textId="77777777" w:rsidR="00304845" w:rsidRPr="00744B72" w:rsidRDefault="00304845" w:rsidP="00AB61E9">
            <w:pPr>
              <w:rPr>
                <w:rFonts w:ascii="Times New Roman" w:hAnsi="Times New Roman" w:cs="Times New Roman"/>
              </w:rPr>
            </w:pPr>
          </w:p>
        </w:tc>
        <w:tc>
          <w:tcPr>
            <w:tcW w:w="551" w:type="dxa"/>
          </w:tcPr>
          <w:p w14:paraId="5441CB3F" w14:textId="77777777" w:rsidR="00304845" w:rsidRPr="00744B72" w:rsidRDefault="00304845" w:rsidP="00AB61E9">
            <w:pPr>
              <w:rPr>
                <w:rFonts w:ascii="Times New Roman" w:hAnsi="Times New Roman" w:cs="Times New Roman"/>
              </w:rPr>
            </w:pPr>
          </w:p>
        </w:tc>
        <w:tc>
          <w:tcPr>
            <w:tcW w:w="551" w:type="dxa"/>
          </w:tcPr>
          <w:p w14:paraId="7B1F0C6B" w14:textId="77777777" w:rsidR="00304845" w:rsidRPr="00744B72" w:rsidRDefault="00304845" w:rsidP="00AB61E9">
            <w:pPr>
              <w:rPr>
                <w:rFonts w:ascii="Times New Roman" w:hAnsi="Times New Roman" w:cs="Times New Roman"/>
              </w:rPr>
            </w:pPr>
          </w:p>
        </w:tc>
        <w:tc>
          <w:tcPr>
            <w:tcW w:w="551" w:type="dxa"/>
          </w:tcPr>
          <w:p w14:paraId="712C7195" w14:textId="77777777" w:rsidR="00304845" w:rsidRPr="00744B72" w:rsidRDefault="00304845" w:rsidP="00AB61E9">
            <w:pPr>
              <w:rPr>
                <w:rFonts w:ascii="Times New Roman" w:hAnsi="Times New Roman" w:cs="Times New Roman"/>
              </w:rPr>
            </w:pPr>
          </w:p>
        </w:tc>
        <w:tc>
          <w:tcPr>
            <w:tcW w:w="552" w:type="dxa"/>
          </w:tcPr>
          <w:p w14:paraId="510E6620" w14:textId="77777777" w:rsidR="00304845" w:rsidRPr="00744B72" w:rsidRDefault="00304845" w:rsidP="00AB61E9">
            <w:pPr>
              <w:rPr>
                <w:rFonts w:ascii="Times New Roman" w:hAnsi="Times New Roman" w:cs="Times New Roman"/>
              </w:rPr>
            </w:pPr>
          </w:p>
        </w:tc>
      </w:tr>
      <w:tr w:rsidR="00304845" w:rsidRPr="00744B72" w14:paraId="3F0B9A63" w14:textId="77777777" w:rsidTr="00304845">
        <w:tc>
          <w:tcPr>
            <w:tcW w:w="5340" w:type="dxa"/>
          </w:tcPr>
          <w:p w14:paraId="7103127C" w14:textId="77777777" w:rsidR="00304845" w:rsidRPr="00744B72" w:rsidRDefault="00304845" w:rsidP="00AB61E9">
            <w:pPr>
              <w:rPr>
                <w:rFonts w:ascii="Times New Roman" w:hAnsi="Times New Roman" w:cs="Times New Roman"/>
              </w:rPr>
            </w:pPr>
            <w:r w:rsidRPr="00744B72">
              <w:rPr>
                <w:rFonts w:ascii="Times New Roman" w:hAnsi="Times New Roman" w:cs="Times New Roman"/>
              </w:rPr>
              <w:t>Establishes rapport</w:t>
            </w:r>
          </w:p>
        </w:tc>
        <w:tc>
          <w:tcPr>
            <w:tcW w:w="545" w:type="dxa"/>
          </w:tcPr>
          <w:p w14:paraId="1DE90121" w14:textId="77777777" w:rsidR="00304845" w:rsidRPr="00744B72" w:rsidRDefault="00304845" w:rsidP="00AB61E9">
            <w:pPr>
              <w:rPr>
                <w:rFonts w:ascii="Times New Roman" w:hAnsi="Times New Roman" w:cs="Times New Roman"/>
              </w:rPr>
            </w:pPr>
          </w:p>
        </w:tc>
        <w:tc>
          <w:tcPr>
            <w:tcW w:w="550" w:type="dxa"/>
          </w:tcPr>
          <w:p w14:paraId="0EDD1FFD"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5</w:t>
            </w:r>
          </w:p>
        </w:tc>
        <w:tc>
          <w:tcPr>
            <w:tcW w:w="551" w:type="dxa"/>
          </w:tcPr>
          <w:p w14:paraId="5420EDF2"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4</w:t>
            </w:r>
          </w:p>
        </w:tc>
        <w:tc>
          <w:tcPr>
            <w:tcW w:w="551" w:type="dxa"/>
          </w:tcPr>
          <w:p w14:paraId="0E55503B"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3</w:t>
            </w:r>
          </w:p>
        </w:tc>
        <w:tc>
          <w:tcPr>
            <w:tcW w:w="551" w:type="dxa"/>
          </w:tcPr>
          <w:p w14:paraId="79F3AFD0"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2</w:t>
            </w:r>
          </w:p>
        </w:tc>
        <w:tc>
          <w:tcPr>
            <w:tcW w:w="552" w:type="dxa"/>
          </w:tcPr>
          <w:p w14:paraId="14ACAA3D"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1</w:t>
            </w:r>
          </w:p>
        </w:tc>
      </w:tr>
      <w:tr w:rsidR="00304845" w:rsidRPr="00744B72" w14:paraId="7843E5E9" w14:textId="77777777" w:rsidTr="00304845">
        <w:tc>
          <w:tcPr>
            <w:tcW w:w="5340" w:type="dxa"/>
          </w:tcPr>
          <w:p w14:paraId="3B2E9298" w14:textId="77777777" w:rsidR="00304845" w:rsidRPr="00744B72" w:rsidRDefault="00304845" w:rsidP="00AB61E9">
            <w:pPr>
              <w:rPr>
                <w:rFonts w:ascii="Times New Roman" w:hAnsi="Times New Roman" w:cs="Times New Roman"/>
              </w:rPr>
            </w:pPr>
            <w:r w:rsidRPr="00744B72">
              <w:rPr>
                <w:rFonts w:ascii="Times New Roman" w:hAnsi="Times New Roman" w:cs="Times New Roman"/>
              </w:rPr>
              <w:t>Encourages all students to participate</w:t>
            </w:r>
          </w:p>
        </w:tc>
        <w:tc>
          <w:tcPr>
            <w:tcW w:w="545" w:type="dxa"/>
          </w:tcPr>
          <w:p w14:paraId="04BAA7C4" w14:textId="77777777" w:rsidR="00304845" w:rsidRPr="00744B72" w:rsidRDefault="00304845" w:rsidP="00AB61E9">
            <w:pPr>
              <w:rPr>
                <w:rFonts w:ascii="Times New Roman" w:hAnsi="Times New Roman" w:cs="Times New Roman"/>
              </w:rPr>
            </w:pPr>
          </w:p>
        </w:tc>
        <w:tc>
          <w:tcPr>
            <w:tcW w:w="550" w:type="dxa"/>
          </w:tcPr>
          <w:p w14:paraId="07C2B5D1"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5</w:t>
            </w:r>
          </w:p>
        </w:tc>
        <w:tc>
          <w:tcPr>
            <w:tcW w:w="551" w:type="dxa"/>
          </w:tcPr>
          <w:p w14:paraId="53C5BB76"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4</w:t>
            </w:r>
          </w:p>
        </w:tc>
        <w:tc>
          <w:tcPr>
            <w:tcW w:w="551" w:type="dxa"/>
          </w:tcPr>
          <w:p w14:paraId="63B581F8"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3</w:t>
            </w:r>
          </w:p>
        </w:tc>
        <w:tc>
          <w:tcPr>
            <w:tcW w:w="551" w:type="dxa"/>
          </w:tcPr>
          <w:p w14:paraId="4547FAB5"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2</w:t>
            </w:r>
          </w:p>
        </w:tc>
        <w:tc>
          <w:tcPr>
            <w:tcW w:w="552" w:type="dxa"/>
          </w:tcPr>
          <w:p w14:paraId="7569D601"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1</w:t>
            </w:r>
          </w:p>
        </w:tc>
      </w:tr>
      <w:tr w:rsidR="00304845" w:rsidRPr="00744B72" w14:paraId="4D12BD20" w14:textId="77777777" w:rsidTr="00304845">
        <w:tc>
          <w:tcPr>
            <w:tcW w:w="5340" w:type="dxa"/>
          </w:tcPr>
          <w:p w14:paraId="5FD81E18" w14:textId="77777777" w:rsidR="00304845" w:rsidRPr="00744B72" w:rsidRDefault="00304845" w:rsidP="00AB61E9">
            <w:pPr>
              <w:rPr>
                <w:rFonts w:ascii="Times New Roman" w:hAnsi="Times New Roman" w:cs="Times New Roman"/>
              </w:rPr>
            </w:pPr>
            <w:r w:rsidRPr="00744B72">
              <w:rPr>
                <w:rFonts w:ascii="Times New Roman" w:hAnsi="Times New Roman" w:cs="Times New Roman"/>
              </w:rPr>
              <w:t>Asks appropriate questions</w:t>
            </w:r>
          </w:p>
        </w:tc>
        <w:tc>
          <w:tcPr>
            <w:tcW w:w="545" w:type="dxa"/>
          </w:tcPr>
          <w:p w14:paraId="010761B4" w14:textId="77777777" w:rsidR="00304845" w:rsidRPr="00744B72" w:rsidRDefault="00304845" w:rsidP="00AB61E9">
            <w:pPr>
              <w:rPr>
                <w:rFonts w:ascii="Times New Roman" w:hAnsi="Times New Roman" w:cs="Times New Roman"/>
              </w:rPr>
            </w:pPr>
          </w:p>
        </w:tc>
        <w:tc>
          <w:tcPr>
            <w:tcW w:w="550" w:type="dxa"/>
          </w:tcPr>
          <w:p w14:paraId="133BE7D9"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5</w:t>
            </w:r>
          </w:p>
        </w:tc>
        <w:tc>
          <w:tcPr>
            <w:tcW w:w="551" w:type="dxa"/>
          </w:tcPr>
          <w:p w14:paraId="7C3A1ECF"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4</w:t>
            </w:r>
          </w:p>
        </w:tc>
        <w:tc>
          <w:tcPr>
            <w:tcW w:w="551" w:type="dxa"/>
          </w:tcPr>
          <w:p w14:paraId="5CBCF2A1"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3</w:t>
            </w:r>
          </w:p>
        </w:tc>
        <w:tc>
          <w:tcPr>
            <w:tcW w:w="551" w:type="dxa"/>
          </w:tcPr>
          <w:p w14:paraId="57B503A5"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2</w:t>
            </w:r>
          </w:p>
        </w:tc>
        <w:tc>
          <w:tcPr>
            <w:tcW w:w="552" w:type="dxa"/>
          </w:tcPr>
          <w:p w14:paraId="5659C621"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1</w:t>
            </w:r>
          </w:p>
        </w:tc>
      </w:tr>
      <w:tr w:rsidR="00304845" w:rsidRPr="00744B72" w14:paraId="2A4801DC" w14:textId="77777777" w:rsidTr="00304845">
        <w:tc>
          <w:tcPr>
            <w:tcW w:w="5340" w:type="dxa"/>
          </w:tcPr>
          <w:p w14:paraId="62EE45FF" w14:textId="77777777" w:rsidR="00304845" w:rsidRPr="00744B72" w:rsidRDefault="00304845" w:rsidP="00AB61E9">
            <w:pPr>
              <w:rPr>
                <w:rFonts w:ascii="Times New Roman" w:hAnsi="Times New Roman" w:cs="Times New Roman"/>
              </w:rPr>
            </w:pPr>
            <w:r w:rsidRPr="00744B72">
              <w:rPr>
                <w:rFonts w:ascii="Times New Roman" w:hAnsi="Times New Roman" w:cs="Times New Roman"/>
              </w:rPr>
              <w:t>Encourages students to defend their opinions</w:t>
            </w:r>
          </w:p>
        </w:tc>
        <w:tc>
          <w:tcPr>
            <w:tcW w:w="545" w:type="dxa"/>
          </w:tcPr>
          <w:p w14:paraId="6A002B84" w14:textId="77777777" w:rsidR="00304845" w:rsidRPr="00744B72" w:rsidRDefault="00304845" w:rsidP="00AB61E9">
            <w:pPr>
              <w:rPr>
                <w:rFonts w:ascii="Times New Roman" w:hAnsi="Times New Roman" w:cs="Times New Roman"/>
              </w:rPr>
            </w:pPr>
          </w:p>
        </w:tc>
        <w:tc>
          <w:tcPr>
            <w:tcW w:w="550" w:type="dxa"/>
          </w:tcPr>
          <w:p w14:paraId="239245AA"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5</w:t>
            </w:r>
          </w:p>
        </w:tc>
        <w:tc>
          <w:tcPr>
            <w:tcW w:w="551" w:type="dxa"/>
          </w:tcPr>
          <w:p w14:paraId="3D875503"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4</w:t>
            </w:r>
          </w:p>
        </w:tc>
        <w:tc>
          <w:tcPr>
            <w:tcW w:w="551" w:type="dxa"/>
          </w:tcPr>
          <w:p w14:paraId="0BD52E28"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3</w:t>
            </w:r>
          </w:p>
        </w:tc>
        <w:tc>
          <w:tcPr>
            <w:tcW w:w="551" w:type="dxa"/>
          </w:tcPr>
          <w:p w14:paraId="0C5874C0"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2</w:t>
            </w:r>
          </w:p>
        </w:tc>
        <w:tc>
          <w:tcPr>
            <w:tcW w:w="552" w:type="dxa"/>
          </w:tcPr>
          <w:p w14:paraId="3883906A"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1</w:t>
            </w:r>
          </w:p>
        </w:tc>
      </w:tr>
      <w:tr w:rsidR="00304845" w:rsidRPr="00744B72" w14:paraId="123544E8" w14:textId="77777777" w:rsidTr="00304845">
        <w:tc>
          <w:tcPr>
            <w:tcW w:w="5340" w:type="dxa"/>
          </w:tcPr>
          <w:p w14:paraId="277C161C" w14:textId="77777777" w:rsidR="00304845" w:rsidRPr="00744B72" w:rsidRDefault="00304845" w:rsidP="00AB61E9">
            <w:pPr>
              <w:rPr>
                <w:rFonts w:ascii="Times New Roman" w:hAnsi="Times New Roman" w:cs="Times New Roman"/>
              </w:rPr>
            </w:pPr>
            <w:r w:rsidRPr="00744B72">
              <w:rPr>
                <w:rFonts w:ascii="Times New Roman" w:hAnsi="Times New Roman" w:cs="Times New Roman"/>
              </w:rPr>
              <w:t>Elicits opinions before offering a diagnosis</w:t>
            </w:r>
          </w:p>
        </w:tc>
        <w:tc>
          <w:tcPr>
            <w:tcW w:w="545" w:type="dxa"/>
          </w:tcPr>
          <w:p w14:paraId="5E690B0F" w14:textId="77777777" w:rsidR="00304845" w:rsidRPr="00744B72" w:rsidRDefault="00304845" w:rsidP="00AB61E9">
            <w:pPr>
              <w:rPr>
                <w:rFonts w:ascii="Times New Roman" w:hAnsi="Times New Roman" w:cs="Times New Roman"/>
              </w:rPr>
            </w:pPr>
          </w:p>
        </w:tc>
        <w:tc>
          <w:tcPr>
            <w:tcW w:w="550" w:type="dxa"/>
          </w:tcPr>
          <w:p w14:paraId="7EDA24F3"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5</w:t>
            </w:r>
          </w:p>
        </w:tc>
        <w:tc>
          <w:tcPr>
            <w:tcW w:w="551" w:type="dxa"/>
          </w:tcPr>
          <w:p w14:paraId="11C86AB4"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4</w:t>
            </w:r>
          </w:p>
        </w:tc>
        <w:tc>
          <w:tcPr>
            <w:tcW w:w="551" w:type="dxa"/>
          </w:tcPr>
          <w:p w14:paraId="50B22892"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3</w:t>
            </w:r>
          </w:p>
        </w:tc>
        <w:tc>
          <w:tcPr>
            <w:tcW w:w="551" w:type="dxa"/>
          </w:tcPr>
          <w:p w14:paraId="5DCB572F"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2</w:t>
            </w:r>
          </w:p>
        </w:tc>
        <w:tc>
          <w:tcPr>
            <w:tcW w:w="552" w:type="dxa"/>
          </w:tcPr>
          <w:p w14:paraId="5CDC805D"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1</w:t>
            </w:r>
          </w:p>
        </w:tc>
      </w:tr>
      <w:tr w:rsidR="00304845" w:rsidRPr="00744B72" w14:paraId="517084C9" w14:textId="77777777" w:rsidTr="00304845">
        <w:tc>
          <w:tcPr>
            <w:tcW w:w="5340" w:type="dxa"/>
          </w:tcPr>
          <w:p w14:paraId="20A138F2" w14:textId="77777777" w:rsidR="00304845" w:rsidRPr="00744B72" w:rsidRDefault="00304845" w:rsidP="00AB61E9">
            <w:pPr>
              <w:rPr>
                <w:rFonts w:ascii="Times New Roman" w:hAnsi="Times New Roman" w:cs="Times New Roman"/>
              </w:rPr>
            </w:pPr>
            <w:r w:rsidRPr="00744B72">
              <w:rPr>
                <w:rFonts w:ascii="Times New Roman" w:hAnsi="Times New Roman" w:cs="Times New Roman"/>
              </w:rPr>
              <w:t>Provides appropriate feedback</w:t>
            </w:r>
          </w:p>
        </w:tc>
        <w:tc>
          <w:tcPr>
            <w:tcW w:w="545" w:type="dxa"/>
          </w:tcPr>
          <w:p w14:paraId="64126C63" w14:textId="77777777" w:rsidR="00304845" w:rsidRPr="00744B72" w:rsidRDefault="00304845" w:rsidP="00AB61E9">
            <w:pPr>
              <w:rPr>
                <w:rFonts w:ascii="Times New Roman" w:hAnsi="Times New Roman" w:cs="Times New Roman"/>
              </w:rPr>
            </w:pPr>
          </w:p>
        </w:tc>
        <w:tc>
          <w:tcPr>
            <w:tcW w:w="550" w:type="dxa"/>
          </w:tcPr>
          <w:p w14:paraId="31D4EEF4"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5</w:t>
            </w:r>
          </w:p>
        </w:tc>
        <w:tc>
          <w:tcPr>
            <w:tcW w:w="551" w:type="dxa"/>
          </w:tcPr>
          <w:p w14:paraId="50DFCA13"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4</w:t>
            </w:r>
          </w:p>
        </w:tc>
        <w:tc>
          <w:tcPr>
            <w:tcW w:w="551" w:type="dxa"/>
          </w:tcPr>
          <w:p w14:paraId="34582706"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3</w:t>
            </w:r>
          </w:p>
        </w:tc>
        <w:tc>
          <w:tcPr>
            <w:tcW w:w="551" w:type="dxa"/>
          </w:tcPr>
          <w:p w14:paraId="34DDEF24"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2</w:t>
            </w:r>
          </w:p>
        </w:tc>
        <w:tc>
          <w:tcPr>
            <w:tcW w:w="552" w:type="dxa"/>
          </w:tcPr>
          <w:p w14:paraId="412C0960" w14:textId="77777777" w:rsidR="00304845" w:rsidRPr="00744B72" w:rsidRDefault="00304845" w:rsidP="00AB61E9">
            <w:pPr>
              <w:jc w:val="center"/>
              <w:rPr>
                <w:rFonts w:ascii="Times New Roman" w:hAnsi="Times New Roman" w:cs="Times New Roman"/>
              </w:rPr>
            </w:pPr>
            <w:r w:rsidRPr="00744B72">
              <w:rPr>
                <w:rFonts w:ascii="Times New Roman" w:hAnsi="Times New Roman" w:cs="Times New Roman"/>
              </w:rPr>
              <w:t>1</w:t>
            </w:r>
          </w:p>
        </w:tc>
      </w:tr>
      <w:tr w:rsidR="00304845" w:rsidRPr="00744B72" w14:paraId="3BBE8E4D" w14:textId="77777777" w:rsidTr="00304845">
        <w:tc>
          <w:tcPr>
            <w:tcW w:w="5340" w:type="dxa"/>
          </w:tcPr>
          <w:p w14:paraId="64A2F5D9" w14:textId="77777777" w:rsidR="00304845" w:rsidRPr="00744B72" w:rsidRDefault="00304845" w:rsidP="00AB61E9">
            <w:pPr>
              <w:rPr>
                <w:rFonts w:ascii="Times New Roman" w:hAnsi="Times New Roman" w:cs="Times New Roman"/>
              </w:rPr>
            </w:pPr>
            <w:r w:rsidRPr="00744B72">
              <w:rPr>
                <w:rFonts w:ascii="Times New Roman" w:hAnsi="Times New Roman" w:cs="Times New Roman"/>
              </w:rPr>
              <w:t>Comments:</w:t>
            </w:r>
          </w:p>
        </w:tc>
        <w:tc>
          <w:tcPr>
            <w:tcW w:w="545" w:type="dxa"/>
          </w:tcPr>
          <w:p w14:paraId="5ABE7613" w14:textId="77777777" w:rsidR="00304845" w:rsidRPr="00744B72" w:rsidRDefault="00304845" w:rsidP="00AB61E9">
            <w:pPr>
              <w:rPr>
                <w:rFonts w:ascii="Times New Roman" w:hAnsi="Times New Roman" w:cs="Times New Roman"/>
              </w:rPr>
            </w:pPr>
          </w:p>
        </w:tc>
        <w:tc>
          <w:tcPr>
            <w:tcW w:w="550" w:type="dxa"/>
          </w:tcPr>
          <w:p w14:paraId="57C4947D" w14:textId="77777777" w:rsidR="00304845" w:rsidRPr="00744B72" w:rsidRDefault="00304845" w:rsidP="00AB61E9">
            <w:pPr>
              <w:rPr>
                <w:rFonts w:ascii="Times New Roman" w:hAnsi="Times New Roman" w:cs="Times New Roman"/>
              </w:rPr>
            </w:pPr>
          </w:p>
        </w:tc>
        <w:tc>
          <w:tcPr>
            <w:tcW w:w="551" w:type="dxa"/>
          </w:tcPr>
          <w:p w14:paraId="2B81543B" w14:textId="77777777" w:rsidR="00304845" w:rsidRPr="00744B72" w:rsidRDefault="00304845" w:rsidP="00AB61E9">
            <w:pPr>
              <w:rPr>
                <w:rFonts w:ascii="Times New Roman" w:hAnsi="Times New Roman" w:cs="Times New Roman"/>
              </w:rPr>
            </w:pPr>
          </w:p>
        </w:tc>
        <w:tc>
          <w:tcPr>
            <w:tcW w:w="551" w:type="dxa"/>
          </w:tcPr>
          <w:p w14:paraId="1B892697" w14:textId="77777777" w:rsidR="00304845" w:rsidRPr="00744B72" w:rsidRDefault="00304845" w:rsidP="00AB61E9">
            <w:pPr>
              <w:rPr>
                <w:rFonts w:ascii="Times New Roman" w:hAnsi="Times New Roman" w:cs="Times New Roman"/>
              </w:rPr>
            </w:pPr>
          </w:p>
        </w:tc>
        <w:tc>
          <w:tcPr>
            <w:tcW w:w="551" w:type="dxa"/>
          </w:tcPr>
          <w:p w14:paraId="779A2972" w14:textId="77777777" w:rsidR="00304845" w:rsidRPr="00744B72" w:rsidRDefault="00304845" w:rsidP="00AB61E9">
            <w:pPr>
              <w:rPr>
                <w:rFonts w:ascii="Times New Roman" w:hAnsi="Times New Roman" w:cs="Times New Roman"/>
              </w:rPr>
            </w:pPr>
          </w:p>
        </w:tc>
        <w:tc>
          <w:tcPr>
            <w:tcW w:w="552" w:type="dxa"/>
          </w:tcPr>
          <w:p w14:paraId="7034FC43" w14:textId="77777777" w:rsidR="00304845" w:rsidRPr="00744B72" w:rsidRDefault="00304845" w:rsidP="00AB61E9">
            <w:pPr>
              <w:rPr>
                <w:rFonts w:ascii="Times New Roman" w:hAnsi="Times New Roman" w:cs="Times New Roman"/>
              </w:rPr>
            </w:pPr>
          </w:p>
        </w:tc>
      </w:tr>
      <w:tr w:rsidR="00304845" w:rsidRPr="00744B72" w14:paraId="44EACEEE" w14:textId="77777777" w:rsidTr="00304845">
        <w:tc>
          <w:tcPr>
            <w:tcW w:w="5340" w:type="dxa"/>
          </w:tcPr>
          <w:p w14:paraId="1865F279" w14:textId="77777777" w:rsidR="00304845" w:rsidRPr="00744B72" w:rsidRDefault="00304845" w:rsidP="00AB61E9">
            <w:pPr>
              <w:rPr>
                <w:rFonts w:ascii="Times New Roman" w:hAnsi="Times New Roman" w:cs="Times New Roman"/>
              </w:rPr>
            </w:pPr>
          </w:p>
          <w:p w14:paraId="028FB7E8" w14:textId="77777777" w:rsidR="00304845" w:rsidRPr="00744B72" w:rsidRDefault="00304845" w:rsidP="00AB61E9">
            <w:pPr>
              <w:rPr>
                <w:rFonts w:ascii="Times New Roman" w:hAnsi="Times New Roman" w:cs="Times New Roman"/>
              </w:rPr>
            </w:pPr>
          </w:p>
        </w:tc>
        <w:tc>
          <w:tcPr>
            <w:tcW w:w="545" w:type="dxa"/>
          </w:tcPr>
          <w:p w14:paraId="5E8EE8CA" w14:textId="77777777" w:rsidR="00304845" w:rsidRPr="00744B72" w:rsidRDefault="00304845" w:rsidP="00AB61E9">
            <w:pPr>
              <w:rPr>
                <w:rFonts w:ascii="Times New Roman" w:hAnsi="Times New Roman" w:cs="Times New Roman"/>
              </w:rPr>
            </w:pPr>
          </w:p>
        </w:tc>
        <w:tc>
          <w:tcPr>
            <w:tcW w:w="550" w:type="dxa"/>
          </w:tcPr>
          <w:p w14:paraId="2B857F5A" w14:textId="77777777" w:rsidR="00304845" w:rsidRPr="00744B72" w:rsidRDefault="00304845" w:rsidP="00AB61E9">
            <w:pPr>
              <w:rPr>
                <w:rFonts w:ascii="Times New Roman" w:hAnsi="Times New Roman" w:cs="Times New Roman"/>
              </w:rPr>
            </w:pPr>
          </w:p>
        </w:tc>
        <w:tc>
          <w:tcPr>
            <w:tcW w:w="551" w:type="dxa"/>
          </w:tcPr>
          <w:p w14:paraId="3B7374BD" w14:textId="77777777" w:rsidR="00304845" w:rsidRPr="00744B72" w:rsidRDefault="00304845" w:rsidP="00AB61E9">
            <w:pPr>
              <w:rPr>
                <w:rFonts w:ascii="Times New Roman" w:hAnsi="Times New Roman" w:cs="Times New Roman"/>
              </w:rPr>
            </w:pPr>
          </w:p>
        </w:tc>
        <w:tc>
          <w:tcPr>
            <w:tcW w:w="551" w:type="dxa"/>
          </w:tcPr>
          <w:p w14:paraId="575256B8" w14:textId="77777777" w:rsidR="00304845" w:rsidRPr="00744B72" w:rsidRDefault="00304845" w:rsidP="00AB61E9">
            <w:pPr>
              <w:rPr>
                <w:rFonts w:ascii="Times New Roman" w:hAnsi="Times New Roman" w:cs="Times New Roman"/>
              </w:rPr>
            </w:pPr>
          </w:p>
        </w:tc>
        <w:tc>
          <w:tcPr>
            <w:tcW w:w="551" w:type="dxa"/>
          </w:tcPr>
          <w:p w14:paraId="0CD5A571" w14:textId="77777777" w:rsidR="00304845" w:rsidRPr="00744B72" w:rsidRDefault="00304845" w:rsidP="00AB61E9">
            <w:pPr>
              <w:rPr>
                <w:rFonts w:ascii="Times New Roman" w:hAnsi="Times New Roman" w:cs="Times New Roman"/>
              </w:rPr>
            </w:pPr>
          </w:p>
        </w:tc>
        <w:tc>
          <w:tcPr>
            <w:tcW w:w="552" w:type="dxa"/>
          </w:tcPr>
          <w:p w14:paraId="7B38964C" w14:textId="77777777" w:rsidR="00304845" w:rsidRPr="00744B72" w:rsidRDefault="00304845" w:rsidP="00AB61E9">
            <w:pPr>
              <w:rPr>
                <w:rFonts w:ascii="Times New Roman" w:hAnsi="Times New Roman" w:cs="Times New Roman"/>
              </w:rPr>
            </w:pPr>
          </w:p>
        </w:tc>
      </w:tr>
    </w:tbl>
    <w:p w14:paraId="21CE0E98" w14:textId="6924524D" w:rsidR="00304845" w:rsidRPr="00304845" w:rsidRDefault="00131538" w:rsidP="00304845">
      <w:pPr>
        <w:rPr>
          <w:rFonts w:ascii="Times New Roman" w:hAnsi="Times New Roman" w:cs="Times New Roman"/>
          <w:b/>
        </w:rPr>
      </w:pPr>
      <w:r>
        <w:rPr>
          <w:rFonts w:ascii="Times New Roman" w:hAnsi="Times New Roman" w:cs="Times New Roman"/>
          <w:b/>
        </w:rPr>
        <w:t>Overall evaluation</w:t>
      </w:r>
      <w:r w:rsidR="00304845" w:rsidRPr="00304845">
        <w:rPr>
          <w:rFonts w:ascii="Times New Roman" w:hAnsi="Times New Roman" w:cs="Times New Roman"/>
          <w:b/>
        </w:rPr>
        <w:t>:</w:t>
      </w:r>
    </w:p>
    <w:p w14:paraId="7912B3D5" w14:textId="77777777" w:rsidR="00304845" w:rsidRPr="00304845" w:rsidRDefault="00304845" w:rsidP="00304845">
      <w:pPr>
        <w:rPr>
          <w:rFonts w:ascii="Times New Roman" w:hAnsi="Times New Roman" w:cs="Times New Roman"/>
          <w:b/>
        </w:rPr>
      </w:pPr>
    </w:p>
    <w:p w14:paraId="5D89F1AE" w14:textId="6F583989" w:rsidR="00304845" w:rsidRPr="00304845" w:rsidRDefault="00304845" w:rsidP="00304845">
      <w:pPr>
        <w:rPr>
          <w:rFonts w:ascii="Times New Roman" w:hAnsi="Times New Roman" w:cs="Times New Roman"/>
          <w:b/>
        </w:rPr>
      </w:pPr>
      <w:r w:rsidRPr="00304845">
        <w:rPr>
          <w:rFonts w:ascii="Times New Roman" w:hAnsi="Times New Roman" w:cs="Times New Roman"/>
          <w:b/>
        </w:rPr>
        <w:t xml:space="preserve">          Exemplary       </w:t>
      </w:r>
      <w:r>
        <w:rPr>
          <w:rFonts w:ascii="Times New Roman" w:hAnsi="Times New Roman" w:cs="Times New Roman"/>
          <w:b/>
        </w:rPr>
        <w:t xml:space="preserve">  </w:t>
      </w:r>
      <w:r w:rsidRPr="00304845">
        <w:rPr>
          <w:rFonts w:ascii="Times New Roman" w:hAnsi="Times New Roman" w:cs="Times New Roman"/>
          <w:b/>
        </w:rPr>
        <w:t xml:space="preserve">Excellent          </w:t>
      </w:r>
      <w:r>
        <w:rPr>
          <w:rFonts w:ascii="Times New Roman" w:hAnsi="Times New Roman" w:cs="Times New Roman"/>
          <w:b/>
        </w:rPr>
        <w:t xml:space="preserve">  </w:t>
      </w:r>
      <w:r w:rsidRPr="00304845">
        <w:rPr>
          <w:rFonts w:ascii="Times New Roman" w:hAnsi="Times New Roman" w:cs="Times New Roman"/>
          <w:b/>
        </w:rPr>
        <w:t xml:space="preserve">Good         </w:t>
      </w:r>
      <w:r>
        <w:rPr>
          <w:rFonts w:ascii="Times New Roman" w:hAnsi="Times New Roman" w:cs="Times New Roman"/>
          <w:b/>
        </w:rPr>
        <w:t xml:space="preserve">      </w:t>
      </w:r>
      <w:r w:rsidRPr="00304845">
        <w:rPr>
          <w:rFonts w:ascii="Times New Roman" w:hAnsi="Times New Roman" w:cs="Times New Roman"/>
          <w:b/>
        </w:rPr>
        <w:t xml:space="preserve">Fair          </w:t>
      </w:r>
      <w:r>
        <w:rPr>
          <w:rFonts w:ascii="Times New Roman" w:hAnsi="Times New Roman" w:cs="Times New Roman"/>
          <w:b/>
        </w:rPr>
        <w:t xml:space="preserve">       </w:t>
      </w:r>
      <w:r w:rsidRPr="00304845">
        <w:rPr>
          <w:rFonts w:ascii="Times New Roman" w:hAnsi="Times New Roman" w:cs="Times New Roman"/>
          <w:b/>
        </w:rPr>
        <w:t>Poor</w:t>
      </w:r>
    </w:p>
    <w:p w14:paraId="40F68232" w14:textId="31763A1A" w:rsidR="007E2DBA" w:rsidRPr="007925D7" w:rsidRDefault="0080426C" w:rsidP="007E2DBA">
      <w:pPr>
        <w:rPr>
          <w:rFonts w:ascii="Times New Roman" w:hAnsi="Times New Roman" w:cs="Times New Roman"/>
          <w:b/>
        </w:rPr>
      </w:pPr>
      <w:r>
        <w:rPr>
          <w:rFonts w:ascii="Times New Roman" w:hAnsi="Times New Roman" w:cs="Times New Roman"/>
          <w:sz w:val="18"/>
          <w:szCs w:val="18"/>
        </w:rPr>
        <w:br w:type="page"/>
      </w:r>
      <w:r w:rsidR="00D67307" w:rsidRPr="00D67307">
        <w:rPr>
          <w:rFonts w:ascii="Times New Roman" w:hAnsi="Times New Roman" w:cs="Times New Roman"/>
          <w:b/>
        </w:rPr>
        <w:t xml:space="preserve">Appendix N: </w:t>
      </w:r>
      <w:r w:rsidR="007E2DBA">
        <w:rPr>
          <w:rFonts w:ascii="Times New Roman" w:hAnsi="Times New Roman" w:cs="Times New Roman"/>
          <w:b/>
        </w:rPr>
        <w:t xml:space="preserve">Tool for Review of </w:t>
      </w:r>
      <w:r w:rsidR="007E2DBA" w:rsidRPr="007925D7">
        <w:rPr>
          <w:rFonts w:ascii="Times New Roman" w:hAnsi="Times New Roman" w:cs="Times New Roman"/>
          <w:b/>
        </w:rPr>
        <w:t xml:space="preserve">Online Teaching </w:t>
      </w:r>
    </w:p>
    <w:p w14:paraId="4BED89B0" w14:textId="77777777" w:rsidR="007E2DBA" w:rsidRDefault="007E2DBA" w:rsidP="007E2DBA">
      <w:pPr>
        <w:rPr>
          <w:rFonts w:ascii="Times New Roman" w:hAnsi="Times New Roman" w:cs="Times New Roman"/>
        </w:rPr>
      </w:pPr>
    </w:p>
    <w:p w14:paraId="72C7F063" w14:textId="77777777" w:rsidR="007E2DBA" w:rsidRPr="007925D7" w:rsidRDefault="007E2DBA" w:rsidP="007E2DBA">
      <w:pPr>
        <w:jc w:val="center"/>
        <w:rPr>
          <w:rFonts w:ascii="Times New Roman" w:hAnsi="Times New Roman" w:cs="Times New Roman"/>
          <w:b/>
        </w:rPr>
      </w:pPr>
      <w:r w:rsidRPr="007925D7">
        <w:rPr>
          <w:rFonts w:ascii="Times New Roman" w:hAnsi="Times New Roman" w:cs="Times New Roman"/>
          <w:b/>
        </w:rPr>
        <w:t>A Peer Review Guide for Online Courses at Penn State</w:t>
      </w:r>
    </w:p>
    <w:p w14:paraId="7B5E02CB" w14:textId="77777777" w:rsidR="007E2DBA" w:rsidRPr="00F63585" w:rsidRDefault="007E2DBA" w:rsidP="007E2DBA">
      <w:pPr>
        <w:jc w:val="center"/>
        <w:rPr>
          <w:rFonts w:ascii="Times New Roman" w:hAnsi="Times New Roman" w:cs="Times New Roman"/>
          <w:sz w:val="20"/>
          <w:szCs w:val="20"/>
        </w:rPr>
      </w:pPr>
      <w:r w:rsidRPr="00F63585">
        <w:rPr>
          <w:rFonts w:ascii="Times New Roman" w:hAnsi="Times New Roman" w:cs="Times New Roman"/>
          <w:sz w:val="20"/>
          <w:szCs w:val="20"/>
        </w:rPr>
        <w:t>The Pennsylvania State University</w:t>
      </w:r>
    </w:p>
    <w:p w14:paraId="609E1743" w14:textId="77777777" w:rsidR="007E2DBA" w:rsidRPr="00F63585" w:rsidRDefault="007E2DBA" w:rsidP="007E2DBA">
      <w:pPr>
        <w:jc w:val="center"/>
        <w:rPr>
          <w:rFonts w:ascii="Times New Roman" w:hAnsi="Times New Roman" w:cs="Times New Roman"/>
          <w:sz w:val="20"/>
          <w:szCs w:val="20"/>
        </w:rPr>
      </w:pPr>
      <w:r w:rsidRPr="00F63585">
        <w:rPr>
          <w:rFonts w:ascii="Times New Roman" w:hAnsi="Times New Roman" w:cs="Times New Roman"/>
          <w:sz w:val="20"/>
          <w:szCs w:val="20"/>
        </w:rPr>
        <w:t>College Of Earth and Metal Sciences</w:t>
      </w:r>
    </w:p>
    <w:p w14:paraId="2BEF4660" w14:textId="77777777" w:rsidR="007E2DBA" w:rsidRDefault="008A1249" w:rsidP="007E2DBA">
      <w:pPr>
        <w:jc w:val="center"/>
        <w:rPr>
          <w:rFonts w:ascii="Times New Roman" w:hAnsi="Times New Roman" w:cs="Times New Roman"/>
          <w:sz w:val="18"/>
          <w:szCs w:val="18"/>
        </w:rPr>
      </w:pPr>
      <w:hyperlink r:id="rId12" w:history="1">
        <w:r w:rsidR="007E2DBA" w:rsidRPr="00975AD6">
          <w:rPr>
            <w:rStyle w:val="Hyperlink"/>
            <w:rFonts w:ascii="Times New Roman" w:hAnsi="Times New Roman" w:cs="Times New Roman"/>
            <w:sz w:val="18"/>
            <w:szCs w:val="18"/>
          </w:rPr>
          <w:t>http://facdev.e-education.psu.edu/evaluate-revise/peerreviewonline</w:t>
        </w:r>
      </w:hyperlink>
    </w:p>
    <w:p w14:paraId="156B8CF8" w14:textId="77777777" w:rsidR="007E2DBA" w:rsidRDefault="007E2DBA" w:rsidP="007E2DBA">
      <w:pPr>
        <w:jc w:val="center"/>
        <w:rPr>
          <w:rFonts w:ascii="Times New Roman" w:hAnsi="Times New Roman" w:cs="Times New Roman"/>
          <w:sz w:val="18"/>
          <w:szCs w:val="18"/>
        </w:rPr>
      </w:pPr>
    </w:p>
    <w:p w14:paraId="0A71CBD2" w14:textId="77777777" w:rsidR="007E2DBA" w:rsidRDefault="007E2DBA" w:rsidP="007E2DBA">
      <w:pPr>
        <w:rPr>
          <w:rFonts w:ascii="Times New Roman" w:hAnsi="Times New Roman" w:cs="Times New Roman"/>
          <w:b/>
        </w:rPr>
      </w:pPr>
    </w:p>
    <w:p w14:paraId="319BCC39" w14:textId="77777777" w:rsidR="007E2DBA" w:rsidRDefault="007E2DBA" w:rsidP="007E2DBA">
      <w:pPr>
        <w:rPr>
          <w:rFonts w:ascii="Times New Roman" w:hAnsi="Times New Roman" w:cs="Times New Roman"/>
          <w:b/>
        </w:rPr>
      </w:pPr>
    </w:p>
    <w:p w14:paraId="350B56EC" w14:textId="77777777" w:rsidR="00AB61E9" w:rsidRDefault="00AB61E9" w:rsidP="00D67307">
      <w:pPr>
        <w:rPr>
          <w:rFonts w:ascii="Times New Roman" w:hAnsi="Times New Roman" w:cs="Times New Roman"/>
          <w:b/>
        </w:rPr>
        <w:sectPr w:rsidR="00AB61E9" w:rsidSect="005C5843">
          <w:footerReference w:type="even" r:id="rId13"/>
          <w:footerReference w:type="default" r:id="rId14"/>
          <w:pgSz w:w="12240" w:h="15840"/>
          <w:pgMar w:top="1440" w:right="1800" w:bottom="1440" w:left="1800" w:header="708" w:footer="708" w:gutter="0"/>
          <w:cols w:space="708"/>
          <w:docGrid w:linePitch="360"/>
        </w:sectPr>
      </w:pPr>
    </w:p>
    <w:p w14:paraId="642F2E76" w14:textId="77777777" w:rsidR="00AB61E9" w:rsidRDefault="00AB61E9" w:rsidP="00AB61E9">
      <w:pPr>
        <w:pStyle w:val="BodyText"/>
        <w:spacing w:before="100" w:beforeAutospacing="1" w:after="100" w:afterAutospacing="1"/>
        <w:rPr>
          <w:rFonts w:ascii="Arial" w:hAnsi="Arial" w:cs="Arial"/>
          <w:b/>
          <w:sz w:val="18"/>
          <w:szCs w:val="18"/>
        </w:rPr>
      </w:pPr>
    </w:p>
    <w:p w14:paraId="011660BA" w14:textId="77777777" w:rsidR="00AB61E9" w:rsidRPr="00840620" w:rsidRDefault="00AB61E9" w:rsidP="00AB61E9">
      <w:pPr>
        <w:pStyle w:val="BodyText"/>
        <w:spacing w:before="100" w:beforeAutospacing="1" w:after="100" w:afterAutospacing="1"/>
        <w:rPr>
          <w:rFonts w:ascii="Arial" w:hAnsi="Arial" w:cs="Arial"/>
          <w:b/>
          <w:sz w:val="18"/>
          <w:szCs w:val="18"/>
        </w:rPr>
      </w:pPr>
      <w:r w:rsidRPr="00840620">
        <w:rPr>
          <w:rFonts w:ascii="Arial" w:hAnsi="Arial" w:cs="Arial"/>
          <w:b/>
          <w:sz w:val="18"/>
          <w:szCs w:val="18"/>
        </w:rPr>
        <w:t>Background</w:t>
      </w:r>
    </w:p>
    <w:p w14:paraId="52897CB6" w14:textId="77777777" w:rsidR="00AB61E9" w:rsidRPr="00840620" w:rsidRDefault="00AB61E9" w:rsidP="00AB61E9">
      <w:pPr>
        <w:pStyle w:val="BodyText"/>
        <w:spacing w:before="100" w:beforeAutospacing="1" w:after="100" w:afterAutospacing="1"/>
        <w:rPr>
          <w:rFonts w:ascii="Arial" w:hAnsi="Arial" w:cs="Arial"/>
          <w:sz w:val="18"/>
          <w:szCs w:val="18"/>
        </w:rPr>
      </w:pPr>
      <w:r w:rsidRPr="00840620">
        <w:rPr>
          <w:rFonts w:ascii="Arial" w:hAnsi="Arial" w:cs="Arial"/>
          <w:sz w:val="18"/>
          <w:szCs w:val="18"/>
        </w:rPr>
        <w:t>In 1987, Arthur Chickering and Zelda Gamson published “Seven Principles for Good Practice in Undergraduate Education,” a summary of 50 years of higher education research that addressed good teaching and learning practices. Their findings, and faculty and institutional evaluation instruments based on the findings, have been widely used to guide and improve college teaching.</w:t>
      </w:r>
    </w:p>
    <w:p w14:paraId="7F823459" w14:textId="77777777" w:rsidR="00AB61E9" w:rsidRDefault="00AB61E9" w:rsidP="00AB61E9">
      <w:pPr>
        <w:pStyle w:val="Default"/>
        <w:spacing w:before="100" w:beforeAutospacing="1" w:after="100" w:afterAutospacing="1"/>
        <w:rPr>
          <w:rFonts w:ascii="Arial" w:hAnsi="Arial"/>
          <w:sz w:val="18"/>
          <w:szCs w:val="18"/>
        </w:rPr>
      </w:pPr>
      <w:r>
        <w:rPr>
          <w:rFonts w:ascii="Arial" w:hAnsi="Arial" w:cs="Arial"/>
          <w:noProof/>
          <w:sz w:val="18"/>
          <w:szCs w:val="18"/>
        </w:rPr>
        <mc:AlternateContent>
          <mc:Choice Requires="wpc">
            <w:drawing>
              <wp:anchor distT="0" distB="0" distL="114300" distR="114300" simplePos="0" relativeHeight="251659264" behindDoc="1" locked="0" layoutInCell="1" allowOverlap="1" wp14:anchorId="4EA95847" wp14:editId="51AC8238">
                <wp:simplePos x="0" y="0"/>
                <wp:positionH relativeFrom="column">
                  <wp:posOffset>-127000</wp:posOffset>
                </wp:positionH>
                <wp:positionV relativeFrom="paragraph">
                  <wp:posOffset>820420</wp:posOffset>
                </wp:positionV>
                <wp:extent cx="4373880" cy="2813050"/>
                <wp:effectExtent l="0" t="0" r="1270" b="0"/>
                <wp:wrapNone/>
                <wp:docPr id="17" name="Canvas 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19"/>
                        <wps:cNvSpPr txBox="1">
                          <a:spLocks noChangeArrowheads="1"/>
                        </wps:cNvSpPr>
                        <wps:spPr bwMode="auto">
                          <a:xfrm>
                            <a:off x="599171" y="359272"/>
                            <a:ext cx="3092498" cy="2027068"/>
                          </a:xfrm>
                          <a:prstGeom prst="rect">
                            <a:avLst/>
                          </a:prstGeom>
                          <a:solidFill>
                            <a:srgbClr val="FFFFFF"/>
                          </a:solidFill>
                          <a:ln w="9525">
                            <a:solidFill>
                              <a:srgbClr val="000000"/>
                            </a:solidFill>
                            <a:miter lim="800000"/>
                            <a:headEnd/>
                            <a:tailEnd/>
                          </a:ln>
                        </wps:spPr>
                        <wps:txbx>
                          <w:txbxContent>
                            <w:p w14:paraId="0F12646B" w14:textId="77777777" w:rsidR="00AB61E9" w:rsidRPr="00DF7B62" w:rsidRDefault="00AB61E9" w:rsidP="00AB61E9">
                              <w:pPr>
                                <w:pStyle w:val="BodyText"/>
                                <w:spacing w:after="283"/>
                                <w:jc w:val="center"/>
                                <w:rPr>
                                  <w:rFonts w:ascii="Arial" w:hAnsi="Arial" w:cs="Arial"/>
                                  <w:b/>
                                  <w:sz w:val="16"/>
                                  <w:szCs w:val="18"/>
                                </w:rPr>
                              </w:pPr>
                              <w:r w:rsidRPr="00DF7B62">
                                <w:rPr>
                                  <w:rFonts w:ascii="Arial" w:hAnsi="Arial" w:cs="Arial"/>
                                  <w:b/>
                                  <w:sz w:val="16"/>
                                  <w:szCs w:val="18"/>
                                </w:rPr>
                                <w:t>The Seven Principles</w:t>
                              </w:r>
                            </w:p>
                            <w:p w14:paraId="4FA317B0" w14:textId="77777777" w:rsidR="00AB61E9" w:rsidRPr="00DF7B62" w:rsidRDefault="00AB61E9" w:rsidP="00AB61E9">
                              <w:pPr>
                                <w:pStyle w:val="BodyText"/>
                                <w:spacing w:after="283"/>
                                <w:rPr>
                                  <w:rFonts w:ascii="Arial" w:hAnsi="Arial" w:cs="Arial"/>
                                  <w:b/>
                                  <w:sz w:val="16"/>
                                  <w:szCs w:val="18"/>
                                </w:rPr>
                              </w:pPr>
                              <w:r w:rsidRPr="00DF7B62">
                                <w:rPr>
                                  <w:rFonts w:ascii="Arial" w:hAnsi="Arial" w:cs="Arial"/>
                                  <w:sz w:val="16"/>
                                  <w:szCs w:val="18"/>
                                </w:rPr>
                                <w:t xml:space="preserve">Good practice: </w:t>
                              </w:r>
                            </w:p>
                            <w:p w14:paraId="3ED0AB55" w14:textId="77777777" w:rsidR="00AB61E9" w:rsidRPr="00DF7B62" w:rsidRDefault="00AB61E9" w:rsidP="00697B08">
                              <w:pPr>
                                <w:pStyle w:val="BodyText"/>
                                <w:numPr>
                                  <w:ilvl w:val="0"/>
                                  <w:numId w:val="24"/>
                                </w:numPr>
                                <w:tabs>
                                  <w:tab w:val="clear" w:pos="707"/>
                                </w:tabs>
                                <w:ind w:left="600"/>
                                <w:rPr>
                                  <w:rFonts w:ascii="Arial" w:hAnsi="Arial" w:cs="Arial"/>
                                  <w:sz w:val="16"/>
                                  <w:szCs w:val="18"/>
                                </w:rPr>
                              </w:pPr>
                              <w:r w:rsidRPr="00DF7B62">
                                <w:rPr>
                                  <w:rFonts w:ascii="Arial" w:hAnsi="Arial" w:cs="Arial"/>
                                  <w:sz w:val="16"/>
                                  <w:szCs w:val="18"/>
                                </w:rPr>
                                <w:t>Encourages contact between students</w:t>
                              </w:r>
                              <w:r w:rsidRPr="00DF7B62">
                                <w:rPr>
                                  <w:rFonts w:ascii="Arial" w:hAnsi="Arial" w:cs="Arial"/>
                                  <w:sz w:val="16"/>
                                  <w:szCs w:val="18"/>
                                </w:rPr>
                                <w:br/>
                                <w:t>and faculty;</w:t>
                              </w:r>
                            </w:p>
                            <w:p w14:paraId="6649A109" w14:textId="77777777" w:rsidR="00AB61E9" w:rsidRPr="00DF7B62" w:rsidRDefault="00AB61E9" w:rsidP="00697B08">
                              <w:pPr>
                                <w:pStyle w:val="BodyText"/>
                                <w:numPr>
                                  <w:ilvl w:val="0"/>
                                  <w:numId w:val="24"/>
                                </w:numPr>
                                <w:tabs>
                                  <w:tab w:val="clear" w:pos="707"/>
                                </w:tabs>
                                <w:ind w:left="600"/>
                                <w:rPr>
                                  <w:rFonts w:ascii="Arial" w:hAnsi="Arial" w:cs="Arial"/>
                                  <w:sz w:val="16"/>
                                  <w:szCs w:val="18"/>
                                </w:rPr>
                              </w:pPr>
                              <w:r w:rsidRPr="00DF7B62">
                                <w:rPr>
                                  <w:rFonts w:ascii="Arial" w:hAnsi="Arial" w:cs="Arial"/>
                                  <w:sz w:val="16"/>
                                  <w:szCs w:val="18"/>
                                </w:rPr>
                                <w:t>Develops reciprocity and cooperation among students;</w:t>
                              </w:r>
                            </w:p>
                            <w:p w14:paraId="31B3C936" w14:textId="77777777" w:rsidR="00AB61E9" w:rsidRPr="00DF7B62" w:rsidRDefault="00AB61E9" w:rsidP="00697B08">
                              <w:pPr>
                                <w:pStyle w:val="BodyText"/>
                                <w:numPr>
                                  <w:ilvl w:val="0"/>
                                  <w:numId w:val="24"/>
                                </w:numPr>
                                <w:tabs>
                                  <w:tab w:val="clear" w:pos="707"/>
                                </w:tabs>
                                <w:ind w:left="600"/>
                                <w:rPr>
                                  <w:rFonts w:ascii="Arial" w:hAnsi="Arial" w:cs="Arial"/>
                                  <w:sz w:val="16"/>
                                  <w:szCs w:val="18"/>
                                </w:rPr>
                              </w:pPr>
                              <w:r w:rsidRPr="00DF7B62">
                                <w:rPr>
                                  <w:rFonts w:ascii="Arial" w:hAnsi="Arial" w:cs="Arial"/>
                                  <w:sz w:val="16"/>
                                  <w:szCs w:val="18"/>
                                </w:rPr>
                                <w:t>Encourages active learning;</w:t>
                              </w:r>
                            </w:p>
                            <w:p w14:paraId="593AE885" w14:textId="77777777" w:rsidR="00AB61E9" w:rsidRPr="00DF7B62" w:rsidRDefault="00AB61E9" w:rsidP="00697B08">
                              <w:pPr>
                                <w:pStyle w:val="BodyText"/>
                                <w:numPr>
                                  <w:ilvl w:val="0"/>
                                  <w:numId w:val="24"/>
                                </w:numPr>
                                <w:tabs>
                                  <w:tab w:val="clear" w:pos="707"/>
                                </w:tabs>
                                <w:ind w:left="600"/>
                                <w:rPr>
                                  <w:rFonts w:ascii="Arial" w:hAnsi="Arial" w:cs="Arial"/>
                                  <w:sz w:val="16"/>
                                  <w:szCs w:val="18"/>
                                </w:rPr>
                              </w:pPr>
                              <w:r w:rsidRPr="00DF7B62">
                                <w:rPr>
                                  <w:rFonts w:ascii="Arial" w:hAnsi="Arial" w:cs="Arial"/>
                                  <w:sz w:val="16"/>
                                  <w:szCs w:val="18"/>
                                </w:rPr>
                                <w:t>Gives prompt feedback;</w:t>
                              </w:r>
                            </w:p>
                            <w:p w14:paraId="43F7103B" w14:textId="77777777" w:rsidR="00AB61E9" w:rsidRPr="00DF7B62" w:rsidRDefault="00AB61E9" w:rsidP="00697B08">
                              <w:pPr>
                                <w:pStyle w:val="BodyText"/>
                                <w:numPr>
                                  <w:ilvl w:val="0"/>
                                  <w:numId w:val="24"/>
                                </w:numPr>
                                <w:tabs>
                                  <w:tab w:val="clear" w:pos="707"/>
                                </w:tabs>
                                <w:ind w:left="600"/>
                                <w:rPr>
                                  <w:rFonts w:ascii="Arial" w:hAnsi="Arial" w:cs="Arial"/>
                                  <w:sz w:val="16"/>
                                  <w:szCs w:val="18"/>
                                </w:rPr>
                              </w:pPr>
                              <w:r w:rsidRPr="00DF7B62">
                                <w:rPr>
                                  <w:rFonts w:ascii="Arial" w:hAnsi="Arial" w:cs="Arial"/>
                                  <w:sz w:val="16"/>
                                  <w:szCs w:val="18"/>
                                </w:rPr>
                                <w:t>Emphasizes time on task;</w:t>
                              </w:r>
                            </w:p>
                            <w:p w14:paraId="78368012" w14:textId="77777777" w:rsidR="00AB61E9" w:rsidRPr="00DF7B62" w:rsidRDefault="00AB61E9" w:rsidP="00697B08">
                              <w:pPr>
                                <w:pStyle w:val="BodyText"/>
                                <w:numPr>
                                  <w:ilvl w:val="0"/>
                                  <w:numId w:val="24"/>
                                </w:numPr>
                                <w:tabs>
                                  <w:tab w:val="clear" w:pos="707"/>
                                </w:tabs>
                                <w:ind w:left="600"/>
                                <w:rPr>
                                  <w:rFonts w:ascii="Arial" w:hAnsi="Arial" w:cs="Arial"/>
                                  <w:sz w:val="16"/>
                                  <w:szCs w:val="18"/>
                                </w:rPr>
                              </w:pPr>
                              <w:r w:rsidRPr="00DF7B62">
                                <w:rPr>
                                  <w:rFonts w:ascii="Arial" w:hAnsi="Arial" w:cs="Arial"/>
                                  <w:sz w:val="16"/>
                                  <w:szCs w:val="18"/>
                                </w:rPr>
                                <w:t>Communicates high expectations; and</w:t>
                              </w:r>
                            </w:p>
                            <w:p w14:paraId="5DDC2E2B" w14:textId="77777777" w:rsidR="00AB61E9" w:rsidRPr="00DF7B62" w:rsidRDefault="00AB61E9" w:rsidP="00697B08">
                              <w:pPr>
                                <w:pStyle w:val="BodyText"/>
                                <w:numPr>
                                  <w:ilvl w:val="0"/>
                                  <w:numId w:val="24"/>
                                </w:numPr>
                                <w:tabs>
                                  <w:tab w:val="clear" w:pos="707"/>
                                </w:tabs>
                                <w:spacing w:after="283"/>
                                <w:ind w:left="600"/>
                                <w:rPr>
                                  <w:rFonts w:ascii="Arial" w:hAnsi="Arial" w:cs="Arial"/>
                                  <w:sz w:val="16"/>
                                  <w:szCs w:val="18"/>
                                </w:rPr>
                              </w:pPr>
                              <w:r w:rsidRPr="00DF7B62">
                                <w:rPr>
                                  <w:rFonts w:ascii="Arial" w:hAnsi="Arial" w:cs="Arial"/>
                                  <w:sz w:val="16"/>
                                  <w:szCs w:val="18"/>
                                </w:rPr>
                                <w:t xml:space="preserve">Respects diverse talents and ways of learning. </w:t>
                              </w:r>
                            </w:p>
                            <w:p w14:paraId="62E41CBB" w14:textId="77777777" w:rsidR="00AB61E9" w:rsidRPr="00DF7B62" w:rsidRDefault="00AB61E9" w:rsidP="00AB61E9">
                              <w:pPr>
                                <w:pStyle w:val="BodyText"/>
                                <w:spacing w:after="283"/>
                                <w:rPr>
                                  <w:rFonts w:ascii="Arial" w:hAnsi="Arial" w:cs="Arial"/>
                                  <w:sz w:val="16"/>
                                  <w:szCs w:val="18"/>
                                </w:rPr>
                              </w:pPr>
                              <w:r w:rsidRPr="00DF7B62">
                                <w:rPr>
                                  <w:rFonts w:ascii="Arial" w:hAnsi="Arial" w:cs="Arial"/>
                                  <w:sz w:val="16"/>
                                  <w:szCs w:val="18"/>
                                </w:rPr>
                                <w:t xml:space="preserve">Chickering, A. &amp; Gamson, Z. (1987). Seven principles for good practice in undergraduate education. </w:t>
                              </w:r>
                              <w:r w:rsidRPr="00DF7B62">
                                <w:rPr>
                                  <w:rFonts w:ascii="Arial" w:hAnsi="Arial" w:cs="Arial"/>
                                  <w:i/>
                                  <w:sz w:val="16"/>
                                  <w:szCs w:val="18"/>
                                </w:rPr>
                                <w:t>AAHE Bulletin (39 )</w:t>
                              </w:r>
                              <w:r w:rsidRPr="00DF7B62">
                                <w:rPr>
                                  <w:rFonts w:ascii="Arial" w:hAnsi="Arial" w:cs="Arial"/>
                                  <w:sz w:val="16"/>
                                  <w:szCs w:val="18"/>
                                </w:rPr>
                                <w:t xml:space="preserve">7. </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7" o:spid="_x0000_s1026" style="position:absolute;margin-left:-9.95pt;margin-top:64.6pt;width:344.4pt;height:221.5pt;z-index:-251657216" coordsize="4373880,28130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73880;height:2813050;visibility:visible;mso-wrap-style:square">
                  <v:fill o:detectmouseclick="t"/>
                  <v:path o:connecttype="none"/>
                </v:shape>
                <v:shapetype id="_x0000_t202" coordsize="21600,21600" o:spt="202" path="m0,0l0,21600,21600,21600,21600,0xe">
                  <v:stroke joinstyle="miter"/>
                  <v:path gradientshapeok="t" o:connecttype="rect"/>
                </v:shapetype>
                <v:shape id="Text Box 19" o:spid="_x0000_s1028" type="#_x0000_t202" style="position:absolute;left:599171;top:359272;width:3092498;height:202706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LhpwQAA&#10;ANoAAAAPAAAAZHJzL2Rvd25yZXYueG1sRE9LawIxEL4L/Q9hCl7EzbYVa7dGkYKiN2ulvQ6b2Qfd&#10;TNYkrtt/bwShp+Hje8582ZtGdOR8bVnBU5KCIM6trrlUcPxaj2cgfEDW2FgmBX/kYbl4GMwx0/bC&#10;n9QdQiliCPsMFVQhtJmUPq/IoE9sSxy5wjqDIUJXSu3wEsNNI5/TdCoN1hwbKmzpo6L893A2CmaT&#10;bffjdy/773xaNG9h9NptTk6p4WO/egcRqA//4rt7q+N8uL1yu3Jx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9vy4acEAAADaAAAADwAAAAAAAAAAAAAAAACXAgAAZHJzL2Rvd25y&#10;ZXYueG1sUEsFBgAAAAAEAAQA9QAAAIUDAAAAAA==&#10;">
                  <v:textbox>
                    <w:txbxContent>
                      <w:p w14:paraId="0F12646B" w14:textId="77777777" w:rsidR="00AB61E9" w:rsidRPr="00DF7B62" w:rsidRDefault="00AB61E9" w:rsidP="00AB61E9">
                        <w:pPr>
                          <w:pStyle w:val="BodyText"/>
                          <w:spacing w:after="283"/>
                          <w:jc w:val="center"/>
                          <w:rPr>
                            <w:rFonts w:ascii="Arial" w:hAnsi="Arial" w:cs="Arial"/>
                            <w:b/>
                            <w:sz w:val="16"/>
                            <w:szCs w:val="18"/>
                          </w:rPr>
                        </w:pPr>
                        <w:r w:rsidRPr="00DF7B62">
                          <w:rPr>
                            <w:rFonts w:ascii="Arial" w:hAnsi="Arial" w:cs="Arial"/>
                            <w:b/>
                            <w:sz w:val="16"/>
                            <w:szCs w:val="18"/>
                          </w:rPr>
                          <w:t>The Seven Principles</w:t>
                        </w:r>
                      </w:p>
                      <w:p w14:paraId="4FA317B0" w14:textId="77777777" w:rsidR="00AB61E9" w:rsidRPr="00DF7B62" w:rsidRDefault="00AB61E9" w:rsidP="00AB61E9">
                        <w:pPr>
                          <w:pStyle w:val="BodyText"/>
                          <w:spacing w:after="283"/>
                          <w:rPr>
                            <w:rFonts w:ascii="Arial" w:hAnsi="Arial" w:cs="Arial"/>
                            <w:b/>
                            <w:sz w:val="16"/>
                            <w:szCs w:val="18"/>
                          </w:rPr>
                        </w:pPr>
                        <w:r w:rsidRPr="00DF7B62">
                          <w:rPr>
                            <w:rFonts w:ascii="Arial" w:hAnsi="Arial" w:cs="Arial"/>
                            <w:sz w:val="16"/>
                            <w:szCs w:val="18"/>
                          </w:rPr>
                          <w:t xml:space="preserve">Good practice: </w:t>
                        </w:r>
                      </w:p>
                      <w:p w14:paraId="3ED0AB55" w14:textId="77777777" w:rsidR="00AB61E9" w:rsidRPr="00DF7B62" w:rsidRDefault="00AB61E9" w:rsidP="00697B08">
                        <w:pPr>
                          <w:pStyle w:val="BodyText"/>
                          <w:numPr>
                            <w:ilvl w:val="0"/>
                            <w:numId w:val="24"/>
                          </w:numPr>
                          <w:tabs>
                            <w:tab w:val="clear" w:pos="707"/>
                          </w:tabs>
                          <w:ind w:left="600"/>
                          <w:rPr>
                            <w:rFonts w:ascii="Arial" w:hAnsi="Arial" w:cs="Arial"/>
                            <w:sz w:val="16"/>
                            <w:szCs w:val="18"/>
                          </w:rPr>
                        </w:pPr>
                        <w:r w:rsidRPr="00DF7B62">
                          <w:rPr>
                            <w:rFonts w:ascii="Arial" w:hAnsi="Arial" w:cs="Arial"/>
                            <w:sz w:val="16"/>
                            <w:szCs w:val="18"/>
                          </w:rPr>
                          <w:t>Encourages contact between students</w:t>
                        </w:r>
                        <w:r w:rsidRPr="00DF7B62">
                          <w:rPr>
                            <w:rFonts w:ascii="Arial" w:hAnsi="Arial" w:cs="Arial"/>
                            <w:sz w:val="16"/>
                            <w:szCs w:val="18"/>
                          </w:rPr>
                          <w:br/>
                          <w:t>and faculty;</w:t>
                        </w:r>
                      </w:p>
                      <w:p w14:paraId="6649A109" w14:textId="77777777" w:rsidR="00AB61E9" w:rsidRPr="00DF7B62" w:rsidRDefault="00AB61E9" w:rsidP="00697B08">
                        <w:pPr>
                          <w:pStyle w:val="BodyText"/>
                          <w:numPr>
                            <w:ilvl w:val="0"/>
                            <w:numId w:val="24"/>
                          </w:numPr>
                          <w:tabs>
                            <w:tab w:val="clear" w:pos="707"/>
                          </w:tabs>
                          <w:ind w:left="600"/>
                          <w:rPr>
                            <w:rFonts w:ascii="Arial" w:hAnsi="Arial" w:cs="Arial"/>
                            <w:sz w:val="16"/>
                            <w:szCs w:val="18"/>
                          </w:rPr>
                        </w:pPr>
                        <w:r w:rsidRPr="00DF7B62">
                          <w:rPr>
                            <w:rFonts w:ascii="Arial" w:hAnsi="Arial" w:cs="Arial"/>
                            <w:sz w:val="16"/>
                            <w:szCs w:val="18"/>
                          </w:rPr>
                          <w:t>Develops reciprocity and cooperation among students;</w:t>
                        </w:r>
                      </w:p>
                      <w:p w14:paraId="31B3C936" w14:textId="77777777" w:rsidR="00AB61E9" w:rsidRPr="00DF7B62" w:rsidRDefault="00AB61E9" w:rsidP="00697B08">
                        <w:pPr>
                          <w:pStyle w:val="BodyText"/>
                          <w:numPr>
                            <w:ilvl w:val="0"/>
                            <w:numId w:val="24"/>
                          </w:numPr>
                          <w:tabs>
                            <w:tab w:val="clear" w:pos="707"/>
                          </w:tabs>
                          <w:ind w:left="600"/>
                          <w:rPr>
                            <w:rFonts w:ascii="Arial" w:hAnsi="Arial" w:cs="Arial"/>
                            <w:sz w:val="16"/>
                            <w:szCs w:val="18"/>
                          </w:rPr>
                        </w:pPr>
                        <w:r w:rsidRPr="00DF7B62">
                          <w:rPr>
                            <w:rFonts w:ascii="Arial" w:hAnsi="Arial" w:cs="Arial"/>
                            <w:sz w:val="16"/>
                            <w:szCs w:val="18"/>
                          </w:rPr>
                          <w:t>Encourages active learning;</w:t>
                        </w:r>
                      </w:p>
                      <w:p w14:paraId="593AE885" w14:textId="77777777" w:rsidR="00AB61E9" w:rsidRPr="00DF7B62" w:rsidRDefault="00AB61E9" w:rsidP="00697B08">
                        <w:pPr>
                          <w:pStyle w:val="BodyText"/>
                          <w:numPr>
                            <w:ilvl w:val="0"/>
                            <w:numId w:val="24"/>
                          </w:numPr>
                          <w:tabs>
                            <w:tab w:val="clear" w:pos="707"/>
                          </w:tabs>
                          <w:ind w:left="600"/>
                          <w:rPr>
                            <w:rFonts w:ascii="Arial" w:hAnsi="Arial" w:cs="Arial"/>
                            <w:sz w:val="16"/>
                            <w:szCs w:val="18"/>
                          </w:rPr>
                        </w:pPr>
                        <w:r w:rsidRPr="00DF7B62">
                          <w:rPr>
                            <w:rFonts w:ascii="Arial" w:hAnsi="Arial" w:cs="Arial"/>
                            <w:sz w:val="16"/>
                            <w:szCs w:val="18"/>
                          </w:rPr>
                          <w:t>Gives prompt feedback;</w:t>
                        </w:r>
                      </w:p>
                      <w:p w14:paraId="43F7103B" w14:textId="77777777" w:rsidR="00AB61E9" w:rsidRPr="00DF7B62" w:rsidRDefault="00AB61E9" w:rsidP="00697B08">
                        <w:pPr>
                          <w:pStyle w:val="BodyText"/>
                          <w:numPr>
                            <w:ilvl w:val="0"/>
                            <w:numId w:val="24"/>
                          </w:numPr>
                          <w:tabs>
                            <w:tab w:val="clear" w:pos="707"/>
                          </w:tabs>
                          <w:ind w:left="600"/>
                          <w:rPr>
                            <w:rFonts w:ascii="Arial" w:hAnsi="Arial" w:cs="Arial"/>
                            <w:sz w:val="16"/>
                            <w:szCs w:val="18"/>
                          </w:rPr>
                        </w:pPr>
                        <w:r w:rsidRPr="00DF7B62">
                          <w:rPr>
                            <w:rFonts w:ascii="Arial" w:hAnsi="Arial" w:cs="Arial"/>
                            <w:sz w:val="16"/>
                            <w:szCs w:val="18"/>
                          </w:rPr>
                          <w:t>Emphasizes time on task;</w:t>
                        </w:r>
                      </w:p>
                      <w:p w14:paraId="78368012" w14:textId="77777777" w:rsidR="00AB61E9" w:rsidRPr="00DF7B62" w:rsidRDefault="00AB61E9" w:rsidP="00697B08">
                        <w:pPr>
                          <w:pStyle w:val="BodyText"/>
                          <w:numPr>
                            <w:ilvl w:val="0"/>
                            <w:numId w:val="24"/>
                          </w:numPr>
                          <w:tabs>
                            <w:tab w:val="clear" w:pos="707"/>
                          </w:tabs>
                          <w:ind w:left="600"/>
                          <w:rPr>
                            <w:rFonts w:ascii="Arial" w:hAnsi="Arial" w:cs="Arial"/>
                            <w:sz w:val="16"/>
                            <w:szCs w:val="18"/>
                          </w:rPr>
                        </w:pPr>
                        <w:r w:rsidRPr="00DF7B62">
                          <w:rPr>
                            <w:rFonts w:ascii="Arial" w:hAnsi="Arial" w:cs="Arial"/>
                            <w:sz w:val="16"/>
                            <w:szCs w:val="18"/>
                          </w:rPr>
                          <w:t>Communicates high expectations; and</w:t>
                        </w:r>
                      </w:p>
                      <w:p w14:paraId="5DDC2E2B" w14:textId="77777777" w:rsidR="00AB61E9" w:rsidRPr="00DF7B62" w:rsidRDefault="00AB61E9" w:rsidP="00697B08">
                        <w:pPr>
                          <w:pStyle w:val="BodyText"/>
                          <w:numPr>
                            <w:ilvl w:val="0"/>
                            <w:numId w:val="24"/>
                          </w:numPr>
                          <w:tabs>
                            <w:tab w:val="clear" w:pos="707"/>
                          </w:tabs>
                          <w:spacing w:after="283"/>
                          <w:ind w:left="600"/>
                          <w:rPr>
                            <w:rFonts w:ascii="Arial" w:hAnsi="Arial" w:cs="Arial"/>
                            <w:sz w:val="16"/>
                            <w:szCs w:val="18"/>
                          </w:rPr>
                        </w:pPr>
                        <w:r w:rsidRPr="00DF7B62">
                          <w:rPr>
                            <w:rFonts w:ascii="Arial" w:hAnsi="Arial" w:cs="Arial"/>
                            <w:sz w:val="16"/>
                            <w:szCs w:val="18"/>
                          </w:rPr>
                          <w:t xml:space="preserve">Respects diverse talents and ways of learning. </w:t>
                        </w:r>
                      </w:p>
                      <w:p w14:paraId="62E41CBB" w14:textId="77777777" w:rsidR="00AB61E9" w:rsidRPr="00DF7B62" w:rsidRDefault="00AB61E9" w:rsidP="00AB61E9">
                        <w:pPr>
                          <w:pStyle w:val="BodyText"/>
                          <w:spacing w:after="283"/>
                          <w:rPr>
                            <w:rFonts w:ascii="Arial" w:hAnsi="Arial" w:cs="Arial"/>
                            <w:sz w:val="16"/>
                            <w:szCs w:val="18"/>
                          </w:rPr>
                        </w:pPr>
                        <w:proofErr w:type="spellStart"/>
                        <w:r w:rsidRPr="00DF7B62">
                          <w:rPr>
                            <w:rFonts w:ascii="Arial" w:hAnsi="Arial" w:cs="Arial"/>
                            <w:sz w:val="16"/>
                            <w:szCs w:val="18"/>
                          </w:rPr>
                          <w:t>Chickering</w:t>
                        </w:r>
                        <w:proofErr w:type="spellEnd"/>
                        <w:r w:rsidRPr="00DF7B62">
                          <w:rPr>
                            <w:rFonts w:ascii="Arial" w:hAnsi="Arial" w:cs="Arial"/>
                            <w:sz w:val="16"/>
                            <w:szCs w:val="18"/>
                          </w:rPr>
                          <w:t xml:space="preserve">, A. &amp; </w:t>
                        </w:r>
                        <w:proofErr w:type="spellStart"/>
                        <w:r w:rsidRPr="00DF7B62">
                          <w:rPr>
                            <w:rFonts w:ascii="Arial" w:hAnsi="Arial" w:cs="Arial"/>
                            <w:sz w:val="16"/>
                            <w:szCs w:val="18"/>
                          </w:rPr>
                          <w:t>Gamson</w:t>
                        </w:r>
                        <w:proofErr w:type="spellEnd"/>
                        <w:r w:rsidRPr="00DF7B62">
                          <w:rPr>
                            <w:rFonts w:ascii="Arial" w:hAnsi="Arial" w:cs="Arial"/>
                            <w:sz w:val="16"/>
                            <w:szCs w:val="18"/>
                          </w:rPr>
                          <w:t xml:space="preserve">, Z. (1987). Seven principles for good practice in undergraduate education. </w:t>
                        </w:r>
                        <w:r w:rsidRPr="00DF7B62">
                          <w:rPr>
                            <w:rFonts w:ascii="Arial" w:hAnsi="Arial" w:cs="Arial"/>
                            <w:i/>
                            <w:sz w:val="16"/>
                            <w:szCs w:val="18"/>
                          </w:rPr>
                          <w:t xml:space="preserve">AAHE Bulletin (39 </w:t>
                        </w:r>
                        <w:proofErr w:type="gramStart"/>
                        <w:r w:rsidRPr="00DF7B62">
                          <w:rPr>
                            <w:rFonts w:ascii="Arial" w:hAnsi="Arial" w:cs="Arial"/>
                            <w:i/>
                            <w:sz w:val="16"/>
                            <w:szCs w:val="18"/>
                          </w:rPr>
                          <w:t>)</w:t>
                        </w:r>
                        <w:r w:rsidRPr="00DF7B62">
                          <w:rPr>
                            <w:rFonts w:ascii="Arial" w:hAnsi="Arial" w:cs="Arial"/>
                            <w:sz w:val="16"/>
                            <w:szCs w:val="18"/>
                          </w:rPr>
                          <w:t>7</w:t>
                        </w:r>
                        <w:proofErr w:type="gramEnd"/>
                        <w:r w:rsidRPr="00DF7B62">
                          <w:rPr>
                            <w:rFonts w:ascii="Arial" w:hAnsi="Arial" w:cs="Arial"/>
                            <w:sz w:val="16"/>
                            <w:szCs w:val="18"/>
                          </w:rPr>
                          <w:t xml:space="preserve">. </w:t>
                        </w:r>
                      </w:p>
                    </w:txbxContent>
                  </v:textbox>
                </v:shape>
              </v:group>
            </w:pict>
          </mc:Fallback>
        </mc:AlternateContent>
      </w:r>
      <w:r w:rsidRPr="00840620">
        <w:rPr>
          <w:rFonts w:ascii="Arial" w:hAnsi="Arial" w:cs="Arial"/>
          <w:sz w:val="18"/>
          <w:szCs w:val="18"/>
        </w:rPr>
        <w:t xml:space="preserve">While instruments such as the Student Rating of Teaching Effectiveness (SRTE) provide a measure of student satisfaction with a course, the Seven Principles provide a useful framework to evaluate the effectiveness of online teaching and learning. Therefore, </w:t>
      </w:r>
      <w:r>
        <w:rPr>
          <w:rFonts w:ascii="Arial" w:hAnsi="Arial" w:cs="Arial"/>
          <w:sz w:val="18"/>
          <w:szCs w:val="18"/>
        </w:rPr>
        <w:t xml:space="preserve">this </w:t>
      </w:r>
      <w:r w:rsidRPr="00C06260">
        <w:rPr>
          <w:rFonts w:ascii="Arial" w:hAnsi="Arial" w:cs="Arial"/>
          <w:i/>
          <w:sz w:val="18"/>
          <w:szCs w:val="18"/>
        </w:rPr>
        <w:t>Peer Review Guide</w:t>
      </w:r>
      <w:r>
        <w:rPr>
          <w:rFonts w:ascii="Arial" w:hAnsi="Arial" w:cs="Arial"/>
          <w:sz w:val="18"/>
          <w:szCs w:val="18"/>
        </w:rPr>
        <w:t xml:space="preserve"> adapts</w:t>
      </w:r>
      <w:r w:rsidRPr="00840620">
        <w:rPr>
          <w:rFonts w:ascii="Arial" w:hAnsi="Arial" w:cs="Arial"/>
          <w:sz w:val="18"/>
          <w:szCs w:val="18"/>
        </w:rPr>
        <w:t xml:space="preserve"> the Seven Principles to facilitate the peer review of online courses in both undergraduate and graduate lev</w:t>
      </w:r>
      <w:r>
        <w:rPr>
          <w:rFonts w:ascii="Arial" w:hAnsi="Arial" w:cs="Arial"/>
          <w:sz w:val="18"/>
          <w:szCs w:val="18"/>
        </w:rPr>
        <w:t>el online courses at Penn State</w:t>
      </w:r>
      <w:r w:rsidRPr="00840620">
        <w:rPr>
          <w:rFonts w:ascii="Arial" w:hAnsi="Arial" w:cs="Arial"/>
          <w:sz w:val="18"/>
          <w:szCs w:val="18"/>
        </w:rPr>
        <w:t>.  Each principle is described in detail, including evidence of how a principle may be met. Examples of evidence to look for and resources for additional information are also included.</w:t>
      </w:r>
      <w:r w:rsidRPr="00840620">
        <w:rPr>
          <w:rFonts w:ascii="Arial" w:hAnsi="Arial"/>
          <w:sz w:val="18"/>
          <w:szCs w:val="18"/>
        </w:rPr>
        <w:t xml:space="preserve"> </w:t>
      </w:r>
    </w:p>
    <w:p w14:paraId="411F24A8" w14:textId="77777777" w:rsidR="00AB61E9" w:rsidRDefault="00AB61E9" w:rsidP="00AB61E9">
      <w:pPr>
        <w:pStyle w:val="Default"/>
        <w:spacing w:before="100" w:beforeAutospacing="1" w:after="100" w:afterAutospacing="1"/>
        <w:rPr>
          <w:rFonts w:ascii="Arial" w:hAnsi="Arial"/>
          <w:sz w:val="18"/>
          <w:szCs w:val="18"/>
        </w:rPr>
      </w:pPr>
    </w:p>
    <w:p w14:paraId="62CE1147" w14:textId="77777777" w:rsidR="00AB61E9" w:rsidRDefault="00AB61E9" w:rsidP="00AB61E9">
      <w:pPr>
        <w:pStyle w:val="Default"/>
        <w:spacing w:before="100" w:beforeAutospacing="1" w:after="100" w:afterAutospacing="1"/>
        <w:rPr>
          <w:rFonts w:ascii="Arial" w:hAnsi="Arial"/>
          <w:sz w:val="18"/>
          <w:szCs w:val="18"/>
        </w:rPr>
      </w:pPr>
    </w:p>
    <w:p w14:paraId="1679BF3D" w14:textId="77777777" w:rsidR="00AB61E9" w:rsidRDefault="00AB61E9" w:rsidP="00AB61E9">
      <w:pPr>
        <w:pStyle w:val="Default"/>
        <w:spacing w:before="100" w:beforeAutospacing="1" w:after="100" w:afterAutospacing="1"/>
        <w:rPr>
          <w:rFonts w:ascii="Arial" w:hAnsi="Arial"/>
          <w:sz w:val="18"/>
          <w:szCs w:val="18"/>
        </w:rPr>
      </w:pPr>
    </w:p>
    <w:p w14:paraId="57AA56F5" w14:textId="77777777" w:rsidR="00AB61E9" w:rsidRDefault="00AB61E9" w:rsidP="00AB61E9">
      <w:pPr>
        <w:pStyle w:val="Default"/>
        <w:spacing w:before="100" w:beforeAutospacing="1" w:after="100" w:afterAutospacing="1"/>
        <w:rPr>
          <w:rFonts w:ascii="Arial" w:hAnsi="Arial"/>
          <w:sz w:val="18"/>
          <w:szCs w:val="18"/>
        </w:rPr>
      </w:pPr>
    </w:p>
    <w:p w14:paraId="3CD6E001" w14:textId="77777777" w:rsidR="00AB61E9" w:rsidRDefault="00AB61E9" w:rsidP="00AB61E9">
      <w:pPr>
        <w:pStyle w:val="Default"/>
        <w:spacing w:before="100" w:beforeAutospacing="1" w:after="100" w:afterAutospacing="1"/>
        <w:rPr>
          <w:rFonts w:ascii="Arial" w:hAnsi="Arial" w:cs="Arial"/>
          <w:sz w:val="18"/>
          <w:szCs w:val="18"/>
        </w:rPr>
      </w:pPr>
    </w:p>
    <w:p w14:paraId="1A5C4887" w14:textId="77777777" w:rsidR="00AB61E9" w:rsidRDefault="00AB61E9" w:rsidP="00AB61E9">
      <w:pPr>
        <w:pStyle w:val="Default"/>
        <w:spacing w:before="100" w:beforeAutospacing="1" w:after="100" w:afterAutospacing="1"/>
        <w:rPr>
          <w:rFonts w:ascii="Arial" w:hAnsi="Arial" w:cs="Arial"/>
          <w:sz w:val="18"/>
          <w:szCs w:val="18"/>
        </w:rPr>
      </w:pPr>
    </w:p>
    <w:p w14:paraId="6157256D" w14:textId="77777777" w:rsidR="00AB61E9" w:rsidRDefault="00AB61E9" w:rsidP="00AB61E9">
      <w:pPr>
        <w:pStyle w:val="Default"/>
        <w:spacing w:before="100" w:beforeAutospacing="1" w:after="100" w:afterAutospacing="1"/>
        <w:rPr>
          <w:rFonts w:ascii="Arial" w:hAnsi="Arial" w:cs="Arial"/>
          <w:sz w:val="18"/>
          <w:szCs w:val="18"/>
        </w:rPr>
      </w:pPr>
    </w:p>
    <w:p w14:paraId="6743C440" w14:textId="77777777" w:rsidR="00AB61E9" w:rsidRPr="00840620" w:rsidRDefault="00AB61E9" w:rsidP="00AB61E9">
      <w:pPr>
        <w:pStyle w:val="Default"/>
        <w:spacing w:before="100" w:beforeAutospacing="1" w:after="100" w:afterAutospacing="1"/>
        <w:rPr>
          <w:rFonts w:ascii="Arial" w:hAnsi="Arial"/>
          <w:sz w:val="18"/>
          <w:szCs w:val="18"/>
        </w:rPr>
      </w:pPr>
      <w:r w:rsidRPr="00840620">
        <w:rPr>
          <w:rFonts w:ascii="Arial" w:hAnsi="Arial" w:cs="Arial"/>
          <w:sz w:val="18"/>
          <w:szCs w:val="18"/>
        </w:rPr>
        <w:t xml:space="preserve">While, ideally, good practice would suggest that all seven principles would be supported in some way in an online course, variations in course format, size, and faculty teaching experience can make reaching that ideal difficult. Like the SRTE, where achieving an overall score of “7” is rare, it is assumed that a peer reviewer will discover room for improvement when examining a course through the lens of the Seven Principles. This </w:t>
      </w:r>
      <w:r>
        <w:rPr>
          <w:rFonts w:ascii="Arial" w:hAnsi="Arial" w:cs="Arial"/>
          <w:sz w:val="18"/>
          <w:szCs w:val="18"/>
        </w:rPr>
        <w:t>Peer Review Guide</w:t>
      </w:r>
      <w:r w:rsidRPr="00840620">
        <w:rPr>
          <w:rFonts w:ascii="Arial" w:hAnsi="Arial" w:cs="Arial"/>
          <w:sz w:val="18"/>
          <w:szCs w:val="18"/>
        </w:rPr>
        <w:t xml:space="preserve"> provides space for the peer reviewer to note teaching and l</w:t>
      </w:r>
      <w:r>
        <w:rPr>
          <w:rFonts w:ascii="Arial" w:hAnsi="Arial" w:cs="Arial"/>
          <w:sz w:val="18"/>
          <w:szCs w:val="18"/>
        </w:rPr>
        <w:t xml:space="preserve">earning strengths, as well as </w:t>
      </w:r>
      <w:r w:rsidRPr="00840620">
        <w:rPr>
          <w:rFonts w:ascii="Arial" w:hAnsi="Arial" w:cs="Arial"/>
          <w:sz w:val="18"/>
          <w:szCs w:val="18"/>
        </w:rPr>
        <w:t xml:space="preserve">areas for improvement.  </w:t>
      </w:r>
    </w:p>
    <w:p w14:paraId="2DCCBC8B" w14:textId="77777777" w:rsidR="00AB61E9" w:rsidRDefault="00AB61E9" w:rsidP="00AB61E9">
      <w:pPr>
        <w:spacing w:before="100" w:beforeAutospacing="1" w:after="100" w:afterAutospacing="1"/>
        <w:rPr>
          <w:rFonts w:ascii="Arial" w:hAnsi="Arial" w:cs="Arial"/>
          <w:b/>
          <w:sz w:val="18"/>
          <w:szCs w:val="18"/>
        </w:rPr>
      </w:pPr>
      <w:bookmarkStart w:id="3" w:name="ejcs"/>
      <w:bookmarkEnd w:id="3"/>
    </w:p>
    <w:p w14:paraId="2269EC8D" w14:textId="77777777" w:rsidR="00AB61E9" w:rsidRPr="00940CB8" w:rsidRDefault="00AB61E9" w:rsidP="00AB61E9">
      <w:pPr>
        <w:spacing w:before="100" w:beforeAutospacing="1" w:after="100" w:afterAutospacing="1"/>
        <w:rPr>
          <w:rFonts w:ascii="Arial" w:hAnsi="Arial" w:cs="Arial"/>
          <w:b/>
          <w:sz w:val="18"/>
          <w:szCs w:val="18"/>
        </w:rPr>
      </w:pPr>
      <w:r>
        <w:rPr>
          <w:rFonts w:ascii="Arial" w:hAnsi="Arial" w:cs="Arial"/>
          <w:b/>
          <w:sz w:val="18"/>
          <w:szCs w:val="18"/>
        </w:rPr>
        <w:t>Recommended</w:t>
      </w:r>
      <w:r w:rsidRPr="00840620">
        <w:rPr>
          <w:rFonts w:ascii="Arial" w:hAnsi="Arial" w:cs="Arial"/>
          <w:b/>
          <w:sz w:val="18"/>
          <w:szCs w:val="18"/>
        </w:rPr>
        <w:t xml:space="preserve"> Peer Review Process</w:t>
      </w:r>
    </w:p>
    <w:p w14:paraId="54A49EB6" w14:textId="74DD6F91" w:rsidR="00AB61E9" w:rsidRDefault="00AB61E9" w:rsidP="00AB61E9">
      <w:pPr>
        <w:spacing w:before="100" w:beforeAutospacing="1" w:after="100" w:afterAutospacing="1"/>
        <w:rPr>
          <w:rFonts w:ascii="Arial" w:hAnsi="Arial"/>
          <w:sz w:val="18"/>
        </w:rPr>
      </w:pPr>
      <w:r w:rsidRPr="00940CB8">
        <w:rPr>
          <w:rFonts w:ascii="Arial" w:eastAsia="Times New Roman" w:hAnsi="Arial"/>
          <w:color w:val="000000"/>
          <w:sz w:val="18"/>
        </w:rPr>
        <w:t>Peer reviews of teaching are required for promotion and tenure at Penn State. We also need to conduct peer reviews for our part-time faculty members who teach online and at a distance</w:t>
      </w:r>
      <w:r w:rsidRPr="00066C57">
        <w:rPr>
          <w:rFonts w:ascii="Arial" w:eastAsia="Times New Roman" w:hAnsi="Arial"/>
          <w:color w:val="000000"/>
          <w:sz w:val="18"/>
        </w:rPr>
        <w:t xml:space="preserve">. </w:t>
      </w:r>
      <w:r>
        <w:rPr>
          <w:rFonts w:ascii="Arial" w:hAnsi="Arial"/>
          <w:sz w:val="18"/>
        </w:rPr>
        <w:t xml:space="preserve">University </w:t>
      </w:r>
      <w:r w:rsidRPr="00066C57">
        <w:rPr>
          <w:rFonts w:ascii="Arial" w:hAnsi="Arial"/>
          <w:sz w:val="18"/>
        </w:rPr>
        <w:t>Policy HR23</w:t>
      </w:r>
      <w:r>
        <w:rPr>
          <w:rFonts w:ascii="Arial" w:hAnsi="Arial"/>
          <w:sz w:val="18"/>
        </w:rPr>
        <w:t xml:space="preserve"> states, “E</w:t>
      </w:r>
      <w:r w:rsidRPr="00066C57">
        <w:rPr>
          <w:rFonts w:ascii="Arial" w:hAnsi="Arial"/>
          <w:sz w:val="18"/>
        </w:rPr>
        <w:t xml:space="preserve">ach academic unit (e.g., department, college, and University Libraries) of the University should take responsibility for developing detailed review procedures, supplemental to and consonant with general University procedures, as guidelines for promotion and tenure.” </w:t>
      </w:r>
      <w:r>
        <w:rPr>
          <w:rFonts w:ascii="Arial" w:hAnsi="Arial"/>
          <w:sz w:val="18"/>
        </w:rPr>
        <w:t xml:space="preserve">To help facilitate the peer review of online courses, we recommend the </w:t>
      </w:r>
      <w:r w:rsidR="00900060">
        <w:rPr>
          <w:rFonts w:ascii="Arial" w:hAnsi="Arial"/>
          <w:sz w:val="18"/>
        </w:rPr>
        <w:t>following peer</w:t>
      </w:r>
      <w:r>
        <w:rPr>
          <w:rFonts w:ascii="Arial" w:hAnsi="Arial"/>
          <w:sz w:val="18"/>
        </w:rPr>
        <w:t xml:space="preserve"> review process:</w:t>
      </w:r>
    </w:p>
    <w:p w14:paraId="4A697C84" w14:textId="77777777" w:rsidR="00AB61E9" w:rsidRPr="00931F4C" w:rsidRDefault="00AB61E9" w:rsidP="00697B08">
      <w:pPr>
        <w:pStyle w:val="TableContents"/>
        <w:numPr>
          <w:ilvl w:val="0"/>
          <w:numId w:val="26"/>
        </w:numPr>
        <w:spacing w:before="100" w:beforeAutospacing="1" w:after="100" w:afterAutospacing="1"/>
        <w:rPr>
          <w:rFonts w:ascii="Arial" w:hAnsi="Arial" w:cs="Arial"/>
          <w:sz w:val="18"/>
          <w:szCs w:val="18"/>
        </w:rPr>
      </w:pPr>
      <w:r>
        <w:rPr>
          <w:rFonts w:ascii="Arial" w:hAnsi="Arial" w:cs="Arial"/>
          <w:sz w:val="18"/>
          <w:szCs w:val="18"/>
        </w:rPr>
        <w:t>The</w:t>
      </w:r>
      <w:r w:rsidRPr="00931F4C">
        <w:rPr>
          <w:rFonts w:ascii="Arial" w:hAnsi="Arial" w:cs="Arial"/>
          <w:sz w:val="18"/>
          <w:szCs w:val="18"/>
        </w:rPr>
        <w:t xml:space="preserve"> </w:t>
      </w:r>
      <w:r>
        <w:rPr>
          <w:rFonts w:ascii="Arial" w:hAnsi="Arial"/>
          <w:sz w:val="18"/>
          <w:szCs w:val="23"/>
        </w:rPr>
        <w:t>department/division head or school director</w:t>
      </w:r>
      <w:r w:rsidRPr="00931F4C">
        <w:rPr>
          <w:rFonts w:ascii="Arial" w:hAnsi="Arial"/>
          <w:sz w:val="18"/>
          <w:szCs w:val="23"/>
        </w:rPr>
        <w:t xml:space="preserve"> or, where appropr</w:t>
      </w:r>
      <w:r>
        <w:rPr>
          <w:rFonts w:ascii="Arial" w:hAnsi="Arial"/>
          <w:sz w:val="18"/>
          <w:szCs w:val="23"/>
        </w:rPr>
        <w:t>iate, campus chancellor and campus director of academic affair</w:t>
      </w:r>
      <w:r w:rsidRPr="00931F4C">
        <w:rPr>
          <w:rFonts w:ascii="Arial" w:hAnsi="Arial"/>
          <w:sz w:val="18"/>
          <w:szCs w:val="23"/>
        </w:rPr>
        <w:t xml:space="preserve">, </w:t>
      </w:r>
      <w:r w:rsidRPr="00931F4C">
        <w:rPr>
          <w:rFonts w:ascii="Arial" w:hAnsi="Arial" w:cs="Arial"/>
          <w:sz w:val="18"/>
          <w:szCs w:val="18"/>
        </w:rPr>
        <w:t xml:space="preserve">identifies a faculty peer </w:t>
      </w:r>
      <w:r>
        <w:rPr>
          <w:rFonts w:ascii="Arial" w:hAnsi="Arial" w:cs="Arial"/>
          <w:sz w:val="18"/>
          <w:szCs w:val="18"/>
        </w:rPr>
        <w:t>(“peer reviewer”) to conduct the peer review of teaching.</w:t>
      </w:r>
      <w:r w:rsidRPr="00931F4C">
        <w:rPr>
          <w:rFonts w:ascii="Arial" w:hAnsi="Arial" w:cs="Arial"/>
          <w:sz w:val="18"/>
          <w:szCs w:val="18"/>
        </w:rPr>
        <w:br/>
      </w:r>
    </w:p>
    <w:p w14:paraId="4BDAA9F8" w14:textId="77777777" w:rsidR="00AB61E9" w:rsidRPr="00840620" w:rsidRDefault="00AB61E9" w:rsidP="00697B08">
      <w:pPr>
        <w:pStyle w:val="TableContents"/>
        <w:numPr>
          <w:ilvl w:val="0"/>
          <w:numId w:val="26"/>
        </w:numPr>
        <w:spacing w:before="100" w:beforeAutospacing="1" w:after="100" w:afterAutospacing="1"/>
        <w:rPr>
          <w:rFonts w:ascii="Arial" w:hAnsi="Arial" w:cs="Arial"/>
          <w:sz w:val="18"/>
          <w:szCs w:val="18"/>
        </w:rPr>
      </w:pPr>
      <w:r>
        <w:rPr>
          <w:rFonts w:ascii="Arial" w:hAnsi="Arial" w:cs="Arial"/>
          <w:sz w:val="18"/>
          <w:szCs w:val="18"/>
        </w:rPr>
        <w:t xml:space="preserve">The course instructor completes the </w:t>
      </w:r>
      <w:r w:rsidRPr="00840620">
        <w:rPr>
          <w:rFonts w:ascii="Arial" w:hAnsi="Arial" w:cs="Arial"/>
          <w:sz w:val="18"/>
          <w:szCs w:val="18"/>
        </w:rPr>
        <w:t>“Instructor Input Form</w:t>
      </w:r>
      <w:r>
        <w:rPr>
          <w:rFonts w:ascii="Arial" w:hAnsi="Arial" w:cs="Arial"/>
          <w:sz w:val="18"/>
          <w:szCs w:val="18"/>
        </w:rPr>
        <w:t>”</w:t>
      </w:r>
      <w:r w:rsidRPr="00840620">
        <w:rPr>
          <w:rFonts w:ascii="Arial" w:hAnsi="Arial" w:cs="Arial"/>
          <w:sz w:val="18"/>
          <w:szCs w:val="18"/>
        </w:rPr>
        <w:t xml:space="preserve"> </w:t>
      </w:r>
      <w:r>
        <w:rPr>
          <w:rFonts w:ascii="Arial" w:hAnsi="Arial" w:cs="Arial"/>
          <w:sz w:val="18"/>
          <w:szCs w:val="18"/>
        </w:rPr>
        <w:t xml:space="preserve">and shares that document with the peer </w:t>
      </w:r>
      <w:r w:rsidRPr="00840620">
        <w:rPr>
          <w:rFonts w:ascii="Arial" w:hAnsi="Arial" w:cs="Arial"/>
          <w:sz w:val="18"/>
          <w:szCs w:val="18"/>
        </w:rPr>
        <w:t xml:space="preserve">reviewer </w:t>
      </w:r>
      <w:r>
        <w:rPr>
          <w:rFonts w:ascii="Arial" w:hAnsi="Arial" w:cs="Arial"/>
          <w:sz w:val="18"/>
          <w:szCs w:val="18"/>
        </w:rPr>
        <w:t xml:space="preserve">to convey </w:t>
      </w:r>
      <w:r w:rsidRPr="00840620">
        <w:rPr>
          <w:rFonts w:ascii="Arial" w:hAnsi="Arial" w:cs="Arial"/>
          <w:sz w:val="18"/>
          <w:szCs w:val="18"/>
        </w:rPr>
        <w:t>contextual information about the course.</w:t>
      </w:r>
      <w:r w:rsidRPr="00840620">
        <w:rPr>
          <w:rFonts w:ascii="Arial" w:hAnsi="Arial" w:cs="Arial"/>
          <w:sz w:val="18"/>
          <w:szCs w:val="18"/>
        </w:rPr>
        <w:br/>
      </w:r>
    </w:p>
    <w:p w14:paraId="1EB77D04" w14:textId="77777777" w:rsidR="00AB61E9" w:rsidRPr="00840620" w:rsidRDefault="00AB61E9" w:rsidP="00697B08">
      <w:pPr>
        <w:pStyle w:val="TableContents"/>
        <w:numPr>
          <w:ilvl w:val="0"/>
          <w:numId w:val="26"/>
        </w:numPr>
        <w:spacing w:before="100" w:beforeAutospacing="1" w:after="100" w:afterAutospacing="1"/>
        <w:rPr>
          <w:rFonts w:ascii="Arial" w:hAnsi="Arial" w:cs="Arial"/>
          <w:sz w:val="18"/>
          <w:szCs w:val="18"/>
        </w:rPr>
      </w:pPr>
      <w:r>
        <w:rPr>
          <w:rFonts w:ascii="Arial" w:hAnsi="Arial" w:cs="Arial"/>
          <w:sz w:val="18"/>
          <w:szCs w:val="18"/>
        </w:rPr>
        <w:t>After reviewing the completed “Instructor Input Form,” the peer reviewer uses t</w:t>
      </w:r>
      <w:r w:rsidRPr="00840620">
        <w:rPr>
          <w:rFonts w:ascii="Arial" w:hAnsi="Arial" w:cs="Arial"/>
          <w:sz w:val="18"/>
          <w:szCs w:val="18"/>
        </w:rPr>
        <w:t xml:space="preserve">he “Peer Review </w:t>
      </w:r>
      <w:r>
        <w:rPr>
          <w:rFonts w:ascii="Arial" w:hAnsi="Arial" w:cs="Arial"/>
          <w:sz w:val="18"/>
          <w:szCs w:val="18"/>
        </w:rPr>
        <w:t>Guide for Online Courses</w:t>
      </w:r>
      <w:r w:rsidRPr="00840620">
        <w:rPr>
          <w:rFonts w:ascii="Arial" w:hAnsi="Arial" w:cs="Arial"/>
          <w:sz w:val="18"/>
          <w:szCs w:val="18"/>
        </w:rPr>
        <w:t xml:space="preserve">” </w:t>
      </w:r>
      <w:r>
        <w:rPr>
          <w:rFonts w:ascii="Arial" w:hAnsi="Arial" w:cs="Arial"/>
          <w:sz w:val="18"/>
          <w:szCs w:val="18"/>
        </w:rPr>
        <w:t xml:space="preserve">to </w:t>
      </w:r>
      <w:r w:rsidRPr="00840620">
        <w:rPr>
          <w:rFonts w:ascii="Arial" w:hAnsi="Arial" w:cs="Arial"/>
          <w:sz w:val="18"/>
          <w:szCs w:val="18"/>
        </w:rPr>
        <w:t xml:space="preserve">work through the </w:t>
      </w:r>
      <w:r>
        <w:rPr>
          <w:rFonts w:ascii="Arial" w:hAnsi="Arial" w:cs="Arial"/>
          <w:sz w:val="18"/>
          <w:szCs w:val="18"/>
        </w:rPr>
        <w:t>online course</w:t>
      </w:r>
      <w:r w:rsidRPr="00840620">
        <w:rPr>
          <w:rFonts w:ascii="Arial" w:hAnsi="Arial" w:cs="Arial"/>
          <w:sz w:val="18"/>
          <w:szCs w:val="18"/>
        </w:rPr>
        <w:t xml:space="preserve">, observing how well the instructor addresses each of the Seven Principles. </w:t>
      </w:r>
      <w:r>
        <w:rPr>
          <w:rFonts w:ascii="Arial" w:hAnsi="Arial" w:cs="Arial"/>
          <w:sz w:val="18"/>
          <w:szCs w:val="18"/>
        </w:rPr>
        <w:t>The reviewer notes the</w:t>
      </w:r>
      <w:r w:rsidRPr="00840620">
        <w:rPr>
          <w:rFonts w:ascii="Arial" w:hAnsi="Arial" w:cs="Arial"/>
          <w:sz w:val="18"/>
          <w:szCs w:val="18"/>
        </w:rPr>
        <w:t xml:space="preserve"> instructor’s strengths and areas for improvement for each Princip</w:t>
      </w:r>
      <w:r>
        <w:rPr>
          <w:rFonts w:ascii="Arial" w:hAnsi="Arial" w:cs="Arial"/>
          <w:sz w:val="18"/>
          <w:szCs w:val="18"/>
        </w:rPr>
        <w:t>le in the space provided.</w:t>
      </w:r>
      <w:r>
        <w:rPr>
          <w:rFonts w:ascii="Arial" w:hAnsi="Arial" w:cs="Arial"/>
          <w:sz w:val="18"/>
          <w:szCs w:val="18"/>
        </w:rPr>
        <w:br/>
      </w:r>
      <w:r>
        <w:rPr>
          <w:rFonts w:ascii="Arial" w:hAnsi="Arial" w:cs="Arial"/>
          <w:sz w:val="18"/>
          <w:szCs w:val="18"/>
        </w:rPr>
        <w:br/>
        <w:t xml:space="preserve">NOTE: </w:t>
      </w:r>
      <w:r w:rsidRPr="00840620">
        <w:rPr>
          <w:rFonts w:ascii="Arial" w:hAnsi="Arial" w:cs="Arial"/>
          <w:sz w:val="18"/>
          <w:szCs w:val="18"/>
        </w:rPr>
        <w:t>Reviewers should feel free to ask questions of the instructor any time clarification or information is needed during the review</w:t>
      </w:r>
      <w:r>
        <w:rPr>
          <w:rFonts w:ascii="Arial" w:hAnsi="Arial" w:cs="Arial"/>
          <w:sz w:val="18"/>
          <w:szCs w:val="18"/>
        </w:rPr>
        <w:t xml:space="preserve"> process</w:t>
      </w:r>
      <w:r w:rsidRPr="00840620">
        <w:rPr>
          <w:rFonts w:ascii="Arial" w:hAnsi="Arial" w:cs="Arial"/>
          <w:sz w:val="18"/>
          <w:szCs w:val="18"/>
        </w:rPr>
        <w:t>.</w:t>
      </w:r>
      <w:r w:rsidRPr="00840620">
        <w:rPr>
          <w:rFonts w:ascii="Arial" w:hAnsi="Arial" w:cs="Arial"/>
          <w:sz w:val="18"/>
          <w:szCs w:val="18"/>
        </w:rPr>
        <w:br/>
      </w:r>
    </w:p>
    <w:p w14:paraId="0043C7D7" w14:textId="77777777" w:rsidR="00AB61E9" w:rsidRPr="00AD4AA4" w:rsidRDefault="00AB61E9" w:rsidP="00697B08">
      <w:pPr>
        <w:pStyle w:val="TableContents"/>
        <w:numPr>
          <w:ilvl w:val="0"/>
          <w:numId w:val="26"/>
        </w:numPr>
        <w:spacing w:before="100" w:beforeAutospacing="1" w:after="100" w:afterAutospacing="1"/>
        <w:rPr>
          <w:rFonts w:ascii="Arial" w:hAnsi="Arial" w:cs="Arial"/>
          <w:sz w:val="16"/>
          <w:szCs w:val="16"/>
        </w:rPr>
      </w:pPr>
      <w:r>
        <w:rPr>
          <w:rFonts w:ascii="Arial" w:hAnsi="Arial" w:cs="Arial"/>
          <w:sz w:val="18"/>
          <w:szCs w:val="18"/>
        </w:rPr>
        <w:t xml:space="preserve">The peer reviewer summarizes the </w:t>
      </w:r>
      <w:r w:rsidRPr="00840620">
        <w:rPr>
          <w:rFonts w:ascii="Arial" w:hAnsi="Arial" w:cs="Arial"/>
          <w:sz w:val="18"/>
          <w:szCs w:val="18"/>
        </w:rPr>
        <w:t xml:space="preserve">feedback in the form of a letter to that instructor that can be included in the instructor’s dossier. The letter, as well as a copy of the completed Peer Review </w:t>
      </w:r>
      <w:r>
        <w:rPr>
          <w:rFonts w:ascii="Arial" w:hAnsi="Arial" w:cs="Arial"/>
          <w:sz w:val="18"/>
          <w:szCs w:val="18"/>
        </w:rPr>
        <w:t>Guide</w:t>
      </w:r>
      <w:r w:rsidRPr="00840620">
        <w:rPr>
          <w:rFonts w:ascii="Arial" w:hAnsi="Arial" w:cs="Arial"/>
          <w:sz w:val="18"/>
          <w:szCs w:val="18"/>
        </w:rPr>
        <w:t xml:space="preserve">, </w:t>
      </w:r>
      <w:r>
        <w:rPr>
          <w:rFonts w:ascii="Arial" w:hAnsi="Arial" w:cs="Arial"/>
          <w:sz w:val="18"/>
          <w:szCs w:val="18"/>
        </w:rPr>
        <w:t xml:space="preserve">is then </w:t>
      </w:r>
      <w:r w:rsidRPr="00840620">
        <w:rPr>
          <w:rFonts w:ascii="Arial" w:hAnsi="Arial" w:cs="Arial"/>
          <w:sz w:val="18"/>
          <w:szCs w:val="18"/>
        </w:rPr>
        <w:t xml:space="preserve">shared with the instructor, the Program Manager (if the course is part of an online program), and the </w:t>
      </w:r>
      <w:r>
        <w:rPr>
          <w:rFonts w:ascii="Arial" w:hAnsi="Arial"/>
          <w:sz w:val="18"/>
          <w:szCs w:val="23"/>
        </w:rPr>
        <w:t>department/division head or school director</w:t>
      </w:r>
      <w:r w:rsidRPr="00931F4C">
        <w:rPr>
          <w:rFonts w:ascii="Arial" w:hAnsi="Arial"/>
          <w:sz w:val="18"/>
          <w:szCs w:val="23"/>
        </w:rPr>
        <w:t xml:space="preserve"> or, where appropr</w:t>
      </w:r>
      <w:r>
        <w:rPr>
          <w:rFonts w:ascii="Arial" w:hAnsi="Arial"/>
          <w:sz w:val="18"/>
          <w:szCs w:val="23"/>
        </w:rPr>
        <w:t>iate, campus chancellor and campus director of academic affair</w:t>
      </w:r>
      <w:r>
        <w:rPr>
          <w:rFonts w:ascii="Arial" w:hAnsi="Arial" w:cs="Arial"/>
          <w:sz w:val="18"/>
          <w:szCs w:val="18"/>
        </w:rPr>
        <w:t>s.</w:t>
      </w:r>
    </w:p>
    <w:p w14:paraId="43563E39" w14:textId="77777777" w:rsidR="00AB61E9" w:rsidRPr="00AD4AA4" w:rsidRDefault="00AB61E9" w:rsidP="00AB61E9">
      <w:pPr>
        <w:spacing w:before="100" w:beforeAutospacing="1" w:after="100" w:afterAutospacing="1"/>
        <w:ind w:left="360"/>
        <w:rPr>
          <w:rFonts w:ascii="Arial" w:eastAsia="Times New Roman" w:hAnsi="Arial"/>
          <w:color w:val="000000"/>
          <w:sz w:val="18"/>
        </w:rPr>
      </w:pPr>
      <w:r w:rsidRPr="00AD4AA4">
        <w:rPr>
          <w:rFonts w:ascii="Arial" w:eastAsia="Times New Roman" w:hAnsi="Arial"/>
          <w:sz w:val="18"/>
        </w:rPr>
        <w:t xml:space="preserve">For </w:t>
      </w:r>
      <w:r w:rsidRPr="00AD4AA4">
        <w:rPr>
          <w:rFonts w:ascii="Arial" w:eastAsia="Times New Roman" w:hAnsi="Arial"/>
          <w:b/>
          <w:sz w:val="18"/>
        </w:rPr>
        <w:t>provisional faculty</w:t>
      </w:r>
      <w:r w:rsidRPr="00AD4AA4">
        <w:rPr>
          <w:rFonts w:ascii="Arial" w:eastAsia="Times New Roman" w:hAnsi="Arial"/>
          <w:sz w:val="18"/>
        </w:rPr>
        <w:t xml:space="preserve"> (not yet tenured), it is recommended that peer reviews should occur at least once per year and in a variety of courses.</w:t>
      </w:r>
      <w:r w:rsidRPr="00AD4AA4">
        <w:rPr>
          <w:rFonts w:ascii="Arial" w:hAnsi="Arial" w:cs="Arial"/>
          <w:b/>
          <w:sz w:val="18"/>
          <w:szCs w:val="18"/>
        </w:rPr>
        <w:t xml:space="preserve"> </w:t>
      </w:r>
      <w:r w:rsidRPr="00AD4AA4">
        <w:rPr>
          <w:rFonts w:ascii="Arial" w:eastAsia="Times New Roman" w:hAnsi="Arial"/>
          <w:color w:val="000000"/>
          <w:sz w:val="18"/>
        </w:rPr>
        <w:t xml:space="preserve">Faculty being </w:t>
      </w:r>
      <w:r w:rsidRPr="00AD4AA4">
        <w:rPr>
          <w:rFonts w:ascii="Arial" w:eastAsia="Times New Roman" w:hAnsi="Arial"/>
          <w:b/>
          <w:color w:val="000000"/>
          <w:sz w:val="18"/>
        </w:rPr>
        <w:t>reviewed for promotion</w:t>
      </w:r>
      <w:r w:rsidRPr="00AD4AA4">
        <w:rPr>
          <w:rFonts w:ascii="Arial" w:eastAsia="Times New Roman" w:hAnsi="Arial"/>
          <w:color w:val="000000"/>
          <w:sz w:val="18"/>
        </w:rPr>
        <w:t>, it is better to have a series of peer reviews over time rather than several in the fall immediately preceding the review.</w:t>
      </w:r>
    </w:p>
    <w:p w14:paraId="5E9DF69C" w14:textId="77777777" w:rsidR="00AB61E9" w:rsidRDefault="00AB61E9" w:rsidP="00AB61E9">
      <w:pPr>
        <w:pStyle w:val="TableContents"/>
        <w:spacing w:before="100" w:beforeAutospacing="1" w:after="100" w:afterAutospacing="1"/>
        <w:rPr>
          <w:rFonts w:ascii="Arial" w:hAnsi="Arial" w:cs="Arial"/>
          <w:sz w:val="16"/>
          <w:szCs w:val="16"/>
        </w:rPr>
        <w:sectPr w:rsidR="00AB61E9" w:rsidSect="007242CC">
          <w:headerReference w:type="default" r:id="rId15"/>
          <w:footerReference w:type="default" r:id="rId16"/>
          <w:footnotePr>
            <w:pos w:val="beneathText"/>
          </w:footnotePr>
          <w:pgSz w:w="15840" w:h="12240" w:orient="landscape"/>
          <w:pgMar w:top="720" w:right="720" w:bottom="720" w:left="720" w:header="562" w:footer="406" w:gutter="0"/>
          <w:pgNumType w:start="1"/>
          <w:cols w:num="2" w:space="720" w:equalWidth="0">
            <w:col w:w="6840" w:space="720"/>
            <w:col w:w="6840"/>
          </w:cols>
          <w:docGrid w:linePitch="326"/>
        </w:sectPr>
      </w:pP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7470"/>
      </w:tblGrid>
      <w:tr w:rsidR="00AB61E9" w:rsidRPr="00840620" w14:paraId="193F7C5F" w14:textId="77777777" w:rsidTr="00AB61E9">
        <w:tc>
          <w:tcPr>
            <w:tcW w:w="6228" w:type="dxa"/>
          </w:tcPr>
          <w:p w14:paraId="6D0AA818" w14:textId="77777777" w:rsidR="00AB61E9" w:rsidRDefault="00AB61E9" w:rsidP="00AB61E9">
            <w:pPr>
              <w:pStyle w:val="TableContents"/>
              <w:rPr>
                <w:rFonts w:ascii="Arial" w:hAnsi="Arial" w:cs="Arial"/>
                <w:b/>
                <w:sz w:val="16"/>
                <w:szCs w:val="16"/>
              </w:rPr>
            </w:pPr>
          </w:p>
          <w:p w14:paraId="4CDF905D" w14:textId="77777777" w:rsidR="00AB61E9" w:rsidRPr="00840620" w:rsidRDefault="00AB61E9" w:rsidP="00AB61E9">
            <w:pPr>
              <w:pStyle w:val="TableContents"/>
              <w:rPr>
                <w:rFonts w:ascii="Arial" w:hAnsi="Arial" w:cs="Arial"/>
                <w:sz w:val="16"/>
                <w:szCs w:val="16"/>
              </w:rPr>
            </w:pPr>
            <w:r w:rsidRPr="00840620">
              <w:rPr>
                <w:rFonts w:ascii="Arial" w:hAnsi="Arial" w:cs="Arial"/>
                <w:b/>
                <w:sz w:val="16"/>
                <w:szCs w:val="16"/>
              </w:rPr>
              <w:t xml:space="preserve">Principle 1: Good practice encourages contact between students and faculty. </w:t>
            </w:r>
            <w:r w:rsidRPr="00840620">
              <w:rPr>
                <w:rFonts w:ascii="Arial" w:hAnsi="Arial" w:cs="Arial"/>
                <w:b/>
                <w:sz w:val="16"/>
                <w:szCs w:val="16"/>
              </w:rPr>
              <w:br/>
            </w:r>
          </w:p>
          <w:p w14:paraId="37B20C23" w14:textId="77777777" w:rsidR="00AB61E9" w:rsidRPr="00840620" w:rsidRDefault="00AB61E9" w:rsidP="00AB61E9">
            <w:pPr>
              <w:pStyle w:val="TableContents"/>
              <w:rPr>
                <w:rFonts w:ascii="Arial" w:hAnsi="Arial" w:cs="Arial"/>
                <w:b/>
                <w:sz w:val="16"/>
                <w:szCs w:val="16"/>
              </w:rPr>
            </w:pPr>
            <w:r w:rsidRPr="00840620">
              <w:rPr>
                <w:rFonts w:ascii="Arial" w:hAnsi="Arial" w:cs="Arial"/>
                <w:sz w:val="16"/>
                <w:szCs w:val="16"/>
              </w:rPr>
              <w:t>Frequent and timely student-faculty contact is the most important factor in student motivation and involvement, particularly in a distance education environment. Evidence of faculty concern helps students get through challenging situations and inspires them to persevere. Knowing a few faculty members well enhances students' intellectual commitment and encourages them to think about their own values and future plans.</w:t>
            </w:r>
          </w:p>
          <w:p w14:paraId="44887813" w14:textId="77777777" w:rsidR="00AB61E9" w:rsidRPr="00840620" w:rsidRDefault="00AB61E9" w:rsidP="00AB61E9">
            <w:pPr>
              <w:rPr>
                <w:rFonts w:ascii="Arial" w:hAnsi="Arial" w:cs="Arial"/>
                <w:b/>
                <w:sz w:val="16"/>
                <w:szCs w:val="16"/>
              </w:rPr>
            </w:pPr>
          </w:p>
          <w:p w14:paraId="4273572E" w14:textId="77777777" w:rsidR="00AB61E9" w:rsidRPr="00840620" w:rsidRDefault="00AB61E9" w:rsidP="00AB61E9">
            <w:pPr>
              <w:rPr>
                <w:rFonts w:ascii="Arial" w:hAnsi="Arial" w:cs="Arial"/>
                <w:b/>
                <w:sz w:val="16"/>
                <w:szCs w:val="16"/>
              </w:rPr>
            </w:pPr>
            <w:r w:rsidRPr="00840620">
              <w:rPr>
                <w:rFonts w:ascii="Arial" w:hAnsi="Arial" w:cs="Arial"/>
                <w:b/>
                <w:sz w:val="16"/>
                <w:szCs w:val="16"/>
              </w:rPr>
              <w:t>Examples of evidence to look for:</w:t>
            </w:r>
          </w:p>
          <w:p w14:paraId="5DE4573A" w14:textId="77777777" w:rsidR="00AB61E9" w:rsidRDefault="00AB61E9" w:rsidP="00697B08">
            <w:pPr>
              <w:widowControl w:val="0"/>
              <w:numPr>
                <w:ilvl w:val="0"/>
                <w:numId w:val="37"/>
              </w:numPr>
              <w:suppressAutoHyphens/>
              <w:ind w:right="86"/>
              <w:rPr>
                <w:rFonts w:ascii="Arial" w:hAnsi="Arial" w:cs="Arial"/>
                <w:sz w:val="16"/>
                <w:szCs w:val="16"/>
              </w:rPr>
            </w:pPr>
            <w:r w:rsidRPr="00840620">
              <w:rPr>
                <w:rFonts w:ascii="Arial" w:hAnsi="Arial" w:cs="Arial"/>
                <w:sz w:val="16"/>
                <w:szCs w:val="16"/>
              </w:rPr>
              <w:t xml:space="preserve">A "welcome message" is provided at the beginning of the course that encourages student-to-instructor contact for course-related discussions or concerns. </w:t>
            </w:r>
          </w:p>
          <w:p w14:paraId="1BF32BE8" w14:textId="77777777" w:rsidR="00AB61E9" w:rsidRPr="00FE1B05" w:rsidRDefault="00AB61E9" w:rsidP="00697B08">
            <w:pPr>
              <w:widowControl w:val="0"/>
              <w:numPr>
                <w:ilvl w:val="0"/>
                <w:numId w:val="37"/>
              </w:numPr>
              <w:suppressAutoHyphens/>
              <w:ind w:right="86"/>
              <w:rPr>
                <w:rFonts w:ascii="Arial" w:hAnsi="Arial" w:cs="Arial"/>
                <w:sz w:val="16"/>
                <w:szCs w:val="16"/>
              </w:rPr>
            </w:pPr>
            <w:r w:rsidRPr="00840620">
              <w:rPr>
                <w:rFonts w:ascii="Arial" w:hAnsi="Arial" w:cs="Arial"/>
                <w:sz w:val="16"/>
                <w:szCs w:val="16"/>
              </w:rPr>
              <w:t xml:space="preserve">The instructor encourages and fosters a healthy exchange of ideas and sharing of experiences among course participants. </w:t>
            </w:r>
          </w:p>
          <w:p w14:paraId="5AE822F8" w14:textId="77777777" w:rsidR="00AB61E9" w:rsidRPr="00840620" w:rsidRDefault="00AB61E9" w:rsidP="00697B08">
            <w:pPr>
              <w:widowControl w:val="0"/>
              <w:numPr>
                <w:ilvl w:val="0"/>
                <w:numId w:val="37"/>
              </w:numPr>
              <w:suppressAutoHyphens/>
              <w:ind w:right="86"/>
              <w:rPr>
                <w:rFonts w:ascii="Arial" w:hAnsi="Arial" w:cs="Arial"/>
                <w:sz w:val="16"/>
                <w:szCs w:val="16"/>
              </w:rPr>
            </w:pPr>
            <w:r w:rsidRPr="00840620">
              <w:rPr>
                <w:rFonts w:ascii="Arial" w:hAnsi="Arial" w:cs="Arial"/>
                <w:sz w:val="16"/>
                <w:szCs w:val="16"/>
              </w:rPr>
              <w:t>The instructor initiates contact with, or respond to, students on a regular basis in order to establish a consistent online presence in the course</w:t>
            </w:r>
            <w:r>
              <w:rPr>
                <w:rFonts w:ascii="Arial" w:hAnsi="Arial" w:cs="Arial"/>
                <w:sz w:val="16"/>
                <w:szCs w:val="16"/>
              </w:rPr>
              <w:t xml:space="preserve"> (and prior notice is given to students in the event that the instructor will be unavailable for more than a few days, such as might be the case during professional travel).</w:t>
            </w:r>
          </w:p>
          <w:p w14:paraId="16926D12" w14:textId="77777777" w:rsidR="00AB61E9" w:rsidRPr="00FE1B05" w:rsidRDefault="00AB61E9" w:rsidP="00697B08">
            <w:pPr>
              <w:widowControl w:val="0"/>
              <w:numPr>
                <w:ilvl w:val="0"/>
                <w:numId w:val="37"/>
              </w:numPr>
              <w:suppressAutoHyphens/>
              <w:ind w:right="86"/>
              <w:rPr>
                <w:rFonts w:ascii="Arial" w:hAnsi="Arial" w:cs="Arial"/>
                <w:sz w:val="16"/>
                <w:szCs w:val="16"/>
              </w:rPr>
            </w:pPr>
            <w:r w:rsidRPr="00840620">
              <w:rPr>
                <w:rFonts w:ascii="Arial" w:hAnsi="Arial" w:cs="Arial"/>
                <w:sz w:val="16"/>
                <w:szCs w:val="16"/>
              </w:rPr>
              <w:t>A prominent announcement area is used to communicate important up-to-date course information to students, such as reminders of impending assignment due dates, curriculum changes, scheduled absences, etc.</w:t>
            </w:r>
          </w:p>
          <w:p w14:paraId="0A6F1160" w14:textId="77777777" w:rsidR="00AB61E9" w:rsidRDefault="00AB61E9" w:rsidP="00697B08">
            <w:pPr>
              <w:widowControl w:val="0"/>
              <w:numPr>
                <w:ilvl w:val="0"/>
                <w:numId w:val="37"/>
              </w:numPr>
              <w:suppressAutoHyphens/>
              <w:ind w:right="86"/>
              <w:rPr>
                <w:rFonts w:ascii="Arial" w:hAnsi="Arial" w:cs="Arial"/>
                <w:sz w:val="16"/>
                <w:szCs w:val="16"/>
              </w:rPr>
            </w:pPr>
            <w:r w:rsidRPr="00840620">
              <w:rPr>
                <w:rFonts w:ascii="Arial" w:hAnsi="Arial" w:cs="Arial"/>
                <w:sz w:val="16"/>
                <w:szCs w:val="16"/>
              </w:rPr>
              <w:t>The instructor holds regular office hours, and by appointment, that are mediated by technology (e.g., the telephone, chat areas, Adobe Connect Pro) to accommodate distance students.</w:t>
            </w:r>
          </w:p>
          <w:p w14:paraId="61FA4E70" w14:textId="77777777" w:rsidR="00AB61E9" w:rsidRPr="00840620" w:rsidRDefault="00AB61E9" w:rsidP="00697B08">
            <w:pPr>
              <w:widowControl w:val="0"/>
              <w:numPr>
                <w:ilvl w:val="0"/>
                <w:numId w:val="37"/>
              </w:numPr>
              <w:suppressAutoHyphens/>
              <w:ind w:right="86"/>
              <w:rPr>
                <w:rFonts w:ascii="Arial" w:hAnsi="Arial" w:cs="Arial"/>
                <w:sz w:val="16"/>
                <w:szCs w:val="16"/>
              </w:rPr>
            </w:pPr>
            <w:r>
              <w:rPr>
                <w:rFonts w:ascii="Arial" w:hAnsi="Arial" w:cs="Arial"/>
                <w:sz w:val="16"/>
                <w:szCs w:val="16"/>
              </w:rPr>
              <w:t>Student inquiries are responded in a timely manner.</w:t>
            </w:r>
          </w:p>
          <w:p w14:paraId="5AA0123A" w14:textId="77777777" w:rsidR="00AB61E9" w:rsidRPr="00840620" w:rsidRDefault="00AB61E9" w:rsidP="00697B08">
            <w:pPr>
              <w:widowControl w:val="0"/>
              <w:numPr>
                <w:ilvl w:val="0"/>
                <w:numId w:val="37"/>
              </w:numPr>
              <w:suppressAutoHyphens/>
              <w:ind w:right="86"/>
              <w:rPr>
                <w:rFonts w:ascii="Arial" w:hAnsi="Arial" w:cs="Arial"/>
                <w:sz w:val="16"/>
                <w:szCs w:val="16"/>
              </w:rPr>
            </w:pPr>
            <w:r w:rsidRPr="00840620">
              <w:rPr>
                <w:rFonts w:ascii="Arial" w:hAnsi="Arial" w:cs="Arial"/>
                <w:sz w:val="16"/>
                <w:szCs w:val="16"/>
              </w:rPr>
              <w:t>The instructor provides students with interaction space for study groups, "hall way conversations,” etc.</w:t>
            </w:r>
          </w:p>
          <w:p w14:paraId="49E8185B" w14:textId="77777777" w:rsidR="00AB61E9" w:rsidRPr="00840620" w:rsidRDefault="00AB61E9" w:rsidP="00AB61E9">
            <w:pPr>
              <w:pStyle w:val="TableContents"/>
              <w:rPr>
                <w:rFonts w:ascii="Arial" w:hAnsi="Arial" w:cs="Arial"/>
                <w:b/>
                <w:sz w:val="16"/>
                <w:szCs w:val="16"/>
              </w:rPr>
            </w:pPr>
          </w:p>
          <w:p w14:paraId="67FB3A5E" w14:textId="77777777" w:rsidR="00AB61E9" w:rsidRPr="00840620" w:rsidRDefault="00AB61E9" w:rsidP="00AB61E9">
            <w:pPr>
              <w:pStyle w:val="TableContents"/>
              <w:rPr>
                <w:rFonts w:ascii="Arial" w:hAnsi="Arial" w:cs="Arial"/>
                <w:b/>
                <w:sz w:val="16"/>
                <w:szCs w:val="16"/>
              </w:rPr>
            </w:pPr>
            <w:r w:rsidRPr="00840620">
              <w:rPr>
                <w:rFonts w:ascii="Arial" w:hAnsi="Arial" w:cs="Arial"/>
                <w:b/>
                <w:sz w:val="16"/>
                <w:szCs w:val="16"/>
              </w:rPr>
              <w:t>Where to look:</w:t>
            </w:r>
          </w:p>
          <w:p w14:paraId="2BFB03CA" w14:textId="77777777" w:rsidR="00AB61E9" w:rsidRPr="00840620" w:rsidRDefault="00AB61E9" w:rsidP="00697B08">
            <w:pPr>
              <w:widowControl w:val="0"/>
              <w:numPr>
                <w:ilvl w:val="0"/>
                <w:numId w:val="38"/>
              </w:numPr>
              <w:suppressAutoHyphens/>
              <w:ind w:right="86"/>
              <w:rPr>
                <w:rFonts w:ascii="Arial" w:hAnsi="Arial" w:cs="Arial"/>
                <w:sz w:val="16"/>
                <w:szCs w:val="16"/>
              </w:rPr>
            </w:pPr>
            <w:r w:rsidRPr="00840620">
              <w:rPr>
                <w:rFonts w:ascii="Arial" w:hAnsi="Arial" w:cs="Arial"/>
                <w:sz w:val="16"/>
                <w:szCs w:val="16"/>
              </w:rPr>
              <w:t>Discussion forums</w:t>
            </w:r>
          </w:p>
          <w:p w14:paraId="57CD157A" w14:textId="77777777" w:rsidR="00AB61E9" w:rsidRPr="00840620" w:rsidRDefault="00AB61E9" w:rsidP="00697B08">
            <w:pPr>
              <w:widowControl w:val="0"/>
              <w:numPr>
                <w:ilvl w:val="0"/>
                <w:numId w:val="38"/>
              </w:numPr>
              <w:suppressAutoHyphens/>
              <w:ind w:right="86"/>
              <w:rPr>
                <w:rFonts w:ascii="Arial" w:hAnsi="Arial" w:cs="Arial"/>
                <w:sz w:val="16"/>
                <w:szCs w:val="16"/>
              </w:rPr>
            </w:pPr>
            <w:r w:rsidRPr="00840620">
              <w:rPr>
                <w:rFonts w:ascii="Arial" w:hAnsi="Arial" w:cs="Arial"/>
                <w:sz w:val="16"/>
                <w:szCs w:val="16"/>
              </w:rPr>
              <w:t>E-mail messages</w:t>
            </w:r>
          </w:p>
          <w:p w14:paraId="71BDD2E4" w14:textId="77777777" w:rsidR="00AB61E9" w:rsidRPr="00840620" w:rsidRDefault="00AB61E9" w:rsidP="00697B08">
            <w:pPr>
              <w:widowControl w:val="0"/>
              <w:numPr>
                <w:ilvl w:val="0"/>
                <w:numId w:val="38"/>
              </w:numPr>
              <w:suppressAutoHyphens/>
              <w:ind w:right="86"/>
              <w:rPr>
                <w:rFonts w:ascii="Arial" w:hAnsi="Arial" w:cs="Arial"/>
                <w:sz w:val="16"/>
                <w:szCs w:val="16"/>
              </w:rPr>
            </w:pPr>
            <w:r w:rsidRPr="00840620">
              <w:rPr>
                <w:rFonts w:ascii="Arial" w:hAnsi="Arial" w:cs="Arial"/>
                <w:sz w:val="16"/>
                <w:szCs w:val="16"/>
              </w:rPr>
              <w:t>Posted announcements</w:t>
            </w:r>
          </w:p>
          <w:p w14:paraId="1A507269" w14:textId="77777777" w:rsidR="00AB61E9" w:rsidRPr="00840620" w:rsidRDefault="00AB61E9" w:rsidP="00697B08">
            <w:pPr>
              <w:widowControl w:val="0"/>
              <w:numPr>
                <w:ilvl w:val="0"/>
                <w:numId w:val="38"/>
              </w:numPr>
              <w:suppressAutoHyphens/>
              <w:ind w:right="86"/>
              <w:rPr>
                <w:rFonts w:ascii="Arial" w:hAnsi="Arial" w:cs="Arial"/>
                <w:sz w:val="16"/>
                <w:szCs w:val="16"/>
              </w:rPr>
            </w:pPr>
            <w:r w:rsidRPr="00840620">
              <w:rPr>
                <w:rFonts w:ascii="Arial" w:hAnsi="Arial" w:cs="Arial"/>
                <w:sz w:val="16"/>
                <w:szCs w:val="16"/>
              </w:rPr>
              <w:t>Course syllabus</w:t>
            </w:r>
          </w:p>
          <w:p w14:paraId="1B41EA1B" w14:textId="77777777" w:rsidR="00AB61E9" w:rsidRPr="00840620" w:rsidRDefault="00AB61E9" w:rsidP="00697B08">
            <w:pPr>
              <w:widowControl w:val="0"/>
              <w:numPr>
                <w:ilvl w:val="0"/>
                <w:numId w:val="38"/>
              </w:numPr>
              <w:suppressAutoHyphens/>
              <w:ind w:right="86"/>
              <w:rPr>
                <w:rFonts w:ascii="Arial" w:hAnsi="Arial" w:cs="Arial"/>
                <w:sz w:val="16"/>
                <w:szCs w:val="16"/>
              </w:rPr>
            </w:pPr>
            <w:r w:rsidRPr="00840620">
              <w:rPr>
                <w:rFonts w:ascii="Arial" w:hAnsi="Arial" w:cs="Arial"/>
                <w:sz w:val="16"/>
                <w:szCs w:val="16"/>
              </w:rPr>
              <w:t>Chat space</w:t>
            </w:r>
          </w:p>
          <w:p w14:paraId="4ABEDDFB" w14:textId="77777777" w:rsidR="00AB61E9" w:rsidRPr="00840620" w:rsidRDefault="00AB61E9" w:rsidP="00AB61E9">
            <w:pPr>
              <w:rPr>
                <w:rFonts w:ascii="Arial" w:hAnsi="Arial" w:cs="Arial"/>
                <w:b/>
                <w:sz w:val="16"/>
                <w:szCs w:val="16"/>
              </w:rPr>
            </w:pPr>
          </w:p>
          <w:p w14:paraId="1756CDAA" w14:textId="77777777" w:rsidR="00AB61E9" w:rsidRPr="00840620" w:rsidRDefault="00AB61E9" w:rsidP="00AB61E9">
            <w:pPr>
              <w:rPr>
                <w:rFonts w:ascii="Arial" w:hAnsi="Arial" w:cs="Arial"/>
                <w:b/>
                <w:sz w:val="16"/>
                <w:szCs w:val="16"/>
              </w:rPr>
            </w:pPr>
            <w:r w:rsidRPr="00840620">
              <w:rPr>
                <w:rFonts w:ascii="Arial" w:hAnsi="Arial" w:cs="Arial"/>
                <w:b/>
                <w:sz w:val="16"/>
                <w:szCs w:val="16"/>
              </w:rPr>
              <w:t>Resources:</w:t>
            </w:r>
          </w:p>
          <w:p w14:paraId="781CA050" w14:textId="77777777" w:rsidR="00AB61E9" w:rsidRPr="00840620" w:rsidRDefault="00AB61E9" w:rsidP="00697B08">
            <w:pPr>
              <w:widowControl w:val="0"/>
              <w:numPr>
                <w:ilvl w:val="0"/>
                <w:numId w:val="42"/>
              </w:numPr>
              <w:suppressAutoHyphens/>
              <w:ind w:right="86"/>
              <w:rPr>
                <w:rFonts w:ascii="Arial" w:hAnsi="Arial" w:cs="Arial"/>
                <w:sz w:val="16"/>
                <w:szCs w:val="16"/>
              </w:rPr>
            </w:pPr>
            <w:r w:rsidRPr="00840620">
              <w:rPr>
                <w:rFonts w:ascii="Arial" w:hAnsi="Arial" w:cs="Arial"/>
                <w:sz w:val="16"/>
                <w:szCs w:val="16"/>
              </w:rPr>
              <w:t xml:space="preserve">“What to do when opening a course” - </w:t>
            </w:r>
            <w:r w:rsidRPr="00840620">
              <w:rPr>
                <w:rFonts w:ascii="Arial" w:hAnsi="Arial"/>
                <w:color w:val="000000"/>
                <w:sz w:val="16"/>
                <w:szCs w:val="16"/>
              </w:rPr>
              <w:t>https://www.e-education.psu.edu/facdev/pg3</w:t>
            </w:r>
          </w:p>
          <w:p w14:paraId="6CC4DEE8" w14:textId="5A59754B" w:rsidR="00AB61E9" w:rsidRPr="003076ED" w:rsidRDefault="00AB61E9" w:rsidP="00697B08">
            <w:pPr>
              <w:widowControl w:val="0"/>
              <w:numPr>
                <w:ilvl w:val="0"/>
                <w:numId w:val="42"/>
              </w:numPr>
              <w:suppressAutoHyphens/>
              <w:ind w:right="86"/>
              <w:rPr>
                <w:rFonts w:ascii="Arial" w:hAnsi="Arial"/>
                <w:color w:val="000000"/>
                <w:sz w:val="16"/>
                <w:szCs w:val="16"/>
              </w:rPr>
            </w:pPr>
            <w:r w:rsidRPr="003076ED">
              <w:rPr>
                <w:rFonts w:ascii="Arial" w:hAnsi="Arial"/>
                <w:color w:val="000000"/>
                <w:sz w:val="16"/>
                <w:szCs w:val="16"/>
              </w:rPr>
              <w:t>“Using online icebreakers to promote student/teacher interaction” - http://www.southalabama.edu/oll/jobaidsfall03/Icebreakers%20Online/icebreakerjobaid.htm</w:t>
            </w:r>
            <w:r w:rsidRPr="003076ED">
              <w:rPr>
                <w:rFonts w:ascii="Arial" w:hAnsi="Arial"/>
                <w:color w:val="000000"/>
                <w:sz w:val="16"/>
                <w:szCs w:val="16"/>
              </w:rPr>
              <w:br/>
            </w:r>
          </w:p>
          <w:p w14:paraId="57A8495D" w14:textId="77777777" w:rsidR="00AB61E9" w:rsidRPr="00840620" w:rsidRDefault="00AB61E9" w:rsidP="00AB61E9">
            <w:pPr>
              <w:rPr>
                <w:rFonts w:ascii="Arial" w:hAnsi="Arial"/>
                <w:color w:val="000000"/>
                <w:sz w:val="16"/>
                <w:szCs w:val="16"/>
              </w:rPr>
            </w:pPr>
          </w:p>
          <w:p w14:paraId="6E1361F4" w14:textId="77777777" w:rsidR="00AB61E9" w:rsidRDefault="00AB61E9" w:rsidP="00AB61E9">
            <w:pPr>
              <w:rPr>
                <w:rFonts w:ascii="Arial" w:hAnsi="Arial"/>
                <w:color w:val="000000"/>
                <w:sz w:val="16"/>
                <w:szCs w:val="16"/>
              </w:rPr>
            </w:pPr>
          </w:p>
          <w:p w14:paraId="31402E3F" w14:textId="77777777" w:rsidR="007242CC" w:rsidRDefault="007242CC" w:rsidP="00AB61E9">
            <w:pPr>
              <w:rPr>
                <w:rFonts w:ascii="Arial" w:hAnsi="Arial"/>
                <w:color w:val="000000"/>
                <w:sz w:val="16"/>
                <w:szCs w:val="16"/>
              </w:rPr>
            </w:pPr>
          </w:p>
          <w:p w14:paraId="148FAA5D" w14:textId="77777777" w:rsidR="007242CC" w:rsidRDefault="007242CC" w:rsidP="00AB61E9">
            <w:pPr>
              <w:rPr>
                <w:rFonts w:ascii="Arial" w:hAnsi="Arial"/>
                <w:color w:val="000000"/>
                <w:sz w:val="16"/>
                <w:szCs w:val="16"/>
              </w:rPr>
            </w:pPr>
          </w:p>
          <w:p w14:paraId="1C2C1C7E" w14:textId="77777777" w:rsidR="007242CC" w:rsidRDefault="007242CC" w:rsidP="00AB61E9">
            <w:pPr>
              <w:rPr>
                <w:rFonts w:ascii="Arial" w:hAnsi="Arial"/>
                <w:color w:val="000000"/>
                <w:sz w:val="16"/>
                <w:szCs w:val="16"/>
              </w:rPr>
            </w:pPr>
          </w:p>
          <w:p w14:paraId="668772E5" w14:textId="77777777" w:rsidR="007242CC" w:rsidRPr="00840620" w:rsidRDefault="007242CC" w:rsidP="00AB61E9">
            <w:pPr>
              <w:rPr>
                <w:rFonts w:ascii="Arial" w:hAnsi="Arial"/>
                <w:color w:val="000000"/>
                <w:sz w:val="16"/>
                <w:szCs w:val="16"/>
              </w:rPr>
            </w:pPr>
          </w:p>
          <w:p w14:paraId="78A1C06D" w14:textId="77777777" w:rsidR="00AB61E9" w:rsidRPr="00840620" w:rsidRDefault="00AB61E9" w:rsidP="00AB61E9">
            <w:pPr>
              <w:rPr>
                <w:rFonts w:ascii="Arial" w:hAnsi="Arial" w:cs="Arial"/>
                <w:sz w:val="16"/>
                <w:szCs w:val="16"/>
              </w:rPr>
            </w:pPr>
          </w:p>
        </w:tc>
        <w:tc>
          <w:tcPr>
            <w:tcW w:w="7470" w:type="dxa"/>
          </w:tcPr>
          <w:p w14:paraId="7060204A" w14:textId="77777777" w:rsidR="00AB61E9" w:rsidRDefault="00AB61E9" w:rsidP="00AB61E9">
            <w:pPr>
              <w:pStyle w:val="TableContents"/>
              <w:jc w:val="center"/>
              <w:rPr>
                <w:rFonts w:ascii="Arial" w:hAnsi="Arial" w:cs="Arial"/>
                <w:b/>
                <w:sz w:val="16"/>
                <w:szCs w:val="16"/>
              </w:rPr>
            </w:pPr>
          </w:p>
          <w:p w14:paraId="32C3991D" w14:textId="77777777" w:rsidR="00AB61E9" w:rsidRPr="00840620" w:rsidRDefault="00AB61E9" w:rsidP="00AB61E9">
            <w:pPr>
              <w:pStyle w:val="TableContents"/>
              <w:jc w:val="center"/>
              <w:rPr>
                <w:rFonts w:ascii="Arial" w:hAnsi="Arial" w:cs="Arial"/>
                <w:b/>
                <w:sz w:val="16"/>
                <w:szCs w:val="16"/>
              </w:rPr>
            </w:pPr>
            <w:r w:rsidRPr="00840620">
              <w:rPr>
                <w:rFonts w:ascii="Arial" w:hAnsi="Arial" w:cs="Arial"/>
                <w:b/>
                <w:sz w:val="16"/>
                <w:szCs w:val="16"/>
              </w:rPr>
              <w:t>Feedback for the Instructor</w:t>
            </w:r>
          </w:p>
          <w:p w14:paraId="14D5CC79" w14:textId="77777777" w:rsidR="00AB61E9" w:rsidRPr="00840620" w:rsidRDefault="00AB61E9" w:rsidP="00AB61E9">
            <w:pPr>
              <w:pStyle w:val="TableContents"/>
              <w:rPr>
                <w:rFonts w:ascii="Arial" w:hAnsi="Arial" w:cs="Arial"/>
                <w:b/>
                <w:sz w:val="16"/>
                <w:szCs w:val="16"/>
              </w:rPr>
            </w:pPr>
          </w:p>
          <w:p w14:paraId="6911F6C0" w14:textId="77777777" w:rsidR="00AB61E9" w:rsidRDefault="00AB61E9" w:rsidP="00AB61E9">
            <w:pPr>
              <w:pStyle w:val="TableContents"/>
              <w:rPr>
                <w:rFonts w:ascii="Arial" w:hAnsi="Arial" w:cs="Arial"/>
                <w:b/>
                <w:sz w:val="16"/>
                <w:szCs w:val="16"/>
              </w:rPr>
            </w:pPr>
            <w:r>
              <w:rPr>
                <w:rFonts w:ascii="Arial" w:hAnsi="Arial" w:cs="Arial"/>
                <w:b/>
                <w:sz w:val="16"/>
                <w:szCs w:val="16"/>
              </w:rPr>
              <w:t>Evidence Found:</w:t>
            </w:r>
          </w:p>
          <w:p w14:paraId="713417D0" w14:textId="77777777" w:rsidR="00AB61E9" w:rsidRDefault="00AB61E9" w:rsidP="00AB61E9">
            <w:pPr>
              <w:pStyle w:val="TableContents"/>
              <w:rPr>
                <w:rFonts w:ascii="Arial" w:hAnsi="Arial" w:cs="Arial"/>
                <w:b/>
                <w:sz w:val="16"/>
                <w:szCs w:val="16"/>
              </w:rPr>
            </w:pPr>
          </w:p>
          <w:p w14:paraId="76826E43" w14:textId="77777777" w:rsidR="00AB61E9" w:rsidRDefault="00AB61E9" w:rsidP="00AB61E9">
            <w:pPr>
              <w:pStyle w:val="TableContents"/>
              <w:rPr>
                <w:rFonts w:ascii="Arial" w:hAnsi="Arial" w:cs="Arial"/>
                <w:b/>
                <w:sz w:val="16"/>
                <w:szCs w:val="16"/>
              </w:rPr>
            </w:pPr>
          </w:p>
          <w:p w14:paraId="04CCE92B" w14:textId="77777777" w:rsidR="00AB61E9" w:rsidRDefault="00AB61E9" w:rsidP="00AB61E9">
            <w:pPr>
              <w:pStyle w:val="TableContents"/>
              <w:rPr>
                <w:rFonts w:ascii="Arial" w:hAnsi="Arial" w:cs="Arial"/>
                <w:b/>
                <w:sz w:val="16"/>
                <w:szCs w:val="16"/>
              </w:rPr>
            </w:pPr>
          </w:p>
          <w:p w14:paraId="4419CE98" w14:textId="77777777" w:rsidR="00AB61E9" w:rsidRDefault="00AB61E9" w:rsidP="00AB61E9">
            <w:pPr>
              <w:pStyle w:val="TableContents"/>
              <w:rPr>
                <w:rFonts w:ascii="Arial" w:hAnsi="Arial" w:cs="Arial"/>
                <w:b/>
                <w:sz w:val="16"/>
                <w:szCs w:val="16"/>
              </w:rPr>
            </w:pPr>
          </w:p>
          <w:p w14:paraId="2D176AFF" w14:textId="77777777" w:rsidR="00AB61E9" w:rsidRPr="00840620" w:rsidRDefault="00AB61E9" w:rsidP="00AB61E9">
            <w:pPr>
              <w:pStyle w:val="TableContents"/>
              <w:rPr>
                <w:rFonts w:ascii="Arial" w:hAnsi="Arial" w:cs="Arial"/>
                <w:b/>
                <w:sz w:val="16"/>
                <w:szCs w:val="16"/>
              </w:rPr>
            </w:pPr>
            <w:r w:rsidRPr="00840620">
              <w:rPr>
                <w:rFonts w:ascii="Arial" w:hAnsi="Arial" w:cs="Arial"/>
                <w:b/>
                <w:sz w:val="16"/>
                <w:szCs w:val="16"/>
              </w:rPr>
              <w:t>Strengths:</w:t>
            </w:r>
          </w:p>
          <w:p w14:paraId="767080F1" w14:textId="77777777" w:rsidR="00AB61E9" w:rsidRPr="00840620" w:rsidRDefault="00AB61E9" w:rsidP="00AB61E9">
            <w:pPr>
              <w:pStyle w:val="TableContents"/>
              <w:rPr>
                <w:rFonts w:ascii="Arial" w:hAnsi="Arial" w:cs="Arial"/>
                <w:sz w:val="16"/>
                <w:szCs w:val="16"/>
              </w:rPr>
            </w:pPr>
          </w:p>
          <w:p w14:paraId="550F8241" w14:textId="77777777" w:rsidR="00AB61E9" w:rsidRPr="00840620" w:rsidRDefault="00AB61E9" w:rsidP="00AB61E9">
            <w:pPr>
              <w:pStyle w:val="TableContents"/>
              <w:rPr>
                <w:rFonts w:ascii="Arial" w:hAnsi="Arial" w:cs="Arial"/>
                <w:sz w:val="16"/>
                <w:szCs w:val="16"/>
              </w:rPr>
            </w:pPr>
          </w:p>
          <w:p w14:paraId="4F04D63F" w14:textId="77777777" w:rsidR="00AB61E9" w:rsidRPr="00840620" w:rsidRDefault="00AB61E9" w:rsidP="00AB61E9">
            <w:pPr>
              <w:pStyle w:val="TableContents"/>
              <w:rPr>
                <w:rFonts w:ascii="Arial" w:hAnsi="Arial" w:cs="Arial"/>
                <w:sz w:val="16"/>
                <w:szCs w:val="16"/>
              </w:rPr>
            </w:pPr>
          </w:p>
          <w:p w14:paraId="079C188A" w14:textId="77777777" w:rsidR="00AB61E9" w:rsidRPr="00840620" w:rsidRDefault="00AB61E9" w:rsidP="00AB61E9">
            <w:pPr>
              <w:pStyle w:val="TableContents"/>
              <w:rPr>
                <w:rFonts w:ascii="Arial" w:hAnsi="Arial" w:cs="Arial"/>
                <w:sz w:val="16"/>
                <w:szCs w:val="16"/>
              </w:rPr>
            </w:pPr>
          </w:p>
          <w:p w14:paraId="0A661DF5" w14:textId="77777777" w:rsidR="00AB61E9" w:rsidRPr="00840620" w:rsidRDefault="00AB61E9" w:rsidP="00AB61E9">
            <w:pPr>
              <w:pStyle w:val="TableContents"/>
              <w:rPr>
                <w:rFonts w:ascii="Arial" w:hAnsi="Arial" w:cs="Arial"/>
                <w:sz w:val="16"/>
                <w:szCs w:val="16"/>
              </w:rPr>
            </w:pPr>
          </w:p>
          <w:p w14:paraId="0A97FFD9" w14:textId="77777777" w:rsidR="00AB61E9" w:rsidRPr="00840620" w:rsidRDefault="00AB61E9" w:rsidP="00AB61E9">
            <w:pPr>
              <w:pStyle w:val="TableContents"/>
              <w:rPr>
                <w:rFonts w:ascii="Arial" w:hAnsi="Arial" w:cs="Arial"/>
                <w:sz w:val="16"/>
                <w:szCs w:val="16"/>
              </w:rPr>
            </w:pPr>
          </w:p>
          <w:p w14:paraId="043ED205" w14:textId="77777777" w:rsidR="00AB61E9" w:rsidRPr="00840620" w:rsidRDefault="00AB61E9" w:rsidP="00AB61E9">
            <w:pPr>
              <w:pStyle w:val="TableContents"/>
              <w:rPr>
                <w:rFonts w:ascii="Arial" w:hAnsi="Arial" w:cs="Arial"/>
                <w:b/>
                <w:sz w:val="16"/>
                <w:szCs w:val="16"/>
              </w:rPr>
            </w:pPr>
          </w:p>
          <w:p w14:paraId="790BC768" w14:textId="77777777" w:rsidR="00AB61E9" w:rsidRPr="00840620" w:rsidRDefault="00AB61E9" w:rsidP="00AB61E9">
            <w:pPr>
              <w:pStyle w:val="TableContents"/>
              <w:rPr>
                <w:rFonts w:ascii="Arial" w:hAnsi="Arial" w:cs="Arial"/>
                <w:b/>
                <w:sz w:val="16"/>
                <w:szCs w:val="16"/>
              </w:rPr>
            </w:pPr>
          </w:p>
          <w:p w14:paraId="53EDC675" w14:textId="77777777" w:rsidR="00AB61E9" w:rsidRPr="00840620" w:rsidRDefault="00AB61E9" w:rsidP="00AB61E9">
            <w:pPr>
              <w:pStyle w:val="TableContents"/>
              <w:rPr>
                <w:rFonts w:ascii="Arial" w:hAnsi="Arial" w:cs="Arial"/>
                <w:b/>
                <w:sz w:val="16"/>
                <w:szCs w:val="16"/>
              </w:rPr>
            </w:pPr>
          </w:p>
          <w:p w14:paraId="63E36313" w14:textId="77777777" w:rsidR="00AB61E9" w:rsidRPr="00840620" w:rsidRDefault="00AB61E9" w:rsidP="00AB61E9">
            <w:pPr>
              <w:pStyle w:val="TableContents"/>
              <w:rPr>
                <w:rFonts w:ascii="Arial" w:hAnsi="Arial" w:cs="Arial"/>
                <w:b/>
                <w:sz w:val="16"/>
                <w:szCs w:val="16"/>
              </w:rPr>
            </w:pPr>
          </w:p>
          <w:p w14:paraId="255CB150" w14:textId="77777777" w:rsidR="00AB61E9" w:rsidRDefault="00AB61E9" w:rsidP="00AB61E9">
            <w:pPr>
              <w:pStyle w:val="TableContents"/>
              <w:rPr>
                <w:rFonts w:ascii="Arial" w:hAnsi="Arial" w:cs="Arial"/>
                <w:b/>
                <w:sz w:val="16"/>
                <w:szCs w:val="16"/>
              </w:rPr>
            </w:pPr>
          </w:p>
          <w:p w14:paraId="700B02A1" w14:textId="77777777" w:rsidR="00AB61E9" w:rsidRDefault="00AB61E9" w:rsidP="00AB61E9">
            <w:pPr>
              <w:pStyle w:val="TableContents"/>
              <w:rPr>
                <w:rFonts w:ascii="Arial" w:hAnsi="Arial" w:cs="Arial"/>
                <w:b/>
                <w:sz w:val="16"/>
                <w:szCs w:val="16"/>
              </w:rPr>
            </w:pPr>
          </w:p>
          <w:p w14:paraId="7170E002" w14:textId="77777777" w:rsidR="00AB61E9" w:rsidRPr="00840620" w:rsidRDefault="00AB61E9" w:rsidP="00AB61E9">
            <w:pPr>
              <w:pStyle w:val="TableContents"/>
              <w:rPr>
                <w:rFonts w:ascii="Arial" w:hAnsi="Arial" w:cs="Arial"/>
                <w:b/>
                <w:sz w:val="16"/>
                <w:szCs w:val="16"/>
              </w:rPr>
            </w:pPr>
          </w:p>
          <w:p w14:paraId="124EA0F2" w14:textId="77777777" w:rsidR="00AB61E9" w:rsidRPr="00840620" w:rsidRDefault="00AB61E9" w:rsidP="00AB61E9">
            <w:pPr>
              <w:pStyle w:val="TableContents"/>
              <w:rPr>
                <w:rFonts w:ascii="Arial" w:hAnsi="Arial" w:cs="Arial"/>
                <w:b/>
                <w:sz w:val="16"/>
                <w:szCs w:val="16"/>
              </w:rPr>
            </w:pPr>
          </w:p>
          <w:p w14:paraId="6D810CE6" w14:textId="77777777" w:rsidR="00AB61E9" w:rsidRPr="00840620" w:rsidRDefault="00AB61E9" w:rsidP="00AB61E9">
            <w:pPr>
              <w:pStyle w:val="TableContents"/>
              <w:rPr>
                <w:rFonts w:ascii="Arial" w:hAnsi="Arial" w:cs="Arial"/>
                <w:b/>
                <w:sz w:val="16"/>
                <w:szCs w:val="16"/>
              </w:rPr>
            </w:pPr>
          </w:p>
          <w:p w14:paraId="0AD8BB1C" w14:textId="77777777" w:rsidR="00AB61E9" w:rsidRPr="00840620" w:rsidRDefault="00AB61E9" w:rsidP="00AB61E9">
            <w:pPr>
              <w:pStyle w:val="TableContents"/>
              <w:rPr>
                <w:rFonts w:ascii="Arial" w:hAnsi="Arial" w:cs="Arial"/>
                <w:b/>
                <w:sz w:val="16"/>
                <w:szCs w:val="16"/>
              </w:rPr>
            </w:pPr>
          </w:p>
          <w:p w14:paraId="378ED5D9" w14:textId="77777777" w:rsidR="00AB61E9" w:rsidRDefault="00AB61E9" w:rsidP="00AB61E9">
            <w:pPr>
              <w:pStyle w:val="TableContents"/>
              <w:rPr>
                <w:rFonts w:ascii="Arial" w:hAnsi="Arial" w:cs="Arial"/>
                <w:b/>
                <w:sz w:val="16"/>
                <w:szCs w:val="16"/>
              </w:rPr>
            </w:pPr>
          </w:p>
          <w:p w14:paraId="7DAEB3E7" w14:textId="77777777" w:rsidR="00AB61E9" w:rsidRDefault="00AB61E9" w:rsidP="00AB61E9">
            <w:pPr>
              <w:pStyle w:val="TableContents"/>
              <w:rPr>
                <w:rFonts w:ascii="Arial" w:hAnsi="Arial" w:cs="Arial"/>
                <w:b/>
                <w:sz w:val="16"/>
                <w:szCs w:val="16"/>
              </w:rPr>
            </w:pPr>
          </w:p>
          <w:p w14:paraId="3238AF76" w14:textId="77777777" w:rsidR="00AB61E9" w:rsidRDefault="00AB61E9" w:rsidP="00AB61E9">
            <w:pPr>
              <w:pStyle w:val="TableContents"/>
              <w:rPr>
                <w:rFonts w:ascii="Arial" w:hAnsi="Arial" w:cs="Arial"/>
                <w:b/>
                <w:sz w:val="16"/>
                <w:szCs w:val="16"/>
              </w:rPr>
            </w:pPr>
          </w:p>
          <w:p w14:paraId="43B01629" w14:textId="77777777" w:rsidR="00AB61E9" w:rsidRDefault="00AB61E9" w:rsidP="00AB61E9">
            <w:pPr>
              <w:pStyle w:val="TableContents"/>
              <w:rPr>
                <w:rFonts w:ascii="Arial" w:hAnsi="Arial" w:cs="Arial"/>
                <w:b/>
                <w:sz w:val="16"/>
                <w:szCs w:val="16"/>
              </w:rPr>
            </w:pPr>
          </w:p>
          <w:p w14:paraId="554F09FF" w14:textId="77777777" w:rsidR="00AB61E9" w:rsidRDefault="00AB61E9" w:rsidP="00AB61E9">
            <w:pPr>
              <w:pStyle w:val="TableContents"/>
              <w:rPr>
                <w:rFonts w:ascii="Arial" w:hAnsi="Arial" w:cs="Arial"/>
                <w:b/>
                <w:sz w:val="16"/>
                <w:szCs w:val="16"/>
              </w:rPr>
            </w:pPr>
          </w:p>
          <w:p w14:paraId="543F5314" w14:textId="77777777" w:rsidR="00AB61E9" w:rsidRPr="00840620" w:rsidRDefault="00AB61E9" w:rsidP="00AB61E9">
            <w:pPr>
              <w:pStyle w:val="TableContents"/>
              <w:rPr>
                <w:rFonts w:ascii="Arial" w:hAnsi="Arial" w:cs="Arial"/>
                <w:b/>
                <w:sz w:val="16"/>
                <w:szCs w:val="16"/>
              </w:rPr>
            </w:pPr>
          </w:p>
          <w:p w14:paraId="1C62FF22" w14:textId="77777777" w:rsidR="00AB61E9" w:rsidRPr="00840620" w:rsidRDefault="00AB61E9" w:rsidP="00AB61E9">
            <w:pPr>
              <w:pStyle w:val="TableContents"/>
              <w:rPr>
                <w:rFonts w:ascii="Arial" w:hAnsi="Arial" w:cs="Arial"/>
                <w:b/>
                <w:sz w:val="16"/>
                <w:szCs w:val="16"/>
              </w:rPr>
            </w:pPr>
          </w:p>
          <w:p w14:paraId="1CE27F2A" w14:textId="77777777" w:rsidR="00AB61E9" w:rsidRPr="00840620" w:rsidRDefault="00AB61E9" w:rsidP="00AB61E9">
            <w:pPr>
              <w:pStyle w:val="TableContents"/>
              <w:rPr>
                <w:rFonts w:ascii="Arial" w:hAnsi="Arial" w:cs="Arial"/>
                <w:b/>
                <w:sz w:val="16"/>
                <w:szCs w:val="16"/>
              </w:rPr>
            </w:pPr>
            <w:r w:rsidRPr="00840620">
              <w:rPr>
                <w:rFonts w:ascii="Arial" w:hAnsi="Arial" w:cs="Arial"/>
                <w:b/>
                <w:sz w:val="16"/>
                <w:szCs w:val="16"/>
              </w:rPr>
              <w:t>Areas for Improvement:</w:t>
            </w:r>
          </w:p>
          <w:p w14:paraId="3835307F" w14:textId="77777777" w:rsidR="00AB61E9" w:rsidRPr="00840620" w:rsidRDefault="00AB61E9" w:rsidP="00AB61E9">
            <w:pPr>
              <w:pStyle w:val="TableContents"/>
              <w:rPr>
                <w:rFonts w:ascii="Arial" w:hAnsi="Arial" w:cs="Arial"/>
                <w:sz w:val="16"/>
                <w:szCs w:val="16"/>
              </w:rPr>
            </w:pPr>
          </w:p>
          <w:p w14:paraId="6B92417D" w14:textId="77777777" w:rsidR="00AB61E9" w:rsidRPr="00840620" w:rsidRDefault="00AB61E9" w:rsidP="00AB61E9">
            <w:pPr>
              <w:pStyle w:val="TableContents"/>
              <w:rPr>
                <w:rFonts w:ascii="Arial" w:hAnsi="Arial" w:cs="Arial"/>
                <w:sz w:val="16"/>
                <w:szCs w:val="16"/>
              </w:rPr>
            </w:pPr>
          </w:p>
          <w:p w14:paraId="64E751F1" w14:textId="77777777" w:rsidR="00AB61E9" w:rsidRPr="00840620" w:rsidRDefault="00AB61E9" w:rsidP="00AB61E9">
            <w:pPr>
              <w:pStyle w:val="TableContents"/>
              <w:rPr>
                <w:rFonts w:ascii="Arial" w:hAnsi="Arial" w:cs="Arial"/>
                <w:sz w:val="16"/>
                <w:szCs w:val="16"/>
              </w:rPr>
            </w:pPr>
          </w:p>
        </w:tc>
      </w:tr>
      <w:tr w:rsidR="00AB61E9" w:rsidRPr="00840620" w14:paraId="634556C0" w14:textId="77777777" w:rsidTr="007242CC">
        <w:trPr>
          <w:trHeight w:val="9757"/>
        </w:trPr>
        <w:tc>
          <w:tcPr>
            <w:tcW w:w="6228" w:type="dxa"/>
          </w:tcPr>
          <w:p w14:paraId="3392F89E" w14:textId="77777777" w:rsidR="00AB61E9" w:rsidRPr="00840620" w:rsidRDefault="00AB61E9" w:rsidP="00AB61E9">
            <w:pPr>
              <w:pStyle w:val="TableContents"/>
              <w:rPr>
                <w:rFonts w:ascii="Arial" w:hAnsi="Arial" w:cs="Arial"/>
                <w:b/>
                <w:sz w:val="16"/>
                <w:szCs w:val="16"/>
              </w:rPr>
            </w:pPr>
            <w:r w:rsidRPr="00840620">
              <w:rPr>
                <w:sz w:val="16"/>
                <w:szCs w:val="16"/>
              </w:rPr>
              <w:br w:type="page"/>
            </w:r>
            <w:r w:rsidRPr="00840620">
              <w:rPr>
                <w:rFonts w:ascii="Arial" w:hAnsi="Arial" w:cs="Arial"/>
                <w:b/>
                <w:sz w:val="16"/>
                <w:szCs w:val="16"/>
              </w:rPr>
              <w:t xml:space="preserve">Principle 2: Good practice develops reciprocity and cooperation among students. </w:t>
            </w:r>
          </w:p>
          <w:p w14:paraId="28589067" w14:textId="77777777" w:rsidR="00AB61E9" w:rsidRPr="00840620" w:rsidRDefault="00AB61E9" w:rsidP="00AB61E9">
            <w:pPr>
              <w:pStyle w:val="TableContents"/>
              <w:rPr>
                <w:rFonts w:ascii="Arial" w:hAnsi="Arial" w:cs="Arial"/>
                <w:sz w:val="16"/>
                <w:szCs w:val="16"/>
              </w:rPr>
            </w:pPr>
            <w:r w:rsidRPr="00840620">
              <w:rPr>
                <w:rFonts w:ascii="Arial" w:hAnsi="Arial" w:cs="Arial"/>
                <w:b/>
                <w:sz w:val="16"/>
                <w:szCs w:val="16"/>
              </w:rPr>
              <w:br/>
            </w:r>
            <w:r w:rsidRPr="00840620">
              <w:rPr>
                <w:rFonts w:ascii="Arial" w:hAnsi="Arial" w:cs="Arial"/>
                <w:sz w:val="16"/>
                <w:szCs w:val="16"/>
              </w:rPr>
              <w:t>Learning is enhanced when it is more like a team effort than a solo race. Good learning, like good work, is collaborative and social, not competitive and isolated. Working with others often increases involvement in learning. Sharing one's own ideas and responding to others' reactions sharpens thinking and deepens understanding.</w:t>
            </w:r>
          </w:p>
          <w:p w14:paraId="68A89270" w14:textId="77777777" w:rsidR="00AB61E9" w:rsidRPr="00840620" w:rsidRDefault="00AB61E9" w:rsidP="00AB61E9">
            <w:pPr>
              <w:spacing w:before="100" w:beforeAutospacing="1"/>
              <w:rPr>
                <w:rFonts w:ascii="Arial" w:hAnsi="Arial" w:cs="Arial"/>
                <w:b/>
                <w:sz w:val="16"/>
                <w:szCs w:val="16"/>
              </w:rPr>
            </w:pPr>
            <w:r w:rsidRPr="00840620">
              <w:rPr>
                <w:rFonts w:ascii="Arial" w:hAnsi="Arial" w:cs="Arial"/>
                <w:b/>
                <w:sz w:val="16"/>
                <w:szCs w:val="16"/>
              </w:rPr>
              <w:t>Examples of evidence to look for:</w:t>
            </w:r>
          </w:p>
          <w:p w14:paraId="2606B66B" w14:textId="77777777" w:rsidR="00AB61E9" w:rsidRPr="00840620" w:rsidRDefault="00AB61E9" w:rsidP="00697B08">
            <w:pPr>
              <w:widowControl w:val="0"/>
              <w:numPr>
                <w:ilvl w:val="0"/>
                <w:numId w:val="27"/>
              </w:numPr>
              <w:suppressAutoHyphens/>
              <w:ind w:right="86"/>
              <w:rPr>
                <w:rFonts w:ascii="Arial" w:hAnsi="Arial" w:cs="Arial"/>
                <w:sz w:val="16"/>
                <w:szCs w:val="16"/>
              </w:rPr>
            </w:pPr>
            <w:r w:rsidRPr="00840620">
              <w:rPr>
                <w:rFonts w:ascii="Arial" w:hAnsi="Arial" w:cs="Arial"/>
                <w:sz w:val="16"/>
                <w:szCs w:val="16"/>
              </w:rPr>
              <w:t xml:space="preserve">Regular opportunities for students to engage in one or more of the following activities: </w:t>
            </w:r>
          </w:p>
          <w:p w14:paraId="6A90F7A4" w14:textId="77777777" w:rsidR="00AB61E9" w:rsidRPr="00840620" w:rsidRDefault="00AB61E9" w:rsidP="00697B08">
            <w:pPr>
              <w:widowControl w:val="0"/>
              <w:numPr>
                <w:ilvl w:val="1"/>
                <w:numId w:val="27"/>
              </w:numPr>
              <w:suppressAutoHyphens/>
              <w:spacing w:after="100" w:afterAutospacing="1"/>
              <w:ind w:right="86"/>
              <w:rPr>
                <w:rFonts w:ascii="Arial" w:hAnsi="Arial" w:cs="Arial"/>
                <w:sz w:val="16"/>
                <w:szCs w:val="16"/>
              </w:rPr>
            </w:pPr>
            <w:r w:rsidRPr="00840620">
              <w:rPr>
                <w:rFonts w:ascii="Arial" w:hAnsi="Arial" w:cs="Arial"/>
                <w:sz w:val="16"/>
                <w:szCs w:val="16"/>
              </w:rPr>
              <w:t xml:space="preserve">Formal and/or informal discussions of course topics </w:t>
            </w:r>
          </w:p>
          <w:p w14:paraId="56794770" w14:textId="77777777" w:rsidR="00AB61E9" w:rsidRPr="00840620" w:rsidRDefault="00AB61E9" w:rsidP="00697B08">
            <w:pPr>
              <w:widowControl w:val="0"/>
              <w:numPr>
                <w:ilvl w:val="1"/>
                <w:numId w:val="27"/>
              </w:numPr>
              <w:suppressAutoHyphens/>
              <w:spacing w:after="100" w:afterAutospacing="1"/>
              <w:ind w:right="86"/>
              <w:rPr>
                <w:rFonts w:ascii="Arial" w:hAnsi="Arial" w:cs="Arial"/>
                <w:sz w:val="16"/>
                <w:szCs w:val="16"/>
              </w:rPr>
            </w:pPr>
            <w:r w:rsidRPr="00840620">
              <w:rPr>
                <w:rFonts w:ascii="Arial" w:hAnsi="Arial" w:cs="Arial"/>
                <w:sz w:val="16"/>
                <w:szCs w:val="16"/>
              </w:rPr>
              <w:t xml:space="preserve">Collaborative course assignments </w:t>
            </w:r>
          </w:p>
          <w:p w14:paraId="05B66D02" w14:textId="77777777" w:rsidR="00AB61E9" w:rsidRPr="00840620" w:rsidRDefault="00AB61E9" w:rsidP="00697B08">
            <w:pPr>
              <w:widowControl w:val="0"/>
              <w:numPr>
                <w:ilvl w:val="1"/>
                <w:numId w:val="27"/>
              </w:numPr>
              <w:suppressAutoHyphens/>
              <w:spacing w:before="100" w:beforeAutospacing="1" w:after="100" w:afterAutospacing="1"/>
              <w:ind w:right="86"/>
              <w:rPr>
                <w:rFonts w:ascii="Arial" w:hAnsi="Arial" w:cs="Arial"/>
                <w:sz w:val="16"/>
                <w:szCs w:val="16"/>
              </w:rPr>
            </w:pPr>
            <w:r w:rsidRPr="00840620">
              <w:rPr>
                <w:rFonts w:ascii="Arial" w:hAnsi="Arial" w:cs="Arial"/>
                <w:sz w:val="16"/>
                <w:szCs w:val="16"/>
              </w:rPr>
              <w:t>Study groups</w:t>
            </w:r>
          </w:p>
          <w:p w14:paraId="4280869F" w14:textId="77777777" w:rsidR="00AB61E9" w:rsidRPr="00840620" w:rsidRDefault="00AB61E9" w:rsidP="00697B08">
            <w:pPr>
              <w:widowControl w:val="0"/>
              <w:numPr>
                <w:ilvl w:val="0"/>
                <w:numId w:val="27"/>
              </w:numPr>
              <w:suppressAutoHyphens/>
              <w:spacing w:before="100" w:beforeAutospacing="1" w:after="100" w:afterAutospacing="1"/>
              <w:ind w:right="86"/>
              <w:rPr>
                <w:rFonts w:ascii="Arial" w:hAnsi="Arial" w:cs="Arial"/>
                <w:sz w:val="16"/>
                <w:szCs w:val="16"/>
              </w:rPr>
            </w:pPr>
            <w:r w:rsidRPr="00840620">
              <w:rPr>
                <w:rFonts w:ascii="Arial" w:hAnsi="Arial" w:cs="Arial"/>
                <w:sz w:val="16"/>
                <w:szCs w:val="16"/>
              </w:rPr>
              <w:t xml:space="preserve">A "meet one another" activity at the beginning of the course so students can begin to make personal connections. </w:t>
            </w:r>
          </w:p>
          <w:p w14:paraId="57B951A2" w14:textId="77777777" w:rsidR="00AB61E9" w:rsidRPr="00840620" w:rsidRDefault="00AB61E9" w:rsidP="00697B08">
            <w:pPr>
              <w:widowControl w:val="0"/>
              <w:numPr>
                <w:ilvl w:val="0"/>
                <w:numId w:val="27"/>
              </w:numPr>
              <w:suppressAutoHyphens/>
              <w:spacing w:before="100" w:beforeAutospacing="1" w:after="100" w:afterAutospacing="1"/>
              <w:ind w:right="86"/>
              <w:rPr>
                <w:rFonts w:ascii="Arial" w:hAnsi="Arial" w:cs="Arial"/>
                <w:sz w:val="16"/>
                <w:szCs w:val="16"/>
              </w:rPr>
            </w:pPr>
            <w:r w:rsidRPr="00840620">
              <w:rPr>
                <w:rFonts w:ascii="Arial" w:hAnsi="Arial" w:cs="Arial"/>
                <w:sz w:val="16"/>
                <w:szCs w:val="16"/>
              </w:rPr>
              <w:t>Encouragement to students to strengthen their online presence in the course by sharing links to their e-portfolio, personal Web site, and/or posting a photo of themselves to the class Web space (e.g., their ANGEL profile).</w:t>
            </w:r>
          </w:p>
          <w:p w14:paraId="7B7DA5D0" w14:textId="77777777" w:rsidR="00AB61E9" w:rsidRPr="00840620" w:rsidRDefault="00AB61E9" w:rsidP="00697B08">
            <w:pPr>
              <w:widowControl w:val="0"/>
              <w:numPr>
                <w:ilvl w:val="0"/>
                <w:numId w:val="27"/>
              </w:numPr>
              <w:suppressAutoHyphens/>
              <w:spacing w:before="100" w:beforeAutospacing="1" w:after="100" w:afterAutospacing="1"/>
              <w:ind w:right="86"/>
              <w:rPr>
                <w:rFonts w:ascii="Arial" w:hAnsi="Arial" w:cs="Arial"/>
                <w:sz w:val="16"/>
                <w:szCs w:val="16"/>
              </w:rPr>
            </w:pPr>
            <w:r w:rsidRPr="00840620">
              <w:rPr>
                <w:rFonts w:ascii="Arial" w:hAnsi="Arial" w:cs="Arial"/>
                <w:sz w:val="16"/>
                <w:szCs w:val="16"/>
              </w:rPr>
              <w:t>Group assignments that follow the basic tenants of cooperative learning (see Resources, below) in order to avoid the common pitfalls of "group work."</w:t>
            </w:r>
          </w:p>
          <w:p w14:paraId="1E4F2755" w14:textId="77777777" w:rsidR="00AB61E9" w:rsidRPr="00840620" w:rsidRDefault="00AB61E9" w:rsidP="00697B08">
            <w:pPr>
              <w:widowControl w:val="0"/>
              <w:numPr>
                <w:ilvl w:val="0"/>
                <w:numId w:val="27"/>
              </w:numPr>
              <w:suppressAutoHyphens/>
              <w:spacing w:before="100" w:beforeAutospacing="1" w:after="100" w:afterAutospacing="1"/>
              <w:ind w:right="86"/>
              <w:rPr>
                <w:rFonts w:ascii="Arial" w:hAnsi="Arial" w:cs="Arial"/>
                <w:sz w:val="16"/>
                <w:szCs w:val="16"/>
              </w:rPr>
            </w:pPr>
            <w:r w:rsidRPr="00840620">
              <w:rPr>
                <w:rFonts w:ascii="Arial" w:hAnsi="Arial"/>
                <w:color w:val="000000"/>
                <w:sz w:val="16"/>
                <w:szCs w:val="16"/>
              </w:rPr>
              <w:t>An explanation of the cri</w:t>
            </w:r>
            <w:r>
              <w:rPr>
                <w:rFonts w:ascii="Arial" w:hAnsi="Arial"/>
                <w:color w:val="000000"/>
                <w:sz w:val="16"/>
                <w:szCs w:val="16"/>
              </w:rPr>
              <w:t>teria for “</w:t>
            </w:r>
            <w:r w:rsidRPr="00840620">
              <w:rPr>
                <w:rFonts w:ascii="Arial" w:hAnsi="Arial"/>
                <w:color w:val="000000"/>
                <w:sz w:val="16"/>
                <w:szCs w:val="16"/>
              </w:rPr>
              <w:t>good</w:t>
            </w:r>
            <w:r>
              <w:rPr>
                <w:rFonts w:ascii="Arial" w:hAnsi="Arial"/>
                <w:color w:val="000000"/>
                <w:sz w:val="16"/>
                <w:szCs w:val="16"/>
              </w:rPr>
              <w:t>”</w:t>
            </w:r>
            <w:r w:rsidRPr="00840620">
              <w:rPr>
                <w:rFonts w:ascii="Arial" w:hAnsi="Arial"/>
                <w:color w:val="000000"/>
                <w:sz w:val="16"/>
                <w:szCs w:val="16"/>
              </w:rPr>
              <w:t xml:space="preserve"> discussion participation.</w:t>
            </w:r>
          </w:p>
          <w:p w14:paraId="5DA4AAA3" w14:textId="77777777" w:rsidR="00AB61E9" w:rsidRPr="00840620" w:rsidRDefault="00AB61E9" w:rsidP="00697B08">
            <w:pPr>
              <w:widowControl w:val="0"/>
              <w:numPr>
                <w:ilvl w:val="0"/>
                <w:numId w:val="27"/>
              </w:numPr>
              <w:suppressAutoHyphens/>
              <w:spacing w:before="100" w:beforeAutospacing="1" w:after="100" w:afterAutospacing="1"/>
              <w:ind w:right="86"/>
              <w:rPr>
                <w:rFonts w:ascii="Arial" w:hAnsi="Arial" w:cs="Arial"/>
                <w:sz w:val="16"/>
                <w:szCs w:val="16"/>
              </w:rPr>
            </w:pPr>
            <w:r w:rsidRPr="00840620">
              <w:rPr>
                <w:rFonts w:ascii="Arial" w:hAnsi="Arial" w:cs="Arial"/>
                <w:sz w:val="16"/>
                <w:szCs w:val="16"/>
              </w:rPr>
              <w:t>Modeling of good discussion participation practices by the instructor.</w:t>
            </w:r>
          </w:p>
          <w:p w14:paraId="1133295A" w14:textId="77777777" w:rsidR="00AB61E9" w:rsidRPr="00840620" w:rsidRDefault="00AB61E9" w:rsidP="00697B08">
            <w:pPr>
              <w:widowControl w:val="0"/>
              <w:numPr>
                <w:ilvl w:val="0"/>
                <w:numId w:val="27"/>
              </w:numPr>
              <w:suppressAutoHyphens/>
              <w:spacing w:before="100" w:beforeAutospacing="1" w:after="100" w:afterAutospacing="1"/>
              <w:ind w:right="86"/>
              <w:rPr>
                <w:rFonts w:ascii="Arial" w:hAnsi="Arial" w:cs="Arial"/>
                <w:sz w:val="16"/>
                <w:szCs w:val="16"/>
              </w:rPr>
            </w:pPr>
            <w:r w:rsidRPr="00840620">
              <w:rPr>
                <w:rFonts w:ascii="Arial" w:hAnsi="Arial" w:cs="Arial"/>
                <w:sz w:val="16"/>
                <w:szCs w:val="16"/>
              </w:rPr>
              <w:t>Discussion prompts that help to guide and elicit student participation in class discussion activities.</w:t>
            </w:r>
          </w:p>
          <w:p w14:paraId="72C61804" w14:textId="77777777" w:rsidR="00AB61E9" w:rsidRPr="00840620" w:rsidRDefault="00AB61E9" w:rsidP="00697B08">
            <w:pPr>
              <w:widowControl w:val="0"/>
              <w:numPr>
                <w:ilvl w:val="0"/>
                <w:numId w:val="27"/>
              </w:numPr>
              <w:suppressAutoHyphens/>
              <w:spacing w:before="100" w:beforeAutospacing="1" w:after="100" w:afterAutospacing="1"/>
              <w:ind w:right="86"/>
              <w:rPr>
                <w:rFonts w:ascii="Arial" w:hAnsi="Arial" w:cs="Arial"/>
                <w:sz w:val="16"/>
                <w:szCs w:val="16"/>
              </w:rPr>
            </w:pPr>
            <w:r w:rsidRPr="00840620">
              <w:rPr>
                <w:rFonts w:ascii="Arial" w:hAnsi="Arial" w:cs="Arial"/>
                <w:sz w:val="16"/>
                <w:szCs w:val="16"/>
              </w:rPr>
              <w:t xml:space="preserve">Instructor </w:t>
            </w:r>
            <w:r w:rsidRPr="00840620">
              <w:rPr>
                <w:rFonts w:ascii="Arial" w:hAnsi="Arial" w:cs="Arial"/>
                <w:i/>
                <w:sz w:val="16"/>
                <w:szCs w:val="16"/>
              </w:rPr>
              <w:t>facilitation</w:t>
            </w:r>
            <w:r w:rsidRPr="00840620">
              <w:rPr>
                <w:rFonts w:ascii="Arial" w:hAnsi="Arial" w:cs="Arial"/>
                <w:sz w:val="16"/>
                <w:szCs w:val="16"/>
              </w:rPr>
              <w:t xml:space="preserve"> of class discussions by encouraging, probing, questioning, summarizing, etc. </w:t>
            </w:r>
          </w:p>
          <w:p w14:paraId="349445BE" w14:textId="77777777" w:rsidR="00AB61E9" w:rsidRPr="00840620" w:rsidRDefault="00AB61E9" w:rsidP="00697B08">
            <w:pPr>
              <w:widowControl w:val="0"/>
              <w:numPr>
                <w:ilvl w:val="0"/>
                <w:numId w:val="27"/>
              </w:numPr>
              <w:suppressAutoHyphens/>
              <w:spacing w:before="100" w:beforeAutospacing="1" w:after="100" w:afterAutospacing="1"/>
              <w:ind w:right="86"/>
              <w:rPr>
                <w:rFonts w:ascii="Arial" w:hAnsi="Arial" w:cs="Arial"/>
                <w:sz w:val="16"/>
                <w:szCs w:val="16"/>
              </w:rPr>
            </w:pPr>
            <w:r w:rsidRPr="00840620">
              <w:rPr>
                <w:rFonts w:ascii="Arial" w:hAnsi="Arial" w:cs="Arial"/>
                <w:sz w:val="16"/>
                <w:szCs w:val="16"/>
              </w:rPr>
              <w:t>Student interaction space(s) for study groups, "hall way conversations,” etc.</w:t>
            </w:r>
          </w:p>
          <w:p w14:paraId="37446044" w14:textId="77777777" w:rsidR="00AB61E9" w:rsidRPr="00840620" w:rsidRDefault="00AB61E9" w:rsidP="00AB61E9">
            <w:pPr>
              <w:spacing w:before="100" w:beforeAutospacing="1"/>
              <w:rPr>
                <w:rFonts w:ascii="Arial" w:hAnsi="Arial" w:cs="Arial"/>
                <w:b/>
                <w:sz w:val="16"/>
                <w:szCs w:val="16"/>
              </w:rPr>
            </w:pPr>
            <w:r w:rsidRPr="00840620">
              <w:rPr>
                <w:rFonts w:ascii="Arial" w:hAnsi="Arial" w:cs="Arial"/>
                <w:b/>
                <w:sz w:val="16"/>
                <w:szCs w:val="16"/>
              </w:rPr>
              <w:t>Where to look:</w:t>
            </w:r>
          </w:p>
          <w:p w14:paraId="552DED2A" w14:textId="77777777" w:rsidR="00AB61E9" w:rsidRPr="00840620" w:rsidRDefault="00AB61E9" w:rsidP="00697B08">
            <w:pPr>
              <w:widowControl w:val="0"/>
              <w:numPr>
                <w:ilvl w:val="0"/>
                <w:numId w:val="38"/>
              </w:numPr>
              <w:suppressAutoHyphens/>
              <w:ind w:right="86"/>
              <w:rPr>
                <w:rFonts w:ascii="Arial" w:hAnsi="Arial" w:cs="Arial"/>
                <w:sz w:val="16"/>
                <w:szCs w:val="16"/>
              </w:rPr>
            </w:pPr>
            <w:r w:rsidRPr="00840620">
              <w:rPr>
                <w:rFonts w:ascii="Arial" w:hAnsi="Arial" w:cs="Arial"/>
                <w:sz w:val="16"/>
                <w:szCs w:val="16"/>
              </w:rPr>
              <w:t>Instructional materials / Assignment directions</w:t>
            </w:r>
          </w:p>
          <w:p w14:paraId="5DF043A4" w14:textId="77777777" w:rsidR="00AB61E9" w:rsidRPr="00840620" w:rsidRDefault="00AB61E9" w:rsidP="00697B08">
            <w:pPr>
              <w:widowControl w:val="0"/>
              <w:numPr>
                <w:ilvl w:val="0"/>
                <w:numId w:val="38"/>
              </w:numPr>
              <w:suppressAutoHyphens/>
              <w:spacing w:after="100" w:afterAutospacing="1"/>
              <w:ind w:right="86"/>
              <w:rPr>
                <w:rFonts w:ascii="Arial" w:hAnsi="Arial" w:cs="Arial"/>
                <w:sz w:val="16"/>
                <w:szCs w:val="16"/>
              </w:rPr>
            </w:pPr>
            <w:r w:rsidRPr="00840620">
              <w:rPr>
                <w:rFonts w:ascii="Arial" w:hAnsi="Arial" w:cs="Arial"/>
                <w:sz w:val="16"/>
                <w:szCs w:val="16"/>
              </w:rPr>
              <w:t>Discussion forums</w:t>
            </w:r>
          </w:p>
          <w:p w14:paraId="655FCD2F" w14:textId="77777777" w:rsidR="00AB61E9" w:rsidRPr="00840620" w:rsidRDefault="00AB61E9" w:rsidP="00697B08">
            <w:pPr>
              <w:widowControl w:val="0"/>
              <w:numPr>
                <w:ilvl w:val="0"/>
                <w:numId w:val="38"/>
              </w:numPr>
              <w:suppressAutoHyphens/>
              <w:spacing w:after="100" w:afterAutospacing="1"/>
              <w:ind w:right="86"/>
              <w:rPr>
                <w:rFonts w:ascii="Arial" w:hAnsi="Arial" w:cs="Arial"/>
                <w:sz w:val="16"/>
                <w:szCs w:val="16"/>
              </w:rPr>
            </w:pPr>
            <w:r w:rsidRPr="00840620">
              <w:rPr>
                <w:rFonts w:ascii="Arial" w:hAnsi="Arial" w:cs="Arial"/>
                <w:sz w:val="16"/>
                <w:szCs w:val="16"/>
              </w:rPr>
              <w:t>E-mail messages</w:t>
            </w:r>
          </w:p>
          <w:p w14:paraId="274F5F6A" w14:textId="77777777" w:rsidR="00AB61E9" w:rsidRPr="00840620" w:rsidRDefault="00AB61E9" w:rsidP="00697B08">
            <w:pPr>
              <w:widowControl w:val="0"/>
              <w:numPr>
                <w:ilvl w:val="0"/>
                <w:numId w:val="38"/>
              </w:numPr>
              <w:suppressAutoHyphens/>
              <w:spacing w:after="100" w:afterAutospacing="1"/>
              <w:ind w:right="86"/>
              <w:rPr>
                <w:rFonts w:ascii="Arial" w:hAnsi="Arial" w:cs="Arial"/>
                <w:sz w:val="16"/>
                <w:szCs w:val="16"/>
              </w:rPr>
            </w:pPr>
            <w:r w:rsidRPr="00840620">
              <w:rPr>
                <w:rFonts w:ascii="Arial" w:hAnsi="Arial" w:cs="Arial"/>
                <w:sz w:val="16"/>
                <w:szCs w:val="16"/>
              </w:rPr>
              <w:t>Course syllabus</w:t>
            </w:r>
          </w:p>
          <w:p w14:paraId="2B0C2918" w14:textId="77777777" w:rsidR="00AB61E9" w:rsidRPr="00840620" w:rsidRDefault="00AB61E9" w:rsidP="00697B08">
            <w:pPr>
              <w:widowControl w:val="0"/>
              <w:numPr>
                <w:ilvl w:val="0"/>
                <w:numId w:val="38"/>
              </w:numPr>
              <w:suppressAutoHyphens/>
              <w:spacing w:after="100" w:afterAutospacing="1"/>
              <w:ind w:right="86"/>
              <w:rPr>
                <w:rFonts w:ascii="Arial" w:hAnsi="Arial" w:cs="Arial"/>
                <w:sz w:val="16"/>
                <w:szCs w:val="16"/>
              </w:rPr>
            </w:pPr>
            <w:r w:rsidRPr="00840620">
              <w:rPr>
                <w:rFonts w:ascii="Arial" w:hAnsi="Arial" w:cs="Arial"/>
                <w:sz w:val="16"/>
                <w:szCs w:val="16"/>
              </w:rPr>
              <w:t>Chat space</w:t>
            </w:r>
          </w:p>
          <w:p w14:paraId="0C91516B" w14:textId="77777777" w:rsidR="00AB61E9" w:rsidRPr="00840620" w:rsidRDefault="00AB61E9" w:rsidP="00AB61E9">
            <w:pPr>
              <w:rPr>
                <w:rFonts w:ascii="Arial" w:hAnsi="Arial" w:cs="Arial"/>
                <w:b/>
                <w:sz w:val="16"/>
                <w:szCs w:val="16"/>
              </w:rPr>
            </w:pPr>
            <w:r w:rsidRPr="00840620">
              <w:rPr>
                <w:rFonts w:ascii="Arial" w:hAnsi="Arial" w:cs="Arial"/>
                <w:b/>
                <w:sz w:val="16"/>
                <w:szCs w:val="16"/>
              </w:rPr>
              <w:t>Resources:</w:t>
            </w:r>
          </w:p>
          <w:p w14:paraId="3DED253A" w14:textId="77777777" w:rsidR="00AB61E9" w:rsidRPr="00840620" w:rsidRDefault="00AB61E9" w:rsidP="00697B08">
            <w:pPr>
              <w:widowControl w:val="0"/>
              <w:numPr>
                <w:ilvl w:val="0"/>
                <w:numId w:val="28"/>
              </w:numPr>
              <w:suppressAutoHyphens/>
              <w:ind w:right="86"/>
              <w:rPr>
                <w:rFonts w:ascii="Arial" w:hAnsi="Arial" w:cs="Arial"/>
                <w:sz w:val="16"/>
                <w:szCs w:val="16"/>
              </w:rPr>
            </w:pPr>
            <w:r w:rsidRPr="00840620">
              <w:rPr>
                <w:rFonts w:ascii="Arial" w:hAnsi="Arial" w:cs="Arial"/>
                <w:sz w:val="16"/>
                <w:szCs w:val="16"/>
              </w:rPr>
              <w:t>“An Overview of Cooperative Learning” - http://www.co-operation.org/pages/overviewpaper.html</w:t>
            </w:r>
          </w:p>
          <w:p w14:paraId="4DB9F41E" w14:textId="77777777" w:rsidR="00AB61E9" w:rsidRPr="00840620" w:rsidRDefault="00AB61E9" w:rsidP="00697B08">
            <w:pPr>
              <w:widowControl w:val="0"/>
              <w:numPr>
                <w:ilvl w:val="0"/>
                <w:numId w:val="28"/>
              </w:numPr>
              <w:suppressAutoHyphens/>
              <w:spacing w:after="100" w:afterAutospacing="1"/>
              <w:ind w:right="86"/>
              <w:rPr>
                <w:rFonts w:ascii="Arial" w:hAnsi="Arial" w:cs="Arial"/>
                <w:sz w:val="16"/>
                <w:szCs w:val="16"/>
              </w:rPr>
            </w:pPr>
            <w:r w:rsidRPr="00840620">
              <w:rPr>
                <w:rFonts w:ascii="Arial" w:hAnsi="Arial" w:cs="Arial"/>
                <w:sz w:val="16"/>
                <w:szCs w:val="16"/>
              </w:rPr>
              <w:t>“Strategies to Promote Online Discussion”  - http://members.shaw.ca/mdde615/howcommunicate.htm</w:t>
            </w:r>
          </w:p>
          <w:p w14:paraId="71D6F8C3" w14:textId="77777777" w:rsidR="00AB61E9" w:rsidRPr="00840620" w:rsidRDefault="00AB61E9" w:rsidP="00697B08">
            <w:pPr>
              <w:widowControl w:val="0"/>
              <w:numPr>
                <w:ilvl w:val="0"/>
                <w:numId w:val="28"/>
              </w:numPr>
              <w:suppressAutoHyphens/>
              <w:spacing w:before="100" w:beforeAutospacing="1" w:after="100" w:afterAutospacing="1"/>
              <w:ind w:right="86"/>
              <w:rPr>
                <w:rFonts w:ascii="Arial" w:hAnsi="Arial" w:cs="Arial"/>
                <w:sz w:val="16"/>
                <w:szCs w:val="16"/>
              </w:rPr>
            </w:pPr>
            <w:r w:rsidRPr="00840620">
              <w:rPr>
                <w:rFonts w:ascii="Arial" w:hAnsi="Arial" w:cs="Arial"/>
                <w:sz w:val="16"/>
                <w:szCs w:val="16"/>
              </w:rPr>
              <w:t>“Ice-breakers” - http://www.ion.uillinois.edu/resources/pointersclickers/2002_01/index.asp</w:t>
            </w:r>
          </w:p>
          <w:p w14:paraId="5F12572F" w14:textId="77777777" w:rsidR="00AB61E9" w:rsidRPr="00840620" w:rsidRDefault="00AB61E9" w:rsidP="00697B08">
            <w:pPr>
              <w:widowControl w:val="0"/>
              <w:numPr>
                <w:ilvl w:val="0"/>
                <w:numId w:val="28"/>
              </w:numPr>
              <w:suppressAutoHyphens/>
              <w:spacing w:before="100" w:beforeAutospacing="1" w:after="100" w:afterAutospacing="1"/>
              <w:ind w:right="86"/>
              <w:rPr>
                <w:rFonts w:ascii="Arial" w:hAnsi="Arial" w:cs="Arial"/>
                <w:sz w:val="16"/>
                <w:szCs w:val="16"/>
              </w:rPr>
            </w:pPr>
            <w:r w:rsidRPr="00840620">
              <w:rPr>
                <w:rFonts w:ascii="Arial" w:hAnsi="Arial" w:cs="Arial"/>
                <w:sz w:val="16"/>
                <w:szCs w:val="16"/>
              </w:rPr>
              <w:t xml:space="preserve">“Leading and Facilitating Discussion” - </w:t>
            </w:r>
            <w:r w:rsidRPr="0036330B">
              <w:rPr>
                <w:rFonts w:ascii="Arial" w:hAnsi="Arial"/>
                <w:color w:val="000000"/>
                <w:sz w:val="16"/>
                <w:szCs w:val="16"/>
              </w:rPr>
              <w:t>http://www.princeton.edu/~aiteachs/handbook/facilitating.html</w:t>
            </w:r>
          </w:p>
        </w:tc>
        <w:tc>
          <w:tcPr>
            <w:tcW w:w="7470" w:type="dxa"/>
          </w:tcPr>
          <w:p w14:paraId="5DA79A23" w14:textId="77777777" w:rsidR="00AB61E9" w:rsidRDefault="00AB61E9" w:rsidP="00AB61E9">
            <w:pPr>
              <w:pStyle w:val="TableContents"/>
              <w:jc w:val="center"/>
              <w:rPr>
                <w:rFonts w:ascii="Arial" w:hAnsi="Arial" w:cs="Arial"/>
                <w:b/>
                <w:sz w:val="16"/>
                <w:szCs w:val="16"/>
              </w:rPr>
            </w:pPr>
          </w:p>
          <w:p w14:paraId="01D1186B" w14:textId="77777777" w:rsidR="00AB61E9" w:rsidRPr="00840620" w:rsidRDefault="00AB61E9" w:rsidP="00AB61E9">
            <w:pPr>
              <w:pStyle w:val="TableContents"/>
              <w:jc w:val="center"/>
              <w:rPr>
                <w:rFonts w:ascii="Arial" w:hAnsi="Arial" w:cs="Arial"/>
                <w:b/>
                <w:sz w:val="16"/>
                <w:szCs w:val="16"/>
              </w:rPr>
            </w:pPr>
            <w:r w:rsidRPr="00840620">
              <w:rPr>
                <w:rFonts w:ascii="Arial" w:hAnsi="Arial" w:cs="Arial"/>
                <w:b/>
                <w:sz w:val="16"/>
                <w:szCs w:val="16"/>
              </w:rPr>
              <w:t>Feedback for the Instructor</w:t>
            </w:r>
          </w:p>
          <w:p w14:paraId="4DA28355" w14:textId="77777777" w:rsidR="00AB61E9" w:rsidRPr="00840620" w:rsidRDefault="00AB61E9" w:rsidP="00AB61E9">
            <w:pPr>
              <w:pStyle w:val="TableContents"/>
              <w:rPr>
                <w:rFonts w:ascii="Arial" w:hAnsi="Arial" w:cs="Arial"/>
                <w:b/>
                <w:sz w:val="16"/>
                <w:szCs w:val="16"/>
              </w:rPr>
            </w:pPr>
          </w:p>
          <w:p w14:paraId="6E953223" w14:textId="77777777" w:rsidR="00AB61E9" w:rsidRDefault="00AB61E9" w:rsidP="00AB61E9">
            <w:pPr>
              <w:pStyle w:val="TableContents"/>
              <w:rPr>
                <w:rFonts w:ascii="Arial" w:hAnsi="Arial" w:cs="Arial"/>
                <w:b/>
                <w:sz w:val="16"/>
                <w:szCs w:val="16"/>
              </w:rPr>
            </w:pPr>
            <w:r>
              <w:rPr>
                <w:rFonts w:ascii="Arial" w:hAnsi="Arial" w:cs="Arial"/>
                <w:b/>
                <w:sz w:val="16"/>
                <w:szCs w:val="16"/>
              </w:rPr>
              <w:t>Evidence Found:</w:t>
            </w:r>
          </w:p>
          <w:p w14:paraId="6CB16CE3" w14:textId="77777777" w:rsidR="00AB61E9" w:rsidRDefault="00AB61E9" w:rsidP="00AB61E9">
            <w:pPr>
              <w:pStyle w:val="TableContents"/>
              <w:rPr>
                <w:rFonts w:ascii="Arial" w:hAnsi="Arial" w:cs="Arial"/>
                <w:b/>
                <w:sz w:val="16"/>
                <w:szCs w:val="16"/>
              </w:rPr>
            </w:pPr>
          </w:p>
          <w:p w14:paraId="6DAB2A30" w14:textId="77777777" w:rsidR="00AB61E9" w:rsidRDefault="00AB61E9" w:rsidP="00AB61E9">
            <w:pPr>
              <w:pStyle w:val="TableContents"/>
              <w:rPr>
                <w:rFonts w:ascii="Arial" w:hAnsi="Arial" w:cs="Arial"/>
                <w:b/>
                <w:sz w:val="16"/>
                <w:szCs w:val="16"/>
              </w:rPr>
            </w:pPr>
          </w:p>
          <w:p w14:paraId="5A7E58AA" w14:textId="77777777" w:rsidR="00AB61E9" w:rsidRDefault="00AB61E9" w:rsidP="00AB61E9">
            <w:pPr>
              <w:pStyle w:val="TableContents"/>
              <w:rPr>
                <w:rFonts w:ascii="Arial" w:hAnsi="Arial" w:cs="Arial"/>
                <w:b/>
                <w:sz w:val="16"/>
                <w:szCs w:val="16"/>
              </w:rPr>
            </w:pPr>
          </w:p>
          <w:p w14:paraId="3C1C5AE2" w14:textId="77777777" w:rsidR="00AB61E9" w:rsidRDefault="00AB61E9" w:rsidP="00AB61E9">
            <w:pPr>
              <w:pStyle w:val="TableContents"/>
              <w:rPr>
                <w:rFonts w:ascii="Arial" w:hAnsi="Arial" w:cs="Arial"/>
                <w:b/>
                <w:sz w:val="16"/>
                <w:szCs w:val="16"/>
              </w:rPr>
            </w:pPr>
          </w:p>
          <w:p w14:paraId="26D763E0" w14:textId="77777777" w:rsidR="00AB61E9" w:rsidRPr="00840620" w:rsidRDefault="00AB61E9" w:rsidP="00AB61E9">
            <w:pPr>
              <w:pStyle w:val="TableContents"/>
              <w:rPr>
                <w:rFonts w:ascii="Arial" w:hAnsi="Arial" w:cs="Arial"/>
                <w:b/>
                <w:sz w:val="16"/>
                <w:szCs w:val="16"/>
              </w:rPr>
            </w:pPr>
            <w:r w:rsidRPr="00840620">
              <w:rPr>
                <w:rFonts w:ascii="Arial" w:hAnsi="Arial" w:cs="Arial"/>
                <w:b/>
                <w:sz w:val="16"/>
                <w:szCs w:val="16"/>
              </w:rPr>
              <w:t>Strengths:</w:t>
            </w:r>
          </w:p>
          <w:p w14:paraId="301F3EB3" w14:textId="77777777" w:rsidR="00AB61E9" w:rsidRPr="00840620" w:rsidRDefault="00AB61E9" w:rsidP="00AB61E9">
            <w:pPr>
              <w:pStyle w:val="TableContents"/>
              <w:rPr>
                <w:rFonts w:ascii="Arial" w:hAnsi="Arial" w:cs="Arial"/>
                <w:sz w:val="16"/>
                <w:szCs w:val="16"/>
              </w:rPr>
            </w:pPr>
          </w:p>
          <w:p w14:paraId="39B526F4" w14:textId="77777777" w:rsidR="00AB61E9" w:rsidRPr="00840620" w:rsidRDefault="00AB61E9" w:rsidP="00AB61E9">
            <w:pPr>
              <w:pStyle w:val="TableContents"/>
              <w:rPr>
                <w:rFonts w:ascii="Arial" w:hAnsi="Arial" w:cs="Arial"/>
                <w:sz w:val="16"/>
                <w:szCs w:val="16"/>
              </w:rPr>
            </w:pPr>
          </w:p>
          <w:p w14:paraId="75A434E1" w14:textId="77777777" w:rsidR="00AB61E9" w:rsidRPr="00840620" w:rsidRDefault="00AB61E9" w:rsidP="00AB61E9">
            <w:pPr>
              <w:pStyle w:val="TableContents"/>
              <w:rPr>
                <w:rFonts w:ascii="Arial" w:hAnsi="Arial" w:cs="Arial"/>
                <w:sz w:val="16"/>
                <w:szCs w:val="16"/>
              </w:rPr>
            </w:pPr>
          </w:p>
          <w:p w14:paraId="378D9E90" w14:textId="77777777" w:rsidR="00AB61E9" w:rsidRPr="00840620" w:rsidRDefault="00AB61E9" w:rsidP="00AB61E9">
            <w:pPr>
              <w:pStyle w:val="TableContents"/>
              <w:rPr>
                <w:rFonts w:ascii="Arial" w:hAnsi="Arial" w:cs="Arial"/>
                <w:sz w:val="16"/>
                <w:szCs w:val="16"/>
              </w:rPr>
            </w:pPr>
          </w:p>
          <w:p w14:paraId="4F08D9D8" w14:textId="77777777" w:rsidR="00AB61E9" w:rsidRPr="00840620" w:rsidRDefault="00AB61E9" w:rsidP="00AB61E9">
            <w:pPr>
              <w:pStyle w:val="TableContents"/>
              <w:rPr>
                <w:rFonts w:ascii="Arial" w:hAnsi="Arial" w:cs="Arial"/>
                <w:sz w:val="16"/>
                <w:szCs w:val="16"/>
              </w:rPr>
            </w:pPr>
          </w:p>
          <w:p w14:paraId="219A2403" w14:textId="77777777" w:rsidR="00AB61E9" w:rsidRPr="00840620" w:rsidRDefault="00AB61E9" w:rsidP="00AB61E9">
            <w:pPr>
              <w:pStyle w:val="TableContents"/>
              <w:rPr>
                <w:rFonts w:ascii="Arial" w:hAnsi="Arial" w:cs="Arial"/>
                <w:sz w:val="16"/>
                <w:szCs w:val="16"/>
              </w:rPr>
            </w:pPr>
          </w:p>
          <w:p w14:paraId="31645A30" w14:textId="77777777" w:rsidR="00AB61E9" w:rsidRPr="00840620" w:rsidRDefault="00AB61E9" w:rsidP="00AB61E9">
            <w:pPr>
              <w:pStyle w:val="TableContents"/>
              <w:rPr>
                <w:rFonts w:ascii="Arial" w:hAnsi="Arial" w:cs="Arial"/>
                <w:b/>
                <w:sz w:val="16"/>
                <w:szCs w:val="16"/>
              </w:rPr>
            </w:pPr>
          </w:p>
          <w:p w14:paraId="71E4A7C5" w14:textId="77777777" w:rsidR="00AB61E9" w:rsidRPr="00840620" w:rsidRDefault="00AB61E9" w:rsidP="00AB61E9">
            <w:pPr>
              <w:pStyle w:val="TableContents"/>
              <w:rPr>
                <w:rFonts w:ascii="Arial" w:hAnsi="Arial" w:cs="Arial"/>
                <w:b/>
                <w:sz w:val="16"/>
                <w:szCs w:val="16"/>
              </w:rPr>
            </w:pPr>
          </w:p>
          <w:p w14:paraId="6C052394" w14:textId="77777777" w:rsidR="00AB61E9" w:rsidRPr="00840620" w:rsidRDefault="00AB61E9" w:rsidP="00AB61E9">
            <w:pPr>
              <w:pStyle w:val="TableContents"/>
              <w:rPr>
                <w:rFonts w:ascii="Arial" w:hAnsi="Arial" w:cs="Arial"/>
                <w:b/>
                <w:sz w:val="16"/>
                <w:szCs w:val="16"/>
              </w:rPr>
            </w:pPr>
          </w:p>
          <w:p w14:paraId="1C32DE14" w14:textId="77777777" w:rsidR="00AB61E9" w:rsidRPr="00840620" w:rsidRDefault="00AB61E9" w:rsidP="00AB61E9">
            <w:pPr>
              <w:pStyle w:val="TableContents"/>
              <w:rPr>
                <w:rFonts w:ascii="Arial" w:hAnsi="Arial" w:cs="Arial"/>
                <w:b/>
                <w:sz w:val="16"/>
                <w:szCs w:val="16"/>
              </w:rPr>
            </w:pPr>
          </w:p>
          <w:p w14:paraId="667E5BBD" w14:textId="77777777" w:rsidR="00AB61E9" w:rsidRDefault="00AB61E9" w:rsidP="00AB61E9">
            <w:pPr>
              <w:pStyle w:val="TableContents"/>
              <w:rPr>
                <w:rFonts w:ascii="Arial" w:hAnsi="Arial" w:cs="Arial"/>
                <w:b/>
                <w:sz w:val="16"/>
                <w:szCs w:val="16"/>
              </w:rPr>
            </w:pPr>
          </w:p>
          <w:p w14:paraId="18923D86" w14:textId="77777777" w:rsidR="00AB61E9" w:rsidRDefault="00AB61E9" w:rsidP="00AB61E9">
            <w:pPr>
              <w:pStyle w:val="TableContents"/>
              <w:rPr>
                <w:rFonts w:ascii="Arial" w:hAnsi="Arial" w:cs="Arial"/>
                <w:b/>
                <w:sz w:val="16"/>
                <w:szCs w:val="16"/>
              </w:rPr>
            </w:pPr>
          </w:p>
          <w:p w14:paraId="3D4F0BAE" w14:textId="77777777" w:rsidR="00AB61E9" w:rsidRPr="00840620" w:rsidRDefault="00AB61E9" w:rsidP="00AB61E9">
            <w:pPr>
              <w:pStyle w:val="TableContents"/>
              <w:rPr>
                <w:rFonts w:ascii="Arial" w:hAnsi="Arial" w:cs="Arial"/>
                <w:b/>
                <w:sz w:val="16"/>
                <w:szCs w:val="16"/>
              </w:rPr>
            </w:pPr>
          </w:p>
          <w:p w14:paraId="1C7FEF6D" w14:textId="77777777" w:rsidR="00AB61E9" w:rsidRPr="00840620" w:rsidRDefault="00AB61E9" w:rsidP="00AB61E9">
            <w:pPr>
              <w:pStyle w:val="TableContents"/>
              <w:rPr>
                <w:rFonts w:ascii="Arial" w:hAnsi="Arial" w:cs="Arial"/>
                <w:b/>
                <w:sz w:val="16"/>
                <w:szCs w:val="16"/>
              </w:rPr>
            </w:pPr>
          </w:p>
          <w:p w14:paraId="7310DA92" w14:textId="77777777" w:rsidR="00AB61E9" w:rsidRPr="00840620" w:rsidRDefault="00AB61E9" w:rsidP="00AB61E9">
            <w:pPr>
              <w:pStyle w:val="TableContents"/>
              <w:rPr>
                <w:rFonts w:ascii="Arial" w:hAnsi="Arial" w:cs="Arial"/>
                <w:b/>
                <w:sz w:val="16"/>
                <w:szCs w:val="16"/>
              </w:rPr>
            </w:pPr>
          </w:p>
          <w:p w14:paraId="689E1929" w14:textId="77777777" w:rsidR="00AB61E9" w:rsidRPr="00840620" w:rsidRDefault="00AB61E9" w:rsidP="00AB61E9">
            <w:pPr>
              <w:pStyle w:val="TableContents"/>
              <w:rPr>
                <w:rFonts w:ascii="Arial" w:hAnsi="Arial" w:cs="Arial"/>
                <w:b/>
                <w:sz w:val="16"/>
                <w:szCs w:val="16"/>
              </w:rPr>
            </w:pPr>
          </w:p>
          <w:p w14:paraId="14381922" w14:textId="77777777" w:rsidR="00AB61E9" w:rsidRDefault="00AB61E9" w:rsidP="00AB61E9">
            <w:pPr>
              <w:pStyle w:val="TableContents"/>
              <w:rPr>
                <w:rFonts w:ascii="Arial" w:hAnsi="Arial" w:cs="Arial"/>
                <w:b/>
                <w:sz w:val="16"/>
                <w:szCs w:val="16"/>
              </w:rPr>
            </w:pPr>
          </w:p>
          <w:p w14:paraId="4728DBA8" w14:textId="77777777" w:rsidR="00AB61E9" w:rsidRDefault="00AB61E9" w:rsidP="00AB61E9">
            <w:pPr>
              <w:pStyle w:val="TableContents"/>
              <w:rPr>
                <w:rFonts w:ascii="Arial" w:hAnsi="Arial" w:cs="Arial"/>
                <w:b/>
                <w:sz w:val="16"/>
                <w:szCs w:val="16"/>
              </w:rPr>
            </w:pPr>
          </w:p>
          <w:p w14:paraId="057F9F9D" w14:textId="77777777" w:rsidR="00AB61E9" w:rsidRDefault="00AB61E9" w:rsidP="00AB61E9">
            <w:pPr>
              <w:pStyle w:val="TableContents"/>
              <w:rPr>
                <w:rFonts w:ascii="Arial" w:hAnsi="Arial" w:cs="Arial"/>
                <w:b/>
                <w:sz w:val="16"/>
                <w:szCs w:val="16"/>
              </w:rPr>
            </w:pPr>
          </w:p>
          <w:p w14:paraId="0C1B0CE0" w14:textId="77777777" w:rsidR="00AB61E9" w:rsidRDefault="00AB61E9" w:rsidP="00AB61E9">
            <w:pPr>
              <w:pStyle w:val="TableContents"/>
              <w:rPr>
                <w:rFonts w:ascii="Arial" w:hAnsi="Arial" w:cs="Arial"/>
                <w:b/>
                <w:sz w:val="16"/>
                <w:szCs w:val="16"/>
              </w:rPr>
            </w:pPr>
          </w:p>
          <w:p w14:paraId="04C9A1C1" w14:textId="77777777" w:rsidR="00AB61E9" w:rsidRDefault="00AB61E9" w:rsidP="00AB61E9">
            <w:pPr>
              <w:pStyle w:val="TableContents"/>
              <w:rPr>
                <w:rFonts w:ascii="Arial" w:hAnsi="Arial" w:cs="Arial"/>
                <w:b/>
                <w:sz w:val="16"/>
                <w:szCs w:val="16"/>
              </w:rPr>
            </w:pPr>
          </w:p>
          <w:p w14:paraId="464F1B51" w14:textId="77777777" w:rsidR="00AB61E9" w:rsidRPr="00840620" w:rsidRDefault="00AB61E9" w:rsidP="00AB61E9">
            <w:pPr>
              <w:pStyle w:val="TableContents"/>
              <w:rPr>
                <w:rFonts w:ascii="Arial" w:hAnsi="Arial" w:cs="Arial"/>
                <w:b/>
                <w:sz w:val="16"/>
                <w:szCs w:val="16"/>
              </w:rPr>
            </w:pPr>
          </w:p>
          <w:p w14:paraId="63D7C0B9" w14:textId="77777777" w:rsidR="00AB61E9" w:rsidRPr="00840620" w:rsidRDefault="00AB61E9" w:rsidP="00AB61E9">
            <w:pPr>
              <w:pStyle w:val="TableContents"/>
              <w:rPr>
                <w:rFonts w:ascii="Arial" w:hAnsi="Arial" w:cs="Arial"/>
                <w:b/>
                <w:sz w:val="16"/>
                <w:szCs w:val="16"/>
              </w:rPr>
            </w:pPr>
          </w:p>
          <w:p w14:paraId="6709724A" w14:textId="77777777" w:rsidR="00AB61E9" w:rsidRPr="00840620" w:rsidRDefault="00AB61E9" w:rsidP="00AB61E9">
            <w:pPr>
              <w:pStyle w:val="TableContents"/>
              <w:rPr>
                <w:rFonts w:ascii="Arial" w:hAnsi="Arial" w:cs="Arial"/>
                <w:b/>
                <w:sz w:val="16"/>
                <w:szCs w:val="16"/>
              </w:rPr>
            </w:pPr>
            <w:r w:rsidRPr="00840620">
              <w:rPr>
                <w:rFonts w:ascii="Arial" w:hAnsi="Arial" w:cs="Arial"/>
                <w:b/>
                <w:sz w:val="16"/>
                <w:szCs w:val="16"/>
              </w:rPr>
              <w:t>Areas for Improvement:</w:t>
            </w:r>
          </w:p>
          <w:p w14:paraId="70726F1A" w14:textId="77777777" w:rsidR="00AB61E9" w:rsidRPr="00840620" w:rsidRDefault="00AB61E9" w:rsidP="00AB61E9">
            <w:pPr>
              <w:pStyle w:val="TableContents"/>
              <w:rPr>
                <w:rFonts w:ascii="Arial" w:hAnsi="Arial" w:cs="Arial"/>
                <w:sz w:val="16"/>
                <w:szCs w:val="16"/>
              </w:rPr>
            </w:pPr>
          </w:p>
          <w:p w14:paraId="711D19B3" w14:textId="77777777" w:rsidR="00AB61E9" w:rsidRPr="00840620" w:rsidRDefault="00AB61E9" w:rsidP="00AB61E9">
            <w:pPr>
              <w:pStyle w:val="TableContents"/>
              <w:rPr>
                <w:rFonts w:ascii="Arial" w:hAnsi="Arial" w:cs="Arial"/>
                <w:sz w:val="16"/>
                <w:szCs w:val="16"/>
              </w:rPr>
            </w:pPr>
          </w:p>
          <w:p w14:paraId="046FDF8B" w14:textId="77777777" w:rsidR="00AB61E9" w:rsidRDefault="00AB61E9" w:rsidP="00AB61E9">
            <w:pPr>
              <w:pStyle w:val="TableContents"/>
              <w:spacing w:before="100" w:beforeAutospacing="1" w:after="100" w:afterAutospacing="1"/>
              <w:rPr>
                <w:rFonts w:ascii="Arial" w:hAnsi="Arial" w:cs="Arial"/>
                <w:sz w:val="16"/>
                <w:szCs w:val="16"/>
              </w:rPr>
            </w:pPr>
          </w:p>
          <w:p w14:paraId="52DF802E" w14:textId="77777777" w:rsidR="00AB61E9" w:rsidRPr="00840620" w:rsidRDefault="00AB61E9" w:rsidP="00AB61E9">
            <w:pPr>
              <w:pStyle w:val="TableContents"/>
              <w:spacing w:before="100" w:beforeAutospacing="1" w:after="100" w:afterAutospacing="1"/>
              <w:rPr>
                <w:rFonts w:ascii="Arial" w:hAnsi="Arial" w:cs="Arial"/>
                <w:sz w:val="16"/>
                <w:szCs w:val="16"/>
              </w:rPr>
            </w:pPr>
          </w:p>
        </w:tc>
      </w:tr>
      <w:tr w:rsidR="00AB61E9" w:rsidRPr="00840620" w14:paraId="2CACDA78" w14:textId="77777777" w:rsidTr="00AB61E9">
        <w:tc>
          <w:tcPr>
            <w:tcW w:w="6228" w:type="dxa"/>
          </w:tcPr>
          <w:p w14:paraId="761DEF1F" w14:textId="77777777" w:rsidR="00AB61E9" w:rsidRDefault="00AB61E9" w:rsidP="00AB61E9">
            <w:pPr>
              <w:pStyle w:val="TableContents"/>
              <w:rPr>
                <w:rFonts w:ascii="Arial" w:hAnsi="Arial" w:cs="Arial"/>
                <w:b/>
                <w:sz w:val="16"/>
                <w:szCs w:val="16"/>
              </w:rPr>
            </w:pPr>
          </w:p>
          <w:p w14:paraId="756B5D43" w14:textId="77777777" w:rsidR="00AB61E9" w:rsidRPr="00840620" w:rsidRDefault="00AB61E9" w:rsidP="00AB61E9">
            <w:pPr>
              <w:pStyle w:val="TableContents"/>
              <w:rPr>
                <w:rFonts w:ascii="Arial" w:hAnsi="Arial" w:cs="Arial"/>
                <w:sz w:val="16"/>
                <w:szCs w:val="16"/>
              </w:rPr>
            </w:pPr>
            <w:r w:rsidRPr="00840620">
              <w:rPr>
                <w:rFonts w:ascii="Arial" w:hAnsi="Arial" w:cs="Arial"/>
                <w:b/>
                <w:sz w:val="16"/>
                <w:szCs w:val="16"/>
              </w:rPr>
              <w:t xml:space="preserve">Principle 3: Good practice encourages active learning. </w:t>
            </w:r>
            <w:r w:rsidRPr="00840620">
              <w:rPr>
                <w:rFonts w:ascii="Arial" w:hAnsi="Arial" w:cs="Arial"/>
                <w:b/>
                <w:sz w:val="16"/>
                <w:szCs w:val="16"/>
              </w:rPr>
              <w:br/>
            </w:r>
          </w:p>
          <w:p w14:paraId="32E5CDD9" w14:textId="77C440DB" w:rsidR="00AB61E9" w:rsidRPr="00840620" w:rsidRDefault="00AB61E9" w:rsidP="00AB61E9">
            <w:pPr>
              <w:pStyle w:val="TableContents"/>
              <w:rPr>
                <w:rFonts w:ascii="Arial" w:hAnsi="Arial" w:cs="Arial"/>
                <w:b/>
                <w:sz w:val="16"/>
                <w:szCs w:val="16"/>
              </w:rPr>
            </w:pPr>
            <w:r w:rsidRPr="00840620">
              <w:rPr>
                <w:rFonts w:ascii="Arial" w:hAnsi="Arial" w:cs="Arial"/>
                <w:sz w:val="16"/>
                <w:szCs w:val="16"/>
              </w:rPr>
              <w:t>Active learning methods engage students in the learning process by encouraging them to discover, process, and apply information. Empirical support for the positive impact of active learning on student achievement is extensive.</w:t>
            </w:r>
          </w:p>
          <w:p w14:paraId="3516D713" w14:textId="77777777" w:rsidR="00AB61E9" w:rsidRPr="00840620" w:rsidRDefault="00AB61E9" w:rsidP="00AB61E9">
            <w:pPr>
              <w:rPr>
                <w:rFonts w:ascii="Arial" w:hAnsi="Arial" w:cs="Arial"/>
                <w:b/>
                <w:sz w:val="16"/>
                <w:szCs w:val="16"/>
              </w:rPr>
            </w:pPr>
          </w:p>
          <w:p w14:paraId="4845B431" w14:textId="77777777" w:rsidR="00AB61E9" w:rsidRPr="00840620" w:rsidRDefault="00AB61E9" w:rsidP="00AB61E9">
            <w:pPr>
              <w:rPr>
                <w:rFonts w:ascii="Arial" w:hAnsi="Arial" w:cs="Arial"/>
                <w:b/>
                <w:sz w:val="16"/>
                <w:szCs w:val="16"/>
              </w:rPr>
            </w:pPr>
            <w:r w:rsidRPr="00840620">
              <w:rPr>
                <w:rFonts w:ascii="Arial" w:hAnsi="Arial" w:cs="Arial"/>
                <w:b/>
                <w:sz w:val="16"/>
                <w:szCs w:val="16"/>
              </w:rPr>
              <w:t>Examples of evidence to look for:</w:t>
            </w:r>
          </w:p>
          <w:p w14:paraId="351E8FCC" w14:textId="77777777" w:rsidR="00AB61E9" w:rsidRPr="00840620" w:rsidRDefault="00AB61E9" w:rsidP="00697B08">
            <w:pPr>
              <w:widowControl w:val="0"/>
              <w:numPr>
                <w:ilvl w:val="0"/>
                <w:numId w:val="29"/>
              </w:numPr>
              <w:suppressAutoHyphens/>
              <w:ind w:right="86"/>
              <w:rPr>
                <w:rFonts w:ascii="Arial" w:hAnsi="Arial" w:cs="Arial"/>
                <w:sz w:val="16"/>
                <w:szCs w:val="16"/>
              </w:rPr>
            </w:pPr>
            <w:r w:rsidRPr="00840620">
              <w:rPr>
                <w:rFonts w:ascii="Arial" w:hAnsi="Arial" w:cs="Arial"/>
                <w:sz w:val="16"/>
                <w:szCs w:val="16"/>
              </w:rPr>
              <w:t>Student activities that involve one or more of the following</w:t>
            </w:r>
            <w:r w:rsidRPr="00840620">
              <w:rPr>
                <w:rStyle w:val="EndnoteReference"/>
                <w:rFonts w:ascii="Arial" w:hAnsi="Arial" w:cs="Arial"/>
                <w:sz w:val="16"/>
                <w:szCs w:val="16"/>
              </w:rPr>
              <w:endnoteReference w:id="1"/>
            </w:r>
            <w:r w:rsidRPr="00840620">
              <w:rPr>
                <w:rFonts w:ascii="Arial" w:hAnsi="Arial" w:cs="Arial"/>
                <w:sz w:val="16"/>
                <w:szCs w:val="16"/>
              </w:rPr>
              <w:t xml:space="preserve">:   </w:t>
            </w:r>
          </w:p>
          <w:p w14:paraId="707F5056" w14:textId="77777777" w:rsidR="00AB61E9" w:rsidRPr="00840620" w:rsidRDefault="00AB61E9" w:rsidP="00697B08">
            <w:pPr>
              <w:widowControl w:val="0"/>
              <w:numPr>
                <w:ilvl w:val="1"/>
                <w:numId w:val="29"/>
              </w:numPr>
              <w:suppressAutoHyphens/>
              <w:ind w:right="86"/>
              <w:rPr>
                <w:rFonts w:ascii="Arial" w:hAnsi="Arial" w:cs="Arial"/>
                <w:sz w:val="16"/>
                <w:szCs w:val="16"/>
              </w:rPr>
            </w:pPr>
            <w:r w:rsidRPr="00840620">
              <w:rPr>
                <w:rFonts w:ascii="Arial" w:hAnsi="Arial" w:cs="Arial"/>
                <w:sz w:val="16"/>
                <w:szCs w:val="16"/>
              </w:rPr>
              <w:t xml:space="preserve">Active use of writing, speaking, and other forms of self-expression </w:t>
            </w:r>
          </w:p>
          <w:p w14:paraId="5F39DB2B" w14:textId="77777777" w:rsidR="00AB61E9" w:rsidRPr="00840620" w:rsidRDefault="00AB61E9" w:rsidP="00697B08">
            <w:pPr>
              <w:widowControl w:val="0"/>
              <w:numPr>
                <w:ilvl w:val="1"/>
                <w:numId w:val="29"/>
              </w:numPr>
              <w:suppressAutoHyphens/>
              <w:ind w:right="86"/>
              <w:rPr>
                <w:rFonts w:ascii="Arial" w:hAnsi="Arial" w:cs="Arial"/>
                <w:sz w:val="16"/>
                <w:szCs w:val="16"/>
              </w:rPr>
            </w:pPr>
            <w:r w:rsidRPr="00840620">
              <w:rPr>
                <w:rFonts w:ascii="Arial" w:hAnsi="Arial" w:cs="Arial"/>
                <w:sz w:val="16"/>
                <w:szCs w:val="16"/>
              </w:rPr>
              <w:t xml:space="preserve">Opportunity for information gathering, synthesis, and analysis in solving problems (including the use of library, electronic/computer and other resources, and quantitative reasoning and interpretation, as applicable) </w:t>
            </w:r>
          </w:p>
          <w:p w14:paraId="4999D810" w14:textId="77777777" w:rsidR="00AB61E9" w:rsidRPr="00840620" w:rsidRDefault="00AB61E9" w:rsidP="00697B08">
            <w:pPr>
              <w:widowControl w:val="0"/>
              <w:numPr>
                <w:ilvl w:val="1"/>
                <w:numId w:val="29"/>
              </w:numPr>
              <w:suppressAutoHyphens/>
              <w:ind w:right="86"/>
              <w:rPr>
                <w:rFonts w:ascii="Arial" w:hAnsi="Arial" w:cs="Arial"/>
                <w:sz w:val="16"/>
                <w:szCs w:val="16"/>
              </w:rPr>
            </w:pPr>
            <w:r w:rsidRPr="00840620">
              <w:rPr>
                <w:rFonts w:ascii="Arial" w:hAnsi="Arial" w:cs="Arial"/>
                <w:sz w:val="16"/>
                <w:szCs w:val="16"/>
              </w:rPr>
              <w:t>Engagement in collaborative learning activities</w:t>
            </w:r>
          </w:p>
          <w:p w14:paraId="2E02B6AE" w14:textId="77777777" w:rsidR="00AB61E9" w:rsidRPr="00840620" w:rsidRDefault="00AB61E9" w:rsidP="00697B08">
            <w:pPr>
              <w:widowControl w:val="0"/>
              <w:numPr>
                <w:ilvl w:val="1"/>
                <w:numId w:val="29"/>
              </w:numPr>
              <w:suppressAutoHyphens/>
              <w:ind w:right="86"/>
              <w:rPr>
                <w:rFonts w:ascii="Arial" w:hAnsi="Arial" w:cs="Arial"/>
                <w:sz w:val="16"/>
                <w:szCs w:val="16"/>
              </w:rPr>
            </w:pPr>
            <w:r w:rsidRPr="00840620">
              <w:rPr>
                <w:rFonts w:ascii="Arial" w:hAnsi="Arial" w:cs="Arial"/>
                <w:sz w:val="16"/>
                <w:szCs w:val="16"/>
              </w:rPr>
              <w:t xml:space="preserve">Application of intercultural and international competence </w:t>
            </w:r>
          </w:p>
          <w:p w14:paraId="3926F506" w14:textId="77777777" w:rsidR="00AB61E9" w:rsidRPr="00840620" w:rsidRDefault="00AB61E9" w:rsidP="00697B08">
            <w:pPr>
              <w:widowControl w:val="0"/>
              <w:numPr>
                <w:ilvl w:val="1"/>
                <w:numId w:val="29"/>
              </w:numPr>
              <w:suppressAutoHyphens/>
              <w:ind w:right="86"/>
              <w:rPr>
                <w:rFonts w:ascii="Arial" w:hAnsi="Arial" w:cs="Arial"/>
                <w:sz w:val="16"/>
                <w:szCs w:val="16"/>
              </w:rPr>
            </w:pPr>
            <w:r w:rsidRPr="00840620">
              <w:rPr>
                <w:rFonts w:ascii="Arial" w:hAnsi="Arial" w:cs="Arial"/>
                <w:sz w:val="16"/>
                <w:szCs w:val="16"/>
              </w:rPr>
              <w:t xml:space="preserve">Dialogue pertaining to social behavior, community, and scholarly conduct </w:t>
            </w:r>
          </w:p>
          <w:p w14:paraId="2692A96B" w14:textId="77777777" w:rsidR="00AB61E9" w:rsidRPr="00840620" w:rsidRDefault="00AB61E9" w:rsidP="00697B08">
            <w:pPr>
              <w:widowControl w:val="0"/>
              <w:numPr>
                <w:ilvl w:val="1"/>
                <w:numId w:val="29"/>
              </w:numPr>
              <w:suppressAutoHyphens/>
              <w:ind w:right="86"/>
              <w:rPr>
                <w:rFonts w:ascii="Arial" w:hAnsi="Arial" w:cs="Arial"/>
                <w:sz w:val="16"/>
                <w:szCs w:val="16"/>
              </w:rPr>
            </w:pPr>
            <w:r w:rsidRPr="00840620">
              <w:rPr>
                <w:rFonts w:ascii="Arial" w:hAnsi="Arial" w:cs="Arial"/>
                <w:sz w:val="16"/>
                <w:szCs w:val="16"/>
              </w:rPr>
              <w:t>For General Education courses, three or more of these activities are integrated into courses offered in the knowledge domains (</w:t>
            </w:r>
            <w:bookmarkStart w:id="4" w:name="gitu"/>
            <w:bookmarkEnd w:id="4"/>
            <w:r w:rsidRPr="00840620">
              <w:rPr>
                <w:rFonts w:ascii="Arial" w:hAnsi="Arial" w:cs="Arial"/>
                <w:sz w:val="16"/>
                <w:szCs w:val="16"/>
              </w:rPr>
              <w:t xml:space="preserve">http://www.psu.edu/ufs/geic/framewrk.html): </w:t>
            </w:r>
          </w:p>
          <w:p w14:paraId="637A3739" w14:textId="77777777" w:rsidR="00AB61E9" w:rsidRPr="00840620" w:rsidRDefault="00AB61E9" w:rsidP="00697B08">
            <w:pPr>
              <w:widowControl w:val="0"/>
              <w:numPr>
                <w:ilvl w:val="0"/>
                <w:numId w:val="29"/>
              </w:numPr>
              <w:suppressAutoHyphens/>
              <w:ind w:right="86"/>
              <w:rPr>
                <w:rFonts w:ascii="Arial" w:hAnsi="Arial" w:cs="Arial"/>
                <w:sz w:val="16"/>
                <w:szCs w:val="16"/>
              </w:rPr>
            </w:pPr>
            <w:r w:rsidRPr="00840620">
              <w:rPr>
                <w:rFonts w:ascii="Arial" w:hAnsi="Arial" w:cs="Arial"/>
                <w:sz w:val="16"/>
                <w:szCs w:val="16"/>
              </w:rPr>
              <w:t>Opportunities for students to “customize” their learning by tailoring assignments to their personal and professional interests and needs.</w:t>
            </w:r>
          </w:p>
          <w:p w14:paraId="62A57F3D" w14:textId="77777777" w:rsidR="00AB61E9" w:rsidRPr="00840620" w:rsidRDefault="00AB61E9" w:rsidP="00697B08">
            <w:pPr>
              <w:widowControl w:val="0"/>
              <w:numPr>
                <w:ilvl w:val="0"/>
                <w:numId w:val="29"/>
              </w:numPr>
              <w:suppressAutoHyphens/>
              <w:ind w:right="86"/>
              <w:rPr>
                <w:rFonts w:ascii="Arial" w:hAnsi="Arial" w:cs="Arial"/>
                <w:sz w:val="16"/>
                <w:szCs w:val="16"/>
              </w:rPr>
            </w:pPr>
            <w:r w:rsidRPr="00840620">
              <w:rPr>
                <w:rFonts w:ascii="Arial" w:hAnsi="Arial" w:cs="Arial"/>
                <w:sz w:val="16"/>
                <w:szCs w:val="16"/>
              </w:rPr>
              <w:t>Examples of student work where they</w:t>
            </w:r>
          </w:p>
          <w:p w14:paraId="020F38D5" w14:textId="77777777" w:rsidR="00AB61E9" w:rsidRPr="00840620" w:rsidRDefault="00AB61E9" w:rsidP="00697B08">
            <w:pPr>
              <w:widowControl w:val="0"/>
              <w:numPr>
                <w:ilvl w:val="1"/>
                <w:numId w:val="29"/>
              </w:numPr>
              <w:suppressAutoHyphens/>
              <w:ind w:right="86"/>
              <w:rPr>
                <w:rFonts w:ascii="Arial" w:hAnsi="Arial" w:cs="Arial"/>
                <w:sz w:val="16"/>
                <w:szCs w:val="16"/>
              </w:rPr>
            </w:pPr>
            <w:r w:rsidRPr="00840620">
              <w:rPr>
                <w:rFonts w:ascii="Arial" w:hAnsi="Arial" w:cs="Arial"/>
                <w:sz w:val="16"/>
                <w:szCs w:val="16"/>
              </w:rPr>
              <w:t>Think, talk, or write about their learning</w:t>
            </w:r>
          </w:p>
          <w:p w14:paraId="1D03E58C" w14:textId="77777777" w:rsidR="00AB61E9" w:rsidRPr="00840620" w:rsidRDefault="00AB61E9" w:rsidP="00697B08">
            <w:pPr>
              <w:widowControl w:val="0"/>
              <w:numPr>
                <w:ilvl w:val="1"/>
                <w:numId w:val="29"/>
              </w:numPr>
              <w:suppressAutoHyphens/>
              <w:ind w:right="86"/>
              <w:rPr>
                <w:rFonts w:ascii="Arial" w:hAnsi="Arial" w:cs="Arial"/>
                <w:sz w:val="16"/>
                <w:szCs w:val="16"/>
              </w:rPr>
            </w:pPr>
            <w:r w:rsidRPr="00840620">
              <w:rPr>
                <w:rFonts w:ascii="Arial" w:hAnsi="Arial" w:cs="Arial"/>
                <w:sz w:val="16"/>
                <w:szCs w:val="16"/>
              </w:rPr>
              <w:t>Reflect, relate, organize, apply, synthesize, or evaluate information</w:t>
            </w:r>
          </w:p>
          <w:p w14:paraId="3989FF1C" w14:textId="77777777" w:rsidR="00AB61E9" w:rsidRPr="00840620" w:rsidRDefault="00AB61E9" w:rsidP="00697B08">
            <w:pPr>
              <w:widowControl w:val="0"/>
              <w:numPr>
                <w:ilvl w:val="1"/>
                <w:numId w:val="29"/>
              </w:numPr>
              <w:suppressAutoHyphens/>
              <w:ind w:right="86"/>
              <w:rPr>
                <w:rFonts w:ascii="Arial" w:hAnsi="Arial" w:cs="Arial"/>
                <w:sz w:val="16"/>
                <w:szCs w:val="16"/>
              </w:rPr>
            </w:pPr>
            <w:r w:rsidRPr="00840620">
              <w:rPr>
                <w:rFonts w:ascii="Arial" w:hAnsi="Arial" w:cs="Arial"/>
                <w:sz w:val="16"/>
                <w:szCs w:val="16"/>
              </w:rPr>
              <w:t>Perform research, lab or studio work, or physical activities</w:t>
            </w:r>
          </w:p>
          <w:p w14:paraId="7E0C9814" w14:textId="77777777" w:rsidR="00AB61E9" w:rsidRPr="00840620" w:rsidRDefault="00AB61E9" w:rsidP="00697B08">
            <w:pPr>
              <w:widowControl w:val="0"/>
              <w:numPr>
                <w:ilvl w:val="1"/>
                <w:numId w:val="29"/>
              </w:numPr>
              <w:suppressAutoHyphens/>
              <w:ind w:right="86"/>
              <w:rPr>
                <w:rFonts w:ascii="Arial" w:hAnsi="Arial" w:cs="Arial"/>
                <w:sz w:val="16"/>
                <w:szCs w:val="16"/>
              </w:rPr>
            </w:pPr>
            <w:r w:rsidRPr="00840620">
              <w:rPr>
                <w:rFonts w:ascii="Arial" w:hAnsi="Arial" w:cs="Arial"/>
                <w:sz w:val="16"/>
                <w:szCs w:val="16"/>
              </w:rPr>
              <w:t xml:space="preserve">Participate in, design, or develop educational games and simulations. </w:t>
            </w:r>
          </w:p>
          <w:p w14:paraId="44333F56" w14:textId="77777777" w:rsidR="00AB61E9" w:rsidRPr="00840620" w:rsidRDefault="00AB61E9" w:rsidP="00AB61E9">
            <w:pPr>
              <w:rPr>
                <w:rFonts w:ascii="Arial" w:hAnsi="Arial" w:cs="Arial"/>
                <w:b/>
                <w:sz w:val="16"/>
                <w:szCs w:val="16"/>
              </w:rPr>
            </w:pPr>
          </w:p>
          <w:p w14:paraId="7D119AAF" w14:textId="77777777" w:rsidR="00AB61E9" w:rsidRPr="00840620" w:rsidRDefault="00AB61E9" w:rsidP="00AB61E9">
            <w:pPr>
              <w:rPr>
                <w:rFonts w:ascii="Arial" w:hAnsi="Arial" w:cs="Arial"/>
                <w:b/>
                <w:sz w:val="16"/>
                <w:szCs w:val="16"/>
              </w:rPr>
            </w:pPr>
            <w:r w:rsidRPr="00840620">
              <w:rPr>
                <w:rFonts w:ascii="Arial" w:hAnsi="Arial" w:cs="Arial"/>
                <w:b/>
                <w:sz w:val="16"/>
                <w:szCs w:val="16"/>
              </w:rPr>
              <w:t>Where to look:</w:t>
            </w:r>
          </w:p>
          <w:p w14:paraId="2768209D" w14:textId="77777777" w:rsidR="00AB61E9" w:rsidRPr="00840620" w:rsidRDefault="00AB61E9" w:rsidP="00697B08">
            <w:pPr>
              <w:widowControl w:val="0"/>
              <w:numPr>
                <w:ilvl w:val="0"/>
                <w:numId w:val="38"/>
              </w:numPr>
              <w:suppressAutoHyphens/>
              <w:ind w:right="86"/>
              <w:rPr>
                <w:rFonts w:ascii="Arial" w:hAnsi="Arial" w:cs="Arial"/>
                <w:sz w:val="16"/>
                <w:szCs w:val="16"/>
              </w:rPr>
            </w:pPr>
            <w:r w:rsidRPr="00840620">
              <w:rPr>
                <w:rFonts w:ascii="Arial" w:hAnsi="Arial" w:cs="Arial"/>
                <w:sz w:val="16"/>
                <w:szCs w:val="16"/>
              </w:rPr>
              <w:t>Course syllabus</w:t>
            </w:r>
          </w:p>
          <w:p w14:paraId="60B7F662" w14:textId="77777777" w:rsidR="00AB61E9" w:rsidRPr="00840620" w:rsidRDefault="00AB61E9" w:rsidP="00697B08">
            <w:pPr>
              <w:widowControl w:val="0"/>
              <w:numPr>
                <w:ilvl w:val="0"/>
                <w:numId w:val="38"/>
              </w:numPr>
              <w:suppressAutoHyphens/>
              <w:ind w:right="86"/>
              <w:rPr>
                <w:rFonts w:ascii="Arial" w:hAnsi="Arial" w:cs="Arial"/>
                <w:sz w:val="16"/>
                <w:szCs w:val="16"/>
              </w:rPr>
            </w:pPr>
            <w:r w:rsidRPr="00840620">
              <w:rPr>
                <w:rFonts w:ascii="Arial" w:hAnsi="Arial" w:cs="Arial"/>
                <w:sz w:val="16"/>
                <w:szCs w:val="16"/>
              </w:rPr>
              <w:t>Instructional materials</w:t>
            </w:r>
          </w:p>
          <w:p w14:paraId="0C73F528" w14:textId="77777777" w:rsidR="00AB61E9" w:rsidRPr="00840620" w:rsidRDefault="00AB61E9" w:rsidP="00697B08">
            <w:pPr>
              <w:widowControl w:val="0"/>
              <w:numPr>
                <w:ilvl w:val="0"/>
                <w:numId w:val="38"/>
              </w:numPr>
              <w:suppressAutoHyphens/>
              <w:ind w:right="86"/>
              <w:rPr>
                <w:rFonts w:ascii="Arial" w:hAnsi="Arial" w:cs="Arial"/>
                <w:sz w:val="16"/>
                <w:szCs w:val="16"/>
              </w:rPr>
            </w:pPr>
            <w:r w:rsidRPr="00840620">
              <w:rPr>
                <w:rFonts w:ascii="Arial" w:hAnsi="Arial" w:cs="Arial"/>
                <w:sz w:val="16"/>
                <w:szCs w:val="16"/>
              </w:rPr>
              <w:t>Assignment dropboxes</w:t>
            </w:r>
          </w:p>
          <w:p w14:paraId="5790B40E" w14:textId="77777777" w:rsidR="00AB61E9" w:rsidRPr="00840620" w:rsidRDefault="00AB61E9" w:rsidP="00697B08">
            <w:pPr>
              <w:widowControl w:val="0"/>
              <w:numPr>
                <w:ilvl w:val="0"/>
                <w:numId w:val="38"/>
              </w:numPr>
              <w:suppressAutoHyphens/>
              <w:ind w:right="86"/>
              <w:rPr>
                <w:rFonts w:ascii="Arial" w:hAnsi="Arial" w:cs="Arial"/>
                <w:sz w:val="16"/>
                <w:szCs w:val="16"/>
              </w:rPr>
            </w:pPr>
            <w:r w:rsidRPr="00840620">
              <w:rPr>
                <w:rFonts w:ascii="Arial" w:hAnsi="Arial" w:cs="Arial"/>
                <w:sz w:val="16"/>
                <w:szCs w:val="16"/>
              </w:rPr>
              <w:t>e-Portfolios</w:t>
            </w:r>
          </w:p>
          <w:p w14:paraId="65586396" w14:textId="77777777" w:rsidR="00AB61E9" w:rsidRPr="00840620" w:rsidRDefault="00AB61E9" w:rsidP="00697B08">
            <w:pPr>
              <w:widowControl w:val="0"/>
              <w:numPr>
                <w:ilvl w:val="0"/>
                <w:numId w:val="38"/>
              </w:numPr>
              <w:suppressAutoHyphens/>
              <w:ind w:right="86"/>
              <w:rPr>
                <w:rFonts w:ascii="Arial" w:hAnsi="Arial" w:cs="Arial"/>
                <w:sz w:val="16"/>
                <w:szCs w:val="16"/>
              </w:rPr>
            </w:pPr>
            <w:r w:rsidRPr="00840620">
              <w:rPr>
                <w:rFonts w:ascii="Arial" w:hAnsi="Arial" w:cs="Arial"/>
                <w:sz w:val="16"/>
                <w:szCs w:val="16"/>
              </w:rPr>
              <w:t>Discussion forums</w:t>
            </w:r>
          </w:p>
          <w:p w14:paraId="0AF15DEB" w14:textId="77777777" w:rsidR="00AB61E9" w:rsidRPr="00840620" w:rsidRDefault="00AB61E9" w:rsidP="00AB61E9">
            <w:pPr>
              <w:rPr>
                <w:rFonts w:ascii="Arial" w:hAnsi="Arial" w:cs="Arial"/>
                <w:b/>
                <w:sz w:val="16"/>
                <w:szCs w:val="16"/>
              </w:rPr>
            </w:pPr>
          </w:p>
          <w:p w14:paraId="68ACAD7A" w14:textId="77777777" w:rsidR="00AB61E9" w:rsidRPr="00840620" w:rsidRDefault="00AB61E9" w:rsidP="00AB61E9">
            <w:pPr>
              <w:rPr>
                <w:rFonts w:ascii="Arial" w:hAnsi="Arial" w:cs="Arial"/>
                <w:sz w:val="16"/>
                <w:szCs w:val="16"/>
              </w:rPr>
            </w:pPr>
            <w:r w:rsidRPr="00840620">
              <w:rPr>
                <w:rFonts w:ascii="Arial" w:hAnsi="Arial" w:cs="Arial"/>
                <w:b/>
                <w:sz w:val="16"/>
                <w:szCs w:val="16"/>
              </w:rPr>
              <w:t>Resources:</w:t>
            </w:r>
          </w:p>
          <w:p w14:paraId="4388087F" w14:textId="77777777" w:rsidR="00AB61E9" w:rsidRPr="00840620" w:rsidRDefault="00AB61E9" w:rsidP="00697B08">
            <w:pPr>
              <w:widowControl w:val="0"/>
              <w:numPr>
                <w:ilvl w:val="0"/>
                <w:numId w:val="30"/>
              </w:numPr>
              <w:suppressAutoHyphens/>
              <w:ind w:right="86"/>
              <w:rPr>
                <w:rFonts w:ascii="Arial" w:hAnsi="Arial" w:cs="Arial"/>
                <w:sz w:val="16"/>
                <w:szCs w:val="16"/>
              </w:rPr>
            </w:pPr>
            <w:r w:rsidRPr="00840620">
              <w:rPr>
                <w:rFonts w:ascii="Arial" w:hAnsi="Arial" w:cs="Arial"/>
                <w:sz w:val="16"/>
                <w:szCs w:val="16"/>
              </w:rPr>
              <w:t>Active Learning (Illinois State University) - http://www.cat.ilstu.edu/additional/tips/newActive.php</w:t>
            </w:r>
          </w:p>
          <w:p w14:paraId="54BACE8C" w14:textId="77777777" w:rsidR="00AB61E9" w:rsidRPr="00840620" w:rsidRDefault="00AB61E9" w:rsidP="00697B08">
            <w:pPr>
              <w:widowControl w:val="0"/>
              <w:numPr>
                <w:ilvl w:val="0"/>
                <w:numId w:val="30"/>
              </w:numPr>
              <w:suppressAutoHyphens/>
              <w:ind w:right="86"/>
              <w:rPr>
                <w:rFonts w:ascii="Arial" w:hAnsi="Arial" w:cs="Arial"/>
                <w:sz w:val="16"/>
                <w:szCs w:val="16"/>
              </w:rPr>
            </w:pPr>
            <w:r w:rsidRPr="00840620">
              <w:rPr>
                <w:rFonts w:ascii="Arial" w:hAnsi="Arial" w:cs="Arial"/>
                <w:sz w:val="16"/>
                <w:szCs w:val="16"/>
              </w:rPr>
              <w:t xml:space="preserve"> “How Can Teachers Promote Learning and Thinking?” - http://www.pgcps.pg.k12.md.us/~elc/theory9.html</w:t>
            </w:r>
          </w:p>
          <w:p w14:paraId="1D92A59B" w14:textId="77777777" w:rsidR="00AB61E9" w:rsidRPr="00840620" w:rsidRDefault="00AB61E9" w:rsidP="00697B08">
            <w:pPr>
              <w:widowControl w:val="0"/>
              <w:numPr>
                <w:ilvl w:val="0"/>
                <w:numId w:val="30"/>
              </w:numPr>
              <w:suppressAutoHyphens/>
              <w:ind w:right="86"/>
              <w:rPr>
                <w:rFonts w:ascii="Arial" w:hAnsi="Arial" w:cs="Arial"/>
                <w:sz w:val="16"/>
                <w:szCs w:val="16"/>
              </w:rPr>
            </w:pPr>
            <w:r w:rsidRPr="00840620">
              <w:rPr>
                <w:rFonts w:ascii="Arial" w:hAnsi="Arial" w:cs="Arial"/>
                <w:sz w:val="16"/>
                <w:szCs w:val="16"/>
              </w:rPr>
              <w:t>“Inquiry-based Learning” - http://www.schreyerinstitute.psu.edu/pdf/IBL.pdf</w:t>
            </w:r>
          </w:p>
          <w:p w14:paraId="1DE7EF7F" w14:textId="77777777" w:rsidR="00AB61E9" w:rsidRDefault="00AB61E9" w:rsidP="00AB61E9">
            <w:pPr>
              <w:rPr>
                <w:rFonts w:ascii="Arial" w:hAnsi="Arial" w:cs="Arial"/>
                <w:sz w:val="16"/>
                <w:szCs w:val="16"/>
              </w:rPr>
            </w:pPr>
          </w:p>
          <w:p w14:paraId="65DB99DA" w14:textId="77777777" w:rsidR="00AB61E9" w:rsidRDefault="00AB61E9" w:rsidP="00AB61E9">
            <w:pPr>
              <w:rPr>
                <w:rFonts w:ascii="Arial" w:hAnsi="Arial" w:cs="Arial"/>
                <w:sz w:val="16"/>
                <w:szCs w:val="16"/>
              </w:rPr>
            </w:pPr>
          </w:p>
          <w:p w14:paraId="34AA1B4F" w14:textId="77777777" w:rsidR="00AB61E9" w:rsidRPr="00840620" w:rsidRDefault="00AB61E9" w:rsidP="00AB61E9">
            <w:pPr>
              <w:rPr>
                <w:rFonts w:ascii="Arial" w:hAnsi="Arial" w:cs="Arial"/>
                <w:sz w:val="16"/>
                <w:szCs w:val="16"/>
              </w:rPr>
            </w:pPr>
          </w:p>
          <w:p w14:paraId="7CE67ABD" w14:textId="77777777" w:rsidR="00AB61E9" w:rsidRDefault="00AB61E9" w:rsidP="00AB61E9">
            <w:pPr>
              <w:rPr>
                <w:rFonts w:ascii="Arial" w:hAnsi="Arial" w:cs="Arial"/>
                <w:sz w:val="16"/>
                <w:szCs w:val="16"/>
              </w:rPr>
            </w:pPr>
          </w:p>
          <w:p w14:paraId="757B802D" w14:textId="77777777" w:rsidR="007242CC" w:rsidRPr="00840620" w:rsidRDefault="007242CC" w:rsidP="00AB61E9">
            <w:pPr>
              <w:rPr>
                <w:rFonts w:ascii="Arial" w:hAnsi="Arial" w:cs="Arial"/>
                <w:sz w:val="16"/>
                <w:szCs w:val="16"/>
              </w:rPr>
            </w:pPr>
          </w:p>
          <w:p w14:paraId="30FFAB15" w14:textId="77777777" w:rsidR="00AB61E9" w:rsidRDefault="00AB61E9" w:rsidP="00AB61E9">
            <w:pPr>
              <w:rPr>
                <w:rFonts w:ascii="Arial" w:hAnsi="Arial" w:cs="Arial"/>
                <w:sz w:val="16"/>
                <w:szCs w:val="16"/>
              </w:rPr>
            </w:pPr>
          </w:p>
          <w:p w14:paraId="5B53195F" w14:textId="77777777" w:rsidR="00AB61E9" w:rsidRPr="00840620" w:rsidRDefault="00AB61E9" w:rsidP="00AB61E9">
            <w:pPr>
              <w:rPr>
                <w:rFonts w:ascii="Arial" w:hAnsi="Arial" w:cs="Arial"/>
                <w:sz w:val="16"/>
                <w:szCs w:val="16"/>
              </w:rPr>
            </w:pPr>
          </w:p>
        </w:tc>
        <w:tc>
          <w:tcPr>
            <w:tcW w:w="7470" w:type="dxa"/>
          </w:tcPr>
          <w:p w14:paraId="1E013C10" w14:textId="77777777" w:rsidR="00AB61E9" w:rsidRPr="00840620" w:rsidRDefault="00AB61E9" w:rsidP="00AB61E9">
            <w:pPr>
              <w:pStyle w:val="TableContents"/>
              <w:jc w:val="center"/>
              <w:rPr>
                <w:rFonts w:ascii="Arial" w:hAnsi="Arial" w:cs="Arial"/>
                <w:b/>
                <w:sz w:val="16"/>
                <w:szCs w:val="16"/>
              </w:rPr>
            </w:pPr>
            <w:r>
              <w:rPr>
                <w:rFonts w:ascii="Arial" w:hAnsi="Arial" w:cs="Arial"/>
                <w:b/>
                <w:sz w:val="16"/>
                <w:szCs w:val="16"/>
              </w:rPr>
              <w:br/>
            </w:r>
            <w:r w:rsidRPr="00840620">
              <w:rPr>
                <w:rFonts w:ascii="Arial" w:hAnsi="Arial" w:cs="Arial"/>
                <w:b/>
                <w:sz w:val="16"/>
                <w:szCs w:val="16"/>
              </w:rPr>
              <w:t>Feedback for the Instructor</w:t>
            </w:r>
          </w:p>
          <w:p w14:paraId="3069F087" w14:textId="77777777" w:rsidR="00AB61E9" w:rsidRPr="00840620" w:rsidRDefault="00AB61E9" w:rsidP="00AB61E9">
            <w:pPr>
              <w:pStyle w:val="TableContents"/>
              <w:rPr>
                <w:rFonts w:ascii="Arial" w:hAnsi="Arial" w:cs="Arial"/>
                <w:b/>
                <w:sz w:val="16"/>
                <w:szCs w:val="16"/>
              </w:rPr>
            </w:pPr>
          </w:p>
          <w:p w14:paraId="6B3D4627" w14:textId="77777777" w:rsidR="00AB61E9" w:rsidRDefault="00AB61E9" w:rsidP="00AB61E9">
            <w:pPr>
              <w:pStyle w:val="TableContents"/>
              <w:rPr>
                <w:rFonts w:ascii="Arial" w:hAnsi="Arial" w:cs="Arial"/>
                <w:b/>
                <w:sz w:val="16"/>
                <w:szCs w:val="16"/>
              </w:rPr>
            </w:pPr>
            <w:r>
              <w:rPr>
                <w:rFonts w:ascii="Arial" w:hAnsi="Arial" w:cs="Arial"/>
                <w:b/>
                <w:sz w:val="16"/>
                <w:szCs w:val="16"/>
              </w:rPr>
              <w:t>Evidence Found:</w:t>
            </w:r>
          </w:p>
          <w:p w14:paraId="28B94194" w14:textId="77777777" w:rsidR="00AB61E9" w:rsidRDefault="00AB61E9" w:rsidP="00AB61E9">
            <w:pPr>
              <w:pStyle w:val="TableContents"/>
              <w:rPr>
                <w:rFonts w:ascii="Arial" w:hAnsi="Arial" w:cs="Arial"/>
                <w:b/>
                <w:sz w:val="16"/>
                <w:szCs w:val="16"/>
              </w:rPr>
            </w:pPr>
          </w:p>
          <w:p w14:paraId="66158489" w14:textId="77777777" w:rsidR="00AB61E9" w:rsidRDefault="00AB61E9" w:rsidP="00AB61E9">
            <w:pPr>
              <w:pStyle w:val="TableContents"/>
              <w:rPr>
                <w:rFonts w:ascii="Arial" w:hAnsi="Arial" w:cs="Arial"/>
                <w:b/>
                <w:sz w:val="16"/>
                <w:szCs w:val="16"/>
              </w:rPr>
            </w:pPr>
          </w:p>
          <w:p w14:paraId="628A5755" w14:textId="77777777" w:rsidR="00AB61E9" w:rsidRDefault="00AB61E9" w:rsidP="00AB61E9">
            <w:pPr>
              <w:pStyle w:val="TableContents"/>
              <w:rPr>
                <w:rFonts w:ascii="Arial" w:hAnsi="Arial" w:cs="Arial"/>
                <w:b/>
                <w:sz w:val="16"/>
                <w:szCs w:val="16"/>
              </w:rPr>
            </w:pPr>
          </w:p>
          <w:p w14:paraId="7045305E" w14:textId="77777777" w:rsidR="00AB61E9" w:rsidRDefault="00AB61E9" w:rsidP="00AB61E9">
            <w:pPr>
              <w:pStyle w:val="TableContents"/>
              <w:rPr>
                <w:rFonts w:ascii="Arial" w:hAnsi="Arial" w:cs="Arial"/>
                <w:b/>
                <w:sz w:val="16"/>
                <w:szCs w:val="16"/>
              </w:rPr>
            </w:pPr>
          </w:p>
          <w:p w14:paraId="295D73D8" w14:textId="77777777" w:rsidR="00AB61E9" w:rsidRPr="00840620" w:rsidRDefault="00AB61E9" w:rsidP="00AB61E9">
            <w:pPr>
              <w:pStyle w:val="TableContents"/>
              <w:rPr>
                <w:rFonts w:ascii="Arial" w:hAnsi="Arial" w:cs="Arial"/>
                <w:b/>
                <w:sz w:val="16"/>
                <w:szCs w:val="16"/>
              </w:rPr>
            </w:pPr>
            <w:r w:rsidRPr="00840620">
              <w:rPr>
                <w:rFonts w:ascii="Arial" w:hAnsi="Arial" w:cs="Arial"/>
                <w:b/>
                <w:sz w:val="16"/>
                <w:szCs w:val="16"/>
              </w:rPr>
              <w:t>Strengths:</w:t>
            </w:r>
          </w:p>
          <w:p w14:paraId="0131FC51" w14:textId="77777777" w:rsidR="00AB61E9" w:rsidRPr="00840620" w:rsidRDefault="00AB61E9" w:rsidP="00AB61E9">
            <w:pPr>
              <w:pStyle w:val="TableContents"/>
              <w:rPr>
                <w:rFonts w:ascii="Arial" w:hAnsi="Arial" w:cs="Arial"/>
                <w:sz w:val="16"/>
                <w:szCs w:val="16"/>
              </w:rPr>
            </w:pPr>
          </w:p>
          <w:p w14:paraId="75A9508B" w14:textId="77777777" w:rsidR="00AB61E9" w:rsidRPr="00840620" w:rsidRDefault="00AB61E9" w:rsidP="00AB61E9">
            <w:pPr>
              <w:pStyle w:val="TableContents"/>
              <w:rPr>
                <w:rFonts w:ascii="Arial" w:hAnsi="Arial" w:cs="Arial"/>
                <w:sz w:val="16"/>
                <w:szCs w:val="16"/>
              </w:rPr>
            </w:pPr>
          </w:p>
          <w:p w14:paraId="7B83C946" w14:textId="77777777" w:rsidR="00AB61E9" w:rsidRPr="00840620" w:rsidRDefault="00AB61E9" w:rsidP="00AB61E9">
            <w:pPr>
              <w:pStyle w:val="TableContents"/>
              <w:rPr>
                <w:rFonts w:ascii="Arial" w:hAnsi="Arial" w:cs="Arial"/>
                <w:sz w:val="16"/>
                <w:szCs w:val="16"/>
              </w:rPr>
            </w:pPr>
          </w:p>
          <w:p w14:paraId="09CD73A6" w14:textId="77777777" w:rsidR="00AB61E9" w:rsidRPr="00840620" w:rsidRDefault="00AB61E9" w:rsidP="00AB61E9">
            <w:pPr>
              <w:pStyle w:val="TableContents"/>
              <w:rPr>
                <w:rFonts w:ascii="Arial" w:hAnsi="Arial" w:cs="Arial"/>
                <w:sz w:val="16"/>
                <w:szCs w:val="16"/>
              </w:rPr>
            </w:pPr>
          </w:p>
          <w:p w14:paraId="29DA6C77" w14:textId="77777777" w:rsidR="00AB61E9" w:rsidRPr="00840620" w:rsidRDefault="00AB61E9" w:rsidP="00AB61E9">
            <w:pPr>
              <w:pStyle w:val="TableContents"/>
              <w:rPr>
                <w:rFonts w:ascii="Arial" w:hAnsi="Arial" w:cs="Arial"/>
                <w:sz w:val="16"/>
                <w:szCs w:val="16"/>
              </w:rPr>
            </w:pPr>
          </w:p>
          <w:p w14:paraId="3B7FDDCF" w14:textId="77777777" w:rsidR="00AB61E9" w:rsidRPr="00840620" w:rsidRDefault="00AB61E9" w:rsidP="00AB61E9">
            <w:pPr>
              <w:pStyle w:val="TableContents"/>
              <w:rPr>
                <w:rFonts w:ascii="Arial" w:hAnsi="Arial" w:cs="Arial"/>
                <w:sz w:val="16"/>
                <w:szCs w:val="16"/>
              </w:rPr>
            </w:pPr>
          </w:p>
          <w:p w14:paraId="336D1A1A" w14:textId="77777777" w:rsidR="00AB61E9" w:rsidRPr="00840620" w:rsidRDefault="00AB61E9" w:rsidP="00AB61E9">
            <w:pPr>
              <w:pStyle w:val="TableContents"/>
              <w:rPr>
                <w:rFonts w:ascii="Arial" w:hAnsi="Arial" w:cs="Arial"/>
                <w:b/>
                <w:sz w:val="16"/>
                <w:szCs w:val="16"/>
              </w:rPr>
            </w:pPr>
          </w:p>
          <w:p w14:paraId="7B8F315B" w14:textId="77777777" w:rsidR="00AB61E9" w:rsidRPr="00840620" w:rsidRDefault="00AB61E9" w:rsidP="00AB61E9">
            <w:pPr>
              <w:pStyle w:val="TableContents"/>
              <w:rPr>
                <w:rFonts w:ascii="Arial" w:hAnsi="Arial" w:cs="Arial"/>
                <w:b/>
                <w:sz w:val="16"/>
                <w:szCs w:val="16"/>
              </w:rPr>
            </w:pPr>
          </w:p>
          <w:p w14:paraId="3F656F10" w14:textId="77777777" w:rsidR="00AB61E9" w:rsidRPr="00840620" w:rsidRDefault="00AB61E9" w:rsidP="00AB61E9">
            <w:pPr>
              <w:pStyle w:val="TableContents"/>
              <w:rPr>
                <w:rFonts w:ascii="Arial" w:hAnsi="Arial" w:cs="Arial"/>
                <w:b/>
                <w:sz w:val="16"/>
                <w:szCs w:val="16"/>
              </w:rPr>
            </w:pPr>
          </w:p>
          <w:p w14:paraId="31628E28" w14:textId="77777777" w:rsidR="00AB61E9" w:rsidRPr="00840620" w:rsidRDefault="00AB61E9" w:rsidP="00AB61E9">
            <w:pPr>
              <w:pStyle w:val="TableContents"/>
              <w:rPr>
                <w:rFonts w:ascii="Arial" w:hAnsi="Arial" w:cs="Arial"/>
                <w:b/>
                <w:sz w:val="16"/>
                <w:szCs w:val="16"/>
              </w:rPr>
            </w:pPr>
          </w:p>
          <w:p w14:paraId="2CF46A1A" w14:textId="77777777" w:rsidR="00AB61E9" w:rsidRDefault="00AB61E9" w:rsidP="00AB61E9">
            <w:pPr>
              <w:pStyle w:val="TableContents"/>
              <w:rPr>
                <w:rFonts w:ascii="Arial" w:hAnsi="Arial" w:cs="Arial"/>
                <w:b/>
                <w:sz w:val="16"/>
                <w:szCs w:val="16"/>
              </w:rPr>
            </w:pPr>
          </w:p>
          <w:p w14:paraId="37972B8E" w14:textId="77777777" w:rsidR="00AB61E9" w:rsidRDefault="00AB61E9" w:rsidP="00AB61E9">
            <w:pPr>
              <w:pStyle w:val="TableContents"/>
              <w:rPr>
                <w:rFonts w:ascii="Arial" w:hAnsi="Arial" w:cs="Arial"/>
                <w:b/>
                <w:sz w:val="16"/>
                <w:szCs w:val="16"/>
              </w:rPr>
            </w:pPr>
          </w:p>
          <w:p w14:paraId="3D6EC4B2" w14:textId="77777777" w:rsidR="00AB61E9" w:rsidRPr="00840620" w:rsidRDefault="00AB61E9" w:rsidP="00AB61E9">
            <w:pPr>
              <w:pStyle w:val="TableContents"/>
              <w:rPr>
                <w:rFonts w:ascii="Arial" w:hAnsi="Arial" w:cs="Arial"/>
                <w:b/>
                <w:sz w:val="16"/>
                <w:szCs w:val="16"/>
              </w:rPr>
            </w:pPr>
          </w:p>
          <w:p w14:paraId="5D7CBFE5" w14:textId="77777777" w:rsidR="00AB61E9" w:rsidRPr="00840620" w:rsidRDefault="00AB61E9" w:rsidP="00AB61E9">
            <w:pPr>
              <w:pStyle w:val="TableContents"/>
              <w:rPr>
                <w:rFonts w:ascii="Arial" w:hAnsi="Arial" w:cs="Arial"/>
                <w:b/>
                <w:sz w:val="16"/>
                <w:szCs w:val="16"/>
              </w:rPr>
            </w:pPr>
          </w:p>
          <w:p w14:paraId="15DAAF3A" w14:textId="77777777" w:rsidR="00AB61E9" w:rsidRPr="00840620" w:rsidRDefault="00AB61E9" w:rsidP="00AB61E9">
            <w:pPr>
              <w:pStyle w:val="TableContents"/>
              <w:rPr>
                <w:rFonts w:ascii="Arial" w:hAnsi="Arial" w:cs="Arial"/>
                <w:b/>
                <w:sz w:val="16"/>
                <w:szCs w:val="16"/>
              </w:rPr>
            </w:pPr>
          </w:p>
          <w:p w14:paraId="0181014A" w14:textId="77777777" w:rsidR="00AB61E9" w:rsidRPr="00840620" w:rsidRDefault="00AB61E9" w:rsidP="00AB61E9">
            <w:pPr>
              <w:pStyle w:val="TableContents"/>
              <w:rPr>
                <w:rFonts w:ascii="Arial" w:hAnsi="Arial" w:cs="Arial"/>
                <w:b/>
                <w:sz w:val="16"/>
                <w:szCs w:val="16"/>
              </w:rPr>
            </w:pPr>
          </w:p>
          <w:p w14:paraId="4D1B36B8" w14:textId="77777777" w:rsidR="00AB61E9" w:rsidRDefault="00AB61E9" w:rsidP="00AB61E9">
            <w:pPr>
              <w:pStyle w:val="TableContents"/>
              <w:rPr>
                <w:rFonts w:ascii="Arial" w:hAnsi="Arial" w:cs="Arial"/>
                <w:b/>
                <w:sz w:val="16"/>
                <w:szCs w:val="16"/>
              </w:rPr>
            </w:pPr>
          </w:p>
          <w:p w14:paraId="280F0B96" w14:textId="77777777" w:rsidR="00AB61E9" w:rsidRDefault="00AB61E9" w:rsidP="00AB61E9">
            <w:pPr>
              <w:pStyle w:val="TableContents"/>
              <w:rPr>
                <w:rFonts w:ascii="Arial" w:hAnsi="Arial" w:cs="Arial"/>
                <w:b/>
                <w:sz w:val="16"/>
                <w:szCs w:val="16"/>
              </w:rPr>
            </w:pPr>
          </w:p>
          <w:p w14:paraId="643C3728" w14:textId="77777777" w:rsidR="00AB61E9" w:rsidRDefault="00AB61E9" w:rsidP="00AB61E9">
            <w:pPr>
              <w:pStyle w:val="TableContents"/>
              <w:rPr>
                <w:rFonts w:ascii="Arial" w:hAnsi="Arial" w:cs="Arial"/>
                <w:b/>
                <w:sz w:val="16"/>
                <w:szCs w:val="16"/>
              </w:rPr>
            </w:pPr>
          </w:p>
          <w:p w14:paraId="751CE62D" w14:textId="77777777" w:rsidR="00AB61E9" w:rsidRDefault="00AB61E9" w:rsidP="00AB61E9">
            <w:pPr>
              <w:pStyle w:val="TableContents"/>
              <w:rPr>
                <w:rFonts w:ascii="Arial" w:hAnsi="Arial" w:cs="Arial"/>
                <w:b/>
                <w:sz w:val="16"/>
                <w:szCs w:val="16"/>
              </w:rPr>
            </w:pPr>
          </w:p>
          <w:p w14:paraId="70B734B8" w14:textId="77777777" w:rsidR="00AB61E9" w:rsidRDefault="00AB61E9" w:rsidP="00AB61E9">
            <w:pPr>
              <w:pStyle w:val="TableContents"/>
              <w:rPr>
                <w:rFonts w:ascii="Arial" w:hAnsi="Arial" w:cs="Arial"/>
                <w:b/>
                <w:sz w:val="16"/>
                <w:szCs w:val="16"/>
              </w:rPr>
            </w:pPr>
          </w:p>
          <w:p w14:paraId="3F6E7818" w14:textId="77777777" w:rsidR="00AB61E9" w:rsidRPr="00840620" w:rsidRDefault="00AB61E9" w:rsidP="00AB61E9">
            <w:pPr>
              <w:pStyle w:val="TableContents"/>
              <w:rPr>
                <w:rFonts w:ascii="Arial" w:hAnsi="Arial" w:cs="Arial"/>
                <w:b/>
                <w:sz w:val="16"/>
                <w:szCs w:val="16"/>
              </w:rPr>
            </w:pPr>
          </w:p>
          <w:p w14:paraId="0C02174D" w14:textId="77777777" w:rsidR="00AB61E9" w:rsidRPr="00840620" w:rsidRDefault="00AB61E9" w:rsidP="00AB61E9">
            <w:pPr>
              <w:pStyle w:val="TableContents"/>
              <w:rPr>
                <w:rFonts w:ascii="Arial" w:hAnsi="Arial" w:cs="Arial"/>
                <w:b/>
                <w:sz w:val="16"/>
                <w:szCs w:val="16"/>
              </w:rPr>
            </w:pPr>
          </w:p>
          <w:p w14:paraId="47448BA3" w14:textId="77777777" w:rsidR="00AB61E9" w:rsidRPr="00840620" w:rsidRDefault="00AB61E9" w:rsidP="00AB61E9">
            <w:pPr>
              <w:pStyle w:val="TableContents"/>
              <w:rPr>
                <w:rFonts w:ascii="Arial" w:hAnsi="Arial" w:cs="Arial"/>
                <w:b/>
                <w:sz w:val="16"/>
                <w:szCs w:val="16"/>
              </w:rPr>
            </w:pPr>
            <w:r w:rsidRPr="00840620">
              <w:rPr>
                <w:rFonts w:ascii="Arial" w:hAnsi="Arial" w:cs="Arial"/>
                <w:b/>
                <w:sz w:val="16"/>
                <w:szCs w:val="16"/>
              </w:rPr>
              <w:t>Areas for Improvement:</w:t>
            </w:r>
          </w:p>
          <w:p w14:paraId="2BADBB91" w14:textId="77777777" w:rsidR="00AB61E9" w:rsidRPr="00840620" w:rsidRDefault="00AB61E9" w:rsidP="00AB61E9">
            <w:pPr>
              <w:pStyle w:val="TableContents"/>
              <w:rPr>
                <w:rFonts w:ascii="Arial" w:hAnsi="Arial" w:cs="Arial"/>
                <w:sz w:val="16"/>
                <w:szCs w:val="16"/>
              </w:rPr>
            </w:pPr>
          </w:p>
          <w:p w14:paraId="43016ADD" w14:textId="77777777" w:rsidR="00AB61E9" w:rsidRPr="00840620" w:rsidRDefault="00AB61E9" w:rsidP="00AB61E9">
            <w:pPr>
              <w:pStyle w:val="TableContents"/>
              <w:rPr>
                <w:rFonts w:ascii="Arial" w:hAnsi="Arial" w:cs="Arial"/>
                <w:sz w:val="16"/>
                <w:szCs w:val="16"/>
              </w:rPr>
            </w:pPr>
          </w:p>
          <w:p w14:paraId="286D7B2D" w14:textId="77777777" w:rsidR="00AB61E9" w:rsidRPr="00840620" w:rsidRDefault="00AB61E9" w:rsidP="00AB61E9">
            <w:pPr>
              <w:pStyle w:val="TableContents"/>
              <w:rPr>
                <w:rFonts w:ascii="Arial" w:hAnsi="Arial" w:cs="Arial"/>
                <w:sz w:val="16"/>
                <w:szCs w:val="16"/>
              </w:rPr>
            </w:pPr>
          </w:p>
          <w:p w14:paraId="0B1B2D7D" w14:textId="77777777" w:rsidR="00AB61E9" w:rsidRPr="00840620" w:rsidRDefault="00AB61E9" w:rsidP="00AB61E9">
            <w:pPr>
              <w:pStyle w:val="TableContents"/>
              <w:rPr>
                <w:rFonts w:ascii="Arial" w:hAnsi="Arial" w:cs="Arial"/>
                <w:sz w:val="16"/>
                <w:szCs w:val="16"/>
              </w:rPr>
            </w:pPr>
          </w:p>
        </w:tc>
      </w:tr>
      <w:tr w:rsidR="00AB61E9" w:rsidRPr="00840620" w14:paraId="1BE458CF" w14:textId="77777777" w:rsidTr="00AB61E9">
        <w:tc>
          <w:tcPr>
            <w:tcW w:w="6228" w:type="dxa"/>
          </w:tcPr>
          <w:p w14:paraId="7E46010F" w14:textId="77777777" w:rsidR="00AB61E9" w:rsidRDefault="00AB61E9" w:rsidP="00AB61E9">
            <w:pPr>
              <w:pStyle w:val="TableContents"/>
              <w:rPr>
                <w:rFonts w:ascii="Arial" w:hAnsi="Arial" w:cs="Arial"/>
                <w:b/>
                <w:sz w:val="16"/>
                <w:szCs w:val="16"/>
              </w:rPr>
            </w:pPr>
          </w:p>
          <w:p w14:paraId="5EA3A9FD" w14:textId="77777777" w:rsidR="00AB61E9" w:rsidRPr="00840620" w:rsidRDefault="00AB61E9" w:rsidP="00AB61E9">
            <w:pPr>
              <w:pStyle w:val="TableContents"/>
              <w:rPr>
                <w:rFonts w:ascii="Arial" w:hAnsi="Arial" w:cs="Arial"/>
                <w:color w:val="000000"/>
                <w:sz w:val="16"/>
                <w:szCs w:val="16"/>
              </w:rPr>
            </w:pPr>
            <w:r w:rsidRPr="00840620">
              <w:rPr>
                <w:rFonts w:ascii="Arial" w:hAnsi="Arial" w:cs="Arial"/>
                <w:b/>
                <w:sz w:val="16"/>
                <w:szCs w:val="16"/>
              </w:rPr>
              <w:t xml:space="preserve">Principle 4: Good practice gives prompt feedback. </w:t>
            </w:r>
            <w:r w:rsidRPr="00840620">
              <w:rPr>
                <w:rFonts w:ascii="Arial" w:hAnsi="Arial" w:cs="Arial"/>
                <w:b/>
                <w:sz w:val="16"/>
                <w:szCs w:val="16"/>
              </w:rPr>
              <w:br/>
            </w:r>
          </w:p>
          <w:p w14:paraId="47BD2D65" w14:textId="77777777" w:rsidR="00AB61E9" w:rsidRPr="00840620" w:rsidRDefault="00AB61E9" w:rsidP="00AB61E9">
            <w:pPr>
              <w:pStyle w:val="TableContents"/>
              <w:rPr>
                <w:rFonts w:ascii="Arial" w:hAnsi="Arial" w:cs="Arial"/>
                <w:b/>
                <w:sz w:val="16"/>
                <w:szCs w:val="16"/>
              </w:rPr>
            </w:pPr>
            <w:r w:rsidRPr="00840620">
              <w:rPr>
                <w:rFonts w:ascii="Arial" w:hAnsi="Arial" w:cs="Arial"/>
                <w:color w:val="000000"/>
                <w:sz w:val="16"/>
                <w:szCs w:val="16"/>
              </w:rPr>
              <w:t>Instructors help students frequently assess their knowledge and competence and provide them with opportunities to perform, receive meaningful suggestions, and reflect on their learning.</w:t>
            </w:r>
          </w:p>
          <w:p w14:paraId="3F835767" w14:textId="77777777" w:rsidR="00AB61E9" w:rsidRPr="00840620" w:rsidRDefault="00AB61E9" w:rsidP="00AB61E9">
            <w:pPr>
              <w:rPr>
                <w:rFonts w:ascii="Arial" w:hAnsi="Arial" w:cs="Arial"/>
                <w:b/>
                <w:sz w:val="16"/>
                <w:szCs w:val="16"/>
              </w:rPr>
            </w:pPr>
          </w:p>
          <w:p w14:paraId="2CBCF0D9" w14:textId="77777777" w:rsidR="00AB61E9" w:rsidRPr="00840620" w:rsidRDefault="00AB61E9" w:rsidP="00AB61E9">
            <w:pPr>
              <w:rPr>
                <w:rFonts w:ascii="Arial" w:hAnsi="Arial" w:cs="Arial"/>
                <w:b/>
                <w:sz w:val="16"/>
                <w:szCs w:val="16"/>
              </w:rPr>
            </w:pPr>
            <w:r w:rsidRPr="00840620">
              <w:rPr>
                <w:rFonts w:ascii="Arial" w:hAnsi="Arial" w:cs="Arial"/>
                <w:b/>
                <w:sz w:val="16"/>
                <w:szCs w:val="16"/>
              </w:rPr>
              <w:t>Examples of evidence to look for:</w:t>
            </w:r>
          </w:p>
          <w:p w14:paraId="677073EB" w14:textId="77777777" w:rsidR="00AB61E9" w:rsidRPr="00840620" w:rsidRDefault="00AB61E9" w:rsidP="00697B08">
            <w:pPr>
              <w:widowControl w:val="0"/>
              <w:numPr>
                <w:ilvl w:val="0"/>
                <w:numId w:val="31"/>
              </w:numPr>
              <w:suppressAutoHyphens/>
              <w:ind w:right="86"/>
              <w:rPr>
                <w:rFonts w:ascii="Arial" w:hAnsi="Arial" w:cs="Arial"/>
                <w:sz w:val="16"/>
                <w:szCs w:val="16"/>
              </w:rPr>
            </w:pPr>
            <w:r w:rsidRPr="00840620">
              <w:rPr>
                <w:rFonts w:ascii="Arial" w:hAnsi="Arial" w:cs="Arial"/>
                <w:sz w:val="16"/>
                <w:szCs w:val="16"/>
              </w:rPr>
              <w:t xml:space="preserve">Information about course feedback methods and standards on the course syllabus. </w:t>
            </w:r>
          </w:p>
          <w:p w14:paraId="601BFC53" w14:textId="77777777" w:rsidR="00AB61E9" w:rsidRPr="00840620" w:rsidRDefault="00AB61E9" w:rsidP="00697B08">
            <w:pPr>
              <w:widowControl w:val="0"/>
              <w:numPr>
                <w:ilvl w:val="0"/>
                <w:numId w:val="31"/>
              </w:numPr>
              <w:suppressAutoHyphens/>
              <w:ind w:right="86"/>
              <w:rPr>
                <w:rFonts w:ascii="Arial" w:hAnsi="Arial" w:cs="Arial"/>
                <w:sz w:val="16"/>
                <w:szCs w:val="16"/>
              </w:rPr>
            </w:pPr>
            <w:r w:rsidRPr="00840620">
              <w:rPr>
                <w:rFonts w:ascii="Arial" w:hAnsi="Arial" w:cs="Arial"/>
                <w:sz w:val="16"/>
                <w:szCs w:val="16"/>
              </w:rPr>
              <w:t>Option (or requirement) for students to submit drafts of assignments for instructor feedback.</w:t>
            </w:r>
          </w:p>
          <w:p w14:paraId="2CABE2F5" w14:textId="77777777" w:rsidR="00AB61E9" w:rsidRPr="00840620" w:rsidRDefault="00AB61E9" w:rsidP="00697B08">
            <w:pPr>
              <w:widowControl w:val="0"/>
              <w:numPr>
                <w:ilvl w:val="0"/>
                <w:numId w:val="31"/>
              </w:numPr>
              <w:suppressAutoHyphens/>
              <w:ind w:right="86"/>
              <w:rPr>
                <w:rFonts w:ascii="Arial" w:hAnsi="Arial" w:cs="Arial"/>
                <w:sz w:val="16"/>
                <w:szCs w:val="16"/>
              </w:rPr>
            </w:pPr>
            <w:r w:rsidRPr="00840620">
              <w:rPr>
                <w:rFonts w:ascii="Arial" w:hAnsi="Arial" w:cs="Arial"/>
                <w:sz w:val="16"/>
                <w:szCs w:val="16"/>
              </w:rPr>
              <w:t xml:space="preserve">Meaningful feedback on student assignments that is provided within a publicized, and reasonable, time frame. </w:t>
            </w:r>
          </w:p>
          <w:p w14:paraId="592E8C92" w14:textId="77777777" w:rsidR="00AB61E9" w:rsidRPr="00840620" w:rsidRDefault="00AB61E9" w:rsidP="00697B08">
            <w:pPr>
              <w:widowControl w:val="0"/>
              <w:numPr>
                <w:ilvl w:val="0"/>
                <w:numId w:val="31"/>
              </w:numPr>
              <w:suppressAutoHyphens/>
              <w:ind w:right="86"/>
              <w:rPr>
                <w:rFonts w:ascii="Arial" w:hAnsi="Arial" w:cs="Arial"/>
                <w:sz w:val="16"/>
                <w:szCs w:val="16"/>
              </w:rPr>
            </w:pPr>
            <w:r w:rsidRPr="00840620">
              <w:rPr>
                <w:rFonts w:ascii="Arial" w:hAnsi="Arial" w:cs="Arial"/>
                <w:sz w:val="16"/>
                <w:szCs w:val="16"/>
              </w:rPr>
              <w:t>Assignment feedback that is clear, positive, specific, and focused on observable behavior that can be changed.</w:t>
            </w:r>
          </w:p>
          <w:p w14:paraId="69D3A663" w14:textId="77777777" w:rsidR="00AB61E9" w:rsidRPr="00840620" w:rsidRDefault="00AB61E9" w:rsidP="00697B08">
            <w:pPr>
              <w:widowControl w:val="0"/>
              <w:numPr>
                <w:ilvl w:val="0"/>
                <w:numId w:val="31"/>
              </w:numPr>
              <w:suppressAutoHyphens/>
              <w:ind w:right="86"/>
              <w:rPr>
                <w:rFonts w:ascii="Arial" w:hAnsi="Arial" w:cs="Arial"/>
                <w:sz w:val="16"/>
                <w:szCs w:val="16"/>
              </w:rPr>
            </w:pPr>
            <w:r w:rsidRPr="00840620">
              <w:rPr>
                <w:rFonts w:ascii="Arial" w:hAnsi="Arial" w:cs="Arial"/>
                <w:sz w:val="16"/>
                <w:szCs w:val="16"/>
              </w:rPr>
              <w:t>Clearly communicated course and individual assignment grading criteria.</w:t>
            </w:r>
          </w:p>
          <w:p w14:paraId="77A30CA3" w14:textId="77777777" w:rsidR="00AB61E9" w:rsidRPr="00840620" w:rsidRDefault="00AB61E9" w:rsidP="00697B08">
            <w:pPr>
              <w:widowControl w:val="0"/>
              <w:numPr>
                <w:ilvl w:val="0"/>
                <w:numId w:val="31"/>
              </w:numPr>
              <w:suppressAutoHyphens/>
              <w:ind w:right="86"/>
              <w:rPr>
                <w:rFonts w:ascii="Arial" w:hAnsi="Arial" w:cs="Arial"/>
                <w:sz w:val="16"/>
                <w:szCs w:val="16"/>
              </w:rPr>
            </w:pPr>
            <w:r w:rsidRPr="00840620">
              <w:rPr>
                <w:rFonts w:ascii="Arial" w:hAnsi="Arial" w:cs="Arial"/>
                <w:sz w:val="16"/>
                <w:szCs w:val="16"/>
              </w:rPr>
              <w:t xml:space="preserve">Up-to-date, student-accessible course gradebook. </w:t>
            </w:r>
          </w:p>
          <w:p w14:paraId="4528BFE7" w14:textId="77777777" w:rsidR="00AB61E9" w:rsidRPr="00840620" w:rsidRDefault="00AB61E9" w:rsidP="00697B08">
            <w:pPr>
              <w:widowControl w:val="0"/>
              <w:numPr>
                <w:ilvl w:val="0"/>
                <w:numId w:val="31"/>
              </w:numPr>
              <w:suppressAutoHyphens/>
              <w:ind w:right="86"/>
              <w:rPr>
                <w:rFonts w:ascii="Arial" w:hAnsi="Arial" w:cs="Arial"/>
                <w:sz w:val="16"/>
                <w:szCs w:val="16"/>
              </w:rPr>
            </w:pPr>
            <w:r w:rsidRPr="00840620">
              <w:rPr>
                <w:rFonts w:ascii="Arial" w:hAnsi="Arial" w:cs="Arial"/>
                <w:sz w:val="16"/>
                <w:szCs w:val="16"/>
              </w:rPr>
              <w:t xml:space="preserve">An open discussion forum where students can ask questions, and receive instructor feedback, about course content and activities. </w:t>
            </w:r>
          </w:p>
          <w:p w14:paraId="4756CFF8" w14:textId="77777777" w:rsidR="00AB61E9" w:rsidRPr="00840620" w:rsidRDefault="00AB61E9" w:rsidP="00697B08">
            <w:pPr>
              <w:widowControl w:val="0"/>
              <w:numPr>
                <w:ilvl w:val="0"/>
                <w:numId w:val="31"/>
              </w:numPr>
              <w:suppressAutoHyphens/>
              <w:ind w:right="86"/>
              <w:rPr>
                <w:rFonts w:ascii="Arial" w:hAnsi="Arial" w:cs="Arial"/>
                <w:sz w:val="16"/>
                <w:szCs w:val="16"/>
              </w:rPr>
            </w:pPr>
            <w:r w:rsidRPr="00840620">
              <w:rPr>
                <w:rFonts w:ascii="Arial" w:hAnsi="Arial" w:cs="Arial"/>
                <w:sz w:val="16"/>
                <w:szCs w:val="16"/>
              </w:rPr>
              <w:t xml:space="preserve">Student surveys that provide the instructor with feedback for course improvement. </w:t>
            </w:r>
          </w:p>
          <w:p w14:paraId="687528C5" w14:textId="77777777" w:rsidR="00AB61E9" w:rsidRPr="00840620" w:rsidRDefault="00AB61E9" w:rsidP="00697B08">
            <w:pPr>
              <w:widowControl w:val="0"/>
              <w:numPr>
                <w:ilvl w:val="0"/>
                <w:numId w:val="31"/>
              </w:numPr>
              <w:suppressAutoHyphens/>
              <w:ind w:right="86"/>
              <w:rPr>
                <w:rFonts w:ascii="Arial" w:hAnsi="Arial" w:cs="Arial"/>
                <w:sz w:val="16"/>
                <w:szCs w:val="16"/>
              </w:rPr>
            </w:pPr>
            <w:r w:rsidRPr="00840620">
              <w:rPr>
                <w:rFonts w:ascii="Arial" w:hAnsi="Arial" w:cs="Arial"/>
                <w:sz w:val="16"/>
                <w:szCs w:val="16"/>
              </w:rPr>
              <w:t>Examples of student work that demonstrate advancement toward learning goals.</w:t>
            </w:r>
          </w:p>
          <w:p w14:paraId="71A9F8F0" w14:textId="77777777" w:rsidR="00AB61E9" w:rsidRPr="00840620" w:rsidRDefault="00AB61E9" w:rsidP="00AB61E9">
            <w:pPr>
              <w:rPr>
                <w:rFonts w:ascii="Arial" w:hAnsi="Arial" w:cs="Arial"/>
                <w:b/>
                <w:sz w:val="16"/>
                <w:szCs w:val="16"/>
              </w:rPr>
            </w:pPr>
          </w:p>
          <w:p w14:paraId="20BFF431" w14:textId="77777777" w:rsidR="00AB61E9" w:rsidRPr="00840620" w:rsidRDefault="00AB61E9" w:rsidP="00AB61E9">
            <w:pPr>
              <w:rPr>
                <w:rFonts w:ascii="Arial" w:hAnsi="Arial" w:cs="Arial"/>
                <w:b/>
                <w:sz w:val="16"/>
                <w:szCs w:val="16"/>
              </w:rPr>
            </w:pPr>
            <w:r w:rsidRPr="00840620">
              <w:rPr>
                <w:rFonts w:ascii="Arial" w:hAnsi="Arial" w:cs="Arial"/>
                <w:b/>
                <w:sz w:val="16"/>
                <w:szCs w:val="16"/>
              </w:rPr>
              <w:t>Where to look:</w:t>
            </w:r>
          </w:p>
          <w:p w14:paraId="7F07CFF1" w14:textId="77777777" w:rsidR="00AB61E9" w:rsidRPr="00840620" w:rsidRDefault="00AB61E9" w:rsidP="00697B08">
            <w:pPr>
              <w:widowControl w:val="0"/>
              <w:numPr>
                <w:ilvl w:val="0"/>
                <w:numId w:val="39"/>
              </w:numPr>
              <w:suppressAutoHyphens/>
              <w:ind w:right="86"/>
              <w:rPr>
                <w:rFonts w:ascii="Arial" w:hAnsi="Arial" w:cs="Arial"/>
                <w:sz w:val="16"/>
                <w:szCs w:val="16"/>
              </w:rPr>
            </w:pPr>
            <w:r w:rsidRPr="00840620">
              <w:rPr>
                <w:rFonts w:ascii="Arial" w:hAnsi="Arial" w:cs="Arial"/>
                <w:sz w:val="16"/>
                <w:szCs w:val="16"/>
              </w:rPr>
              <w:t>Course syllabus</w:t>
            </w:r>
          </w:p>
          <w:p w14:paraId="69C15014" w14:textId="77777777" w:rsidR="00AB61E9" w:rsidRPr="00840620" w:rsidRDefault="00AB61E9" w:rsidP="00697B08">
            <w:pPr>
              <w:widowControl w:val="0"/>
              <w:numPr>
                <w:ilvl w:val="0"/>
                <w:numId w:val="39"/>
              </w:numPr>
              <w:suppressAutoHyphens/>
              <w:ind w:right="86"/>
              <w:rPr>
                <w:rFonts w:ascii="Arial" w:hAnsi="Arial" w:cs="Arial"/>
                <w:sz w:val="16"/>
                <w:szCs w:val="16"/>
              </w:rPr>
            </w:pPr>
            <w:r w:rsidRPr="00840620">
              <w:rPr>
                <w:rFonts w:ascii="Arial" w:hAnsi="Arial" w:cs="Arial"/>
                <w:sz w:val="16"/>
                <w:szCs w:val="16"/>
              </w:rPr>
              <w:t>Instructional materials / Assignment directions</w:t>
            </w:r>
          </w:p>
          <w:p w14:paraId="3829EF1A" w14:textId="77777777" w:rsidR="00AB61E9" w:rsidRPr="00840620" w:rsidRDefault="00AB61E9" w:rsidP="00697B08">
            <w:pPr>
              <w:widowControl w:val="0"/>
              <w:numPr>
                <w:ilvl w:val="0"/>
                <w:numId w:val="39"/>
              </w:numPr>
              <w:suppressAutoHyphens/>
              <w:ind w:right="86"/>
              <w:rPr>
                <w:rFonts w:ascii="Arial" w:hAnsi="Arial" w:cs="Arial"/>
                <w:sz w:val="16"/>
                <w:szCs w:val="16"/>
              </w:rPr>
            </w:pPr>
            <w:r w:rsidRPr="00840620">
              <w:rPr>
                <w:rFonts w:ascii="Arial" w:hAnsi="Arial" w:cs="Arial"/>
                <w:sz w:val="16"/>
                <w:szCs w:val="16"/>
              </w:rPr>
              <w:t>Assignment dropboxes and e-portfolios</w:t>
            </w:r>
          </w:p>
          <w:p w14:paraId="3BC67823" w14:textId="77777777" w:rsidR="00AB61E9" w:rsidRPr="00840620" w:rsidRDefault="00AB61E9" w:rsidP="00697B08">
            <w:pPr>
              <w:widowControl w:val="0"/>
              <w:numPr>
                <w:ilvl w:val="0"/>
                <w:numId w:val="39"/>
              </w:numPr>
              <w:suppressAutoHyphens/>
              <w:ind w:right="86"/>
              <w:rPr>
                <w:rFonts w:ascii="Arial" w:hAnsi="Arial" w:cs="Arial"/>
                <w:sz w:val="16"/>
                <w:szCs w:val="16"/>
              </w:rPr>
            </w:pPr>
            <w:r w:rsidRPr="00840620">
              <w:rPr>
                <w:rFonts w:ascii="Arial" w:hAnsi="Arial" w:cs="Arial"/>
                <w:sz w:val="16"/>
                <w:szCs w:val="16"/>
              </w:rPr>
              <w:t>Course gradebook</w:t>
            </w:r>
          </w:p>
          <w:p w14:paraId="47FB9953" w14:textId="77777777" w:rsidR="00AB61E9" w:rsidRPr="00840620" w:rsidRDefault="00AB61E9" w:rsidP="00697B08">
            <w:pPr>
              <w:widowControl w:val="0"/>
              <w:numPr>
                <w:ilvl w:val="0"/>
                <w:numId w:val="39"/>
              </w:numPr>
              <w:suppressAutoHyphens/>
              <w:ind w:right="86"/>
              <w:rPr>
                <w:rFonts w:ascii="Arial" w:hAnsi="Arial" w:cs="Arial"/>
                <w:sz w:val="16"/>
                <w:szCs w:val="16"/>
              </w:rPr>
            </w:pPr>
            <w:r w:rsidRPr="00840620">
              <w:rPr>
                <w:rFonts w:ascii="Arial" w:hAnsi="Arial" w:cs="Arial"/>
                <w:sz w:val="16"/>
                <w:szCs w:val="16"/>
              </w:rPr>
              <w:t>Discussion forums</w:t>
            </w:r>
          </w:p>
          <w:p w14:paraId="1A35F15A" w14:textId="77777777" w:rsidR="00AB61E9" w:rsidRPr="00840620" w:rsidRDefault="00AB61E9" w:rsidP="00697B08">
            <w:pPr>
              <w:widowControl w:val="0"/>
              <w:numPr>
                <w:ilvl w:val="0"/>
                <w:numId w:val="39"/>
              </w:numPr>
              <w:suppressAutoHyphens/>
              <w:ind w:right="86"/>
              <w:rPr>
                <w:rFonts w:ascii="Arial" w:hAnsi="Arial" w:cs="Arial"/>
                <w:sz w:val="16"/>
                <w:szCs w:val="16"/>
              </w:rPr>
            </w:pPr>
            <w:r w:rsidRPr="00840620">
              <w:rPr>
                <w:rFonts w:ascii="Arial" w:hAnsi="Arial" w:cs="Arial"/>
                <w:sz w:val="16"/>
                <w:szCs w:val="16"/>
              </w:rPr>
              <w:t>Survey instruments</w:t>
            </w:r>
          </w:p>
          <w:p w14:paraId="2278C843" w14:textId="77777777" w:rsidR="00AB61E9" w:rsidRPr="00840620" w:rsidRDefault="00AB61E9" w:rsidP="00AB61E9">
            <w:pPr>
              <w:rPr>
                <w:rFonts w:ascii="Arial" w:hAnsi="Arial" w:cs="Arial"/>
                <w:b/>
                <w:sz w:val="16"/>
                <w:szCs w:val="16"/>
              </w:rPr>
            </w:pPr>
          </w:p>
          <w:p w14:paraId="0EA77F85" w14:textId="77777777" w:rsidR="00AB61E9" w:rsidRPr="00840620" w:rsidRDefault="00AB61E9" w:rsidP="00AB61E9">
            <w:pPr>
              <w:rPr>
                <w:rFonts w:ascii="Arial" w:hAnsi="Arial" w:cs="Arial"/>
                <w:b/>
                <w:sz w:val="16"/>
                <w:szCs w:val="16"/>
              </w:rPr>
            </w:pPr>
            <w:r w:rsidRPr="00840620">
              <w:rPr>
                <w:rFonts w:ascii="Arial" w:hAnsi="Arial" w:cs="Arial"/>
                <w:b/>
                <w:sz w:val="16"/>
                <w:szCs w:val="16"/>
              </w:rPr>
              <w:t>Resources:</w:t>
            </w:r>
          </w:p>
          <w:p w14:paraId="4AD3C83D" w14:textId="77777777" w:rsidR="00AB61E9" w:rsidRPr="00840620" w:rsidRDefault="00AB61E9" w:rsidP="00697B08">
            <w:pPr>
              <w:widowControl w:val="0"/>
              <w:numPr>
                <w:ilvl w:val="0"/>
                <w:numId w:val="32"/>
              </w:numPr>
              <w:suppressAutoHyphens/>
              <w:ind w:right="86"/>
              <w:rPr>
                <w:rFonts w:ascii="Arial" w:hAnsi="Arial" w:cs="Arial"/>
                <w:sz w:val="16"/>
                <w:szCs w:val="16"/>
              </w:rPr>
            </w:pPr>
            <w:r w:rsidRPr="00840620">
              <w:rPr>
                <w:rFonts w:ascii="Arial" w:hAnsi="Arial" w:cs="Arial"/>
                <w:sz w:val="16"/>
                <w:szCs w:val="16"/>
              </w:rPr>
              <w:t>TLT Ideas for Giving Prompt, Better Feedback to Students - http://www.tltgroup.org/SEVEN/4_Feedback.htm</w:t>
            </w:r>
          </w:p>
          <w:p w14:paraId="39B5AB78" w14:textId="77777777" w:rsidR="00AB61E9" w:rsidRPr="00840620" w:rsidRDefault="00AB61E9" w:rsidP="00697B08">
            <w:pPr>
              <w:widowControl w:val="0"/>
              <w:numPr>
                <w:ilvl w:val="0"/>
                <w:numId w:val="32"/>
              </w:numPr>
              <w:suppressAutoHyphens/>
              <w:ind w:right="86"/>
              <w:rPr>
                <w:rFonts w:ascii="Arial" w:hAnsi="Arial" w:cs="Arial"/>
                <w:sz w:val="16"/>
                <w:szCs w:val="16"/>
              </w:rPr>
            </w:pPr>
            <w:r w:rsidRPr="00840620">
              <w:rPr>
                <w:rFonts w:ascii="Arial" w:hAnsi="Arial" w:cs="Arial"/>
                <w:sz w:val="16"/>
                <w:szCs w:val="16"/>
              </w:rPr>
              <w:t>Providing Feedback - http://www.netc.org/focus/strategies/prov.php</w:t>
            </w:r>
          </w:p>
          <w:p w14:paraId="097FF63C" w14:textId="77777777" w:rsidR="00AB61E9" w:rsidRPr="00840620" w:rsidRDefault="00AB61E9" w:rsidP="00697B08">
            <w:pPr>
              <w:widowControl w:val="0"/>
              <w:numPr>
                <w:ilvl w:val="0"/>
                <w:numId w:val="32"/>
              </w:numPr>
              <w:suppressAutoHyphens/>
              <w:ind w:right="86"/>
              <w:rPr>
                <w:rFonts w:ascii="Arial" w:hAnsi="Arial" w:cs="Arial"/>
                <w:sz w:val="16"/>
                <w:szCs w:val="16"/>
              </w:rPr>
            </w:pPr>
            <w:r w:rsidRPr="00840620">
              <w:rPr>
                <w:rFonts w:ascii="Arial" w:hAnsi="Arial" w:cs="Arial"/>
                <w:sz w:val="16"/>
                <w:szCs w:val="16"/>
              </w:rPr>
              <w:t xml:space="preserve">Collecting Feedback That Improves Teaching and Learning - http://www.schreyerinstitute.psu.edu/Tools/MidsemesterFeedback </w:t>
            </w:r>
          </w:p>
          <w:p w14:paraId="0D1614E5" w14:textId="77777777" w:rsidR="00AB61E9" w:rsidRPr="00840620" w:rsidRDefault="00AB61E9" w:rsidP="00AB61E9">
            <w:pPr>
              <w:rPr>
                <w:rFonts w:ascii="Arial" w:hAnsi="Arial" w:cs="Arial"/>
                <w:sz w:val="16"/>
                <w:szCs w:val="16"/>
              </w:rPr>
            </w:pPr>
          </w:p>
          <w:p w14:paraId="232C5867" w14:textId="77777777" w:rsidR="00AB61E9" w:rsidRPr="00840620" w:rsidRDefault="00AB61E9" w:rsidP="00AB61E9">
            <w:pPr>
              <w:rPr>
                <w:rFonts w:ascii="Arial" w:hAnsi="Arial" w:cs="Arial"/>
                <w:sz w:val="16"/>
                <w:szCs w:val="16"/>
              </w:rPr>
            </w:pPr>
          </w:p>
          <w:p w14:paraId="77483EA2" w14:textId="77777777" w:rsidR="00AB61E9" w:rsidRPr="00840620" w:rsidRDefault="00AB61E9" w:rsidP="00AB61E9">
            <w:pPr>
              <w:rPr>
                <w:rFonts w:ascii="Arial" w:hAnsi="Arial" w:cs="Arial"/>
                <w:sz w:val="16"/>
                <w:szCs w:val="16"/>
              </w:rPr>
            </w:pPr>
          </w:p>
          <w:p w14:paraId="2997B72D" w14:textId="77777777" w:rsidR="00AB61E9" w:rsidRPr="00840620" w:rsidRDefault="00AB61E9" w:rsidP="00AB61E9">
            <w:pPr>
              <w:rPr>
                <w:rFonts w:ascii="Arial" w:hAnsi="Arial" w:cs="Arial"/>
                <w:sz w:val="16"/>
                <w:szCs w:val="16"/>
              </w:rPr>
            </w:pPr>
          </w:p>
          <w:p w14:paraId="3C5B0999" w14:textId="77777777" w:rsidR="00AB61E9" w:rsidRPr="00840620" w:rsidRDefault="00AB61E9" w:rsidP="00AB61E9">
            <w:pPr>
              <w:rPr>
                <w:rFonts w:ascii="Arial" w:hAnsi="Arial" w:cs="Arial"/>
                <w:sz w:val="16"/>
                <w:szCs w:val="16"/>
              </w:rPr>
            </w:pPr>
          </w:p>
          <w:p w14:paraId="0B8BFAAB" w14:textId="77777777" w:rsidR="00AB61E9" w:rsidRDefault="00AB61E9" w:rsidP="00AB61E9">
            <w:pPr>
              <w:rPr>
                <w:rFonts w:ascii="Arial" w:hAnsi="Arial" w:cs="Arial"/>
                <w:sz w:val="16"/>
                <w:szCs w:val="16"/>
              </w:rPr>
            </w:pPr>
          </w:p>
          <w:p w14:paraId="141C1B8F" w14:textId="77777777" w:rsidR="00AB61E9" w:rsidRDefault="00AB61E9" w:rsidP="00AB61E9">
            <w:pPr>
              <w:rPr>
                <w:rFonts w:ascii="Arial" w:hAnsi="Arial" w:cs="Arial"/>
                <w:sz w:val="16"/>
                <w:szCs w:val="16"/>
              </w:rPr>
            </w:pPr>
          </w:p>
          <w:p w14:paraId="155A0196" w14:textId="77777777" w:rsidR="00AB61E9" w:rsidRDefault="00AB61E9" w:rsidP="00AB61E9">
            <w:pPr>
              <w:rPr>
                <w:rFonts w:ascii="Arial" w:hAnsi="Arial" w:cs="Arial"/>
                <w:sz w:val="16"/>
                <w:szCs w:val="16"/>
              </w:rPr>
            </w:pPr>
          </w:p>
          <w:p w14:paraId="38FB99A8" w14:textId="77777777" w:rsidR="00AB61E9" w:rsidRDefault="00AB61E9" w:rsidP="00AB61E9">
            <w:pPr>
              <w:rPr>
                <w:rFonts w:ascii="Arial" w:hAnsi="Arial" w:cs="Arial"/>
                <w:sz w:val="16"/>
                <w:szCs w:val="16"/>
              </w:rPr>
            </w:pPr>
          </w:p>
          <w:p w14:paraId="2742846B" w14:textId="77777777" w:rsidR="00AB61E9" w:rsidRDefault="00AB61E9" w:rsidP="00AB61E9">
            <w:pPr>
              <w:rPr>
                <w:rFonts w:ascii="Arial" w:hAnsi="Arial" w:cs="Arial"/>
                <w:sz w:val="16"/>
                <w:szCs w:val="16"/>
              </w:rPr>
            </w:pPr>
          </w:p>
          <w:p w14:paraId="3DDED42A" w14:textId="77777777" w:rsidR="00AB61E9" w:rsidRDefault="00AB61E9" w:rsidP="00AB61E9">
            <w:pPr>
              <w:rPr>
                <w:rFonts w:ascii="Arial" w:hAnsi="Arial" w:cs="Arial"/>
                <w:sz w:val="16"/>
                <w:szCs w:val="16"/>
              </w:rPr>
            </w:pPr>
          </w:p>
          <w:p w14:paraId="287E1A30" w14:textId="77777777" w:rsidR="00AB61E9" w:rsidRDefault="00AB61E9" w:rsidP="00AB61E9">
            <w:pPr>
              <w:rPr>
                <w:rFonts w:ascii="Arial" w:hAnsi="Arial" w:cs="Arial"/>
                <w:sz w:val="16"/>
                <w:szCs w:val="16"/>
              </w:rPr>
            </w:pPr>
          </w:p>
          <w:p w14:paraId="08BF6F7E" w14:textId="77777777" w:rsidR="00AB61E9" w:rsidRPr="00840620" w:rsidRDefault="00AB61E9" w:rsidP="00AB61E9">
            <w:pPr>
              <w:rPr>
                <w:rFonts w:ascii="Arial" w:hAnsi="Arial" w:cs="Arial"/>
                <w:sz w:val="16"/>
                <w:szCs w:val="16"/>
              </w:rPr>
            </w:pPr>
          </w:p>
          <w:p w14:paraId="3324F643" w14:textId="77777777" w:rsidR="00AB61E9" w:rsidRPr="00840620" w:rsidRDefault="00AB61E9" w:rsidP="00AB61E9">
            <w:pPr>
              <w:rPr>
                <w:rFonts w:ascii="Arial" w:hAnsi="Arial" w:cs="Arial"/>
                <w:sz w:val="16"/>
                <w:szCs w:val="16"/>
              </w:rPr>
            </w:pPr>
          </w:p>
        </w:tc>
        <w:tc>
          <w:tcPr>
            <w:tcW w:w="7470" w:type="dxa"/>
          </w:tcPr>
          <w:p w14:paraId="2C0838BD" w14:textId="77777777" w:rsidR="00AB61E9" w:rsidRPr="00840620" w:rsidRDefault="00AB61E9" w:rsidP="00AB61E9">
            <w:pPr>
              <w:pStyle w:val="TableContents"/>
              <w:jc w:val="center"/>
              <w:rPr>
                <w:rFonts w:ascii="Arial" w:hAnsi="Arial" w:cs="Arial"/>
                <w:b/>
                <w:sz w:val="16"/>
                <w:szCs w:val="16"/>
              </w:rPr>
            </w:pPr>
            <w:r>
              <w:rPr>
                <w:rFonts w:ascii="Arial" w:hAnsi="Arial" w:cs="Arial"/>
                <w:b/>
                <w:sz w:val="16"/>
                <w:szCs w:val="16"/>
              </w:rPr>
              <w:br/>
            </w:r>
            <w:r w:rsidRPr="00840620">
              <w:rPr>
                <w:rFonts w:ascii="Arial" w:hAnsi="Arial" w:cs="Arial"/>
                <w:b/>
                <w:sz w:val="16"/>
                <w:szCs w:val="16"/>
              </w:rPr>
              <w:t>Feedback for the Instructor</w:t>
            </w:r>
          </w:p>
          <w:p w14:paraId="527580AD" w14:textId="77777777" w:rsidR="00AB61E9" w:rsidRPr="00840620" w:rsidRDefault="00AB61E9" w:rsidP="00AB61E9">
            <w:pPr>
              <w:pStyle w:val="TableContents"/>
              <w:rPr>
                <w:rFonts w:ascii="Arial" w:hAnsi="Arial" w:cs="Arial"/>
                <w:b/>
                <w:sz w:val="16"/>
                <w:szCs w:val="16"/>
              </w:rPr>
            </w:pPr>
          </w:p>
          <w:p w14:paraId="00D65AC6" w14:textId="77777777" w:rsidR="00AB61E9" w:rsidRDefault="00AB61E9" w:rsidP="00AB61E9">
            <w:pPr>
              <w:pStyle w:val="TableContents"/>
              <w:rPr>
                <w:rFonts w:ascii="Arial" w:hAnsi="Arial" w:cs="Arial"/>
                <w:b/>
                <w:sz w:val="16"/>
                <w:szCs w:val="16"/>
              </w:rPr>
            </w:pPr>
            <w:r>
              <w:rPr>
                <w:rFonts w:ascii="Arial" w:hAnsi="Arial" w:cs="Arial"/>
                <w:b/>
                <w:sz w:val="16"/>
                <w:szCs w:val="16"/>
              </w:rPr>
              <w:t>Evidence Found:</w:t>
            </w:r>
          </w:p>
          <w:p w14:paraId="3A64FCF3" w14:textId="77777777" w:rsidR="00AB61E9" w:rsidRDefault="00AB61E9" w:rsidP="00AB61E9">
            <w:pPr>
              <w:pStyle w:val="TableContents"/>
              <w:rPr>
                <w:rFonts w:ascii="Arial" w:hAnsi="Arial" w:cs="Arial"/>
                <w:b/>
                <w:sz w:val="16"/>
                <w:szCs w:val="16"/>
              </w:rPr>
            </w:pPr>
          </w:p>
          <w:p w14:paraId="4F48D7C2" w14:textId="77777777" w:rsidR="00AB61E9" w:rsidRDefault="00AB61E9" w:rsidP="00AB61E9">
            <w:pPr>
              <w:pStyle w:val="TableContents"/>
              <w:rPr>
                <w:rFonts w:ascii="Arial" w:hAnsi="Arial" w:cs="Arial"/>
                <w:b/>
                <w:sz w:val="16"/>
                <w:szCs w:val="16"/>
              </w:rPr>
            </w:pPr>
          </w:p>
          <w:p w14:paraId="388A1ED8" w14:textId="77777777" w:rsidR="00AB61E9" w:rsidRDefault="00AB61E9" w:rsidP="00AB61E9">
            <w:pPr>
              <w:pStyle w:val="TableContents"/>
              <w:rPr>
                <w:rFonts w:ascii="Arial" w:hAnsi="Arial" w:cs="Arial"/>
                <w:b/>
                <w:sz w:val="16"/>
                <w:szCs w:val="16"/>
              </w:rPr>
            </w:pPr>
          </w:p>
          <w:p w14:paraId="25CE177E" w14:textId="77777777" w:rsidR="00AB61E9" w:rsidRDefault="00AB61E9" w:rsidP="00AB61E9">
            <w:pPr>
              <w:pStyle w:val="TableContents"/>
              <w:rPr>
                <w:rFonts w:ascii="Arial" w:hAnsi="Arial" w:cs="Arial"/>
                <w:b/>
                <w:sz w:val="16"/>
                <w:szCs w:val="16"/>
              </w:rPr>
            </w:pPr>
          </w:p>
          <w:p w14:paraId="6E67FA23" w14:textId="77777777" w:rsidR="00AB61E9" w:rsidRPr="00840620" w:rsidRDefault="00AB61E9" w:rsidP="00AB61E9">
            <w:pPr>
              <w:pStyle w:val="TableContents"/>
              <w:rPr>
                <w:rFonts w:ascii="Arial" w:hAnsi="Arial" w:cs="Arial"/>
                <w:b/>
                <w:sz w:val="16"/>
                <w:szCs w:val="16"/>
              </w:rPr>
            </w:pPr>
            <w:r w:rsidRPr="00840620">
              <w:rPr>
                <w:rFonts w:ascii="Arial" w:hAnsi="Arial" w:cs="Arial"/>
                <w:b/>
                <w:sz w:val="16"/>
                <w:szCs w:val="16"/>
              </w:rPr>
              <w:t>Strengths:</w:t>
            </w:r>
          </w:p>
          <w:p w14:paraId="25F407DA" w14:textId="77777777" w:rsidR="00AB61E9" w:rsidRPr="00840620" w:rsidRDefault="00AB61E9" w:rsidP="00AB61E9">
            <w:pPr>
              <w:pStyle w:val="TableContents"/>
              <w:rPr>
                <w:rFonts w:ascii="Arial" w:hAnsi="Arial" w:cs="Arial"/>
                <w:sz w:val="16"/>
                <w:szCs w:val="16"/>
              </w:rPr>
            </w:pPr>
          </w:p>
          <w:p w14:paraId="1DDE08D8" w14:textId="77777777" w:rsidR="00AB61E9" w:rsidRPr="00840620" w:rsidRDefault="00AB61E9" w:rsidP="00AB61E9">
            <w:pPr>
              <w:pStyle w:val="TableContents"/>
              <w:rPr>
                <w:rFonts w:ascii="Arial" w:hAnsi="Arial" w:cs="Arial"/>
                <w:sz w:val="16"/>
                <w:szCs w:val="16"/>
              </w:rPr>
            </w:pPr>
          </w:p>
          <w:p w14:paraId="6A06075B" w14:textId="77777777" w:rsidR="00AB61E9" w:rsidRPr="00840620" w:rsidRDefault="00AB61E9" w:rsidP="00AB61E9">
            <w:pPr>
              <w:pStyle w:val="TableContents"/>
              <w:rPr>
                <w:rFonts w:ascii="Arial" w:hAnsi="Arial" w:cs="Arial"/>
                <w:sz w:val="16"/>
                <w:szCs w:val="16"/>
              </w:rPr>
            </w:pPr>
          </w:p>
          <w:p w14:paraId="04551371" w14:textId="77777777" w:rsidR="00AB61E9" w:rsidRPr="00840620" w:rsidRDefault="00AB61E9" w:rsidP="00AB61E9">
            <w:pPr>
              <w:pStyle w:val="TableContents"/>
              <w:rPr>
                <w:rFonts w:ascii="Arial" w:hAnsi="Arial" w:cs="Arial"/>
                <w:sz w:val="16"/>
                <w:szCs w:val="16"/>
              </w:rPr>
            </w:pPr>
          </w:p>
          <w:p w14:paraId="4ED7804F" w14:textId="77777777" w:rsidR="00AB61E9" w:rsidRPr="00840620" w:rsidRDefault="00AB61E9" w:rsidP="00AB61E9">
            <w:pPr>
              <w:pStyle w:val="TableContents"/>
              <w:rPr>
                <w:rFonts w:ascii="Arial" w:hAnsi="Arial" w:cs="Arial"/>
                <w:sz w:val="16"/>
                <w:szCs w:val="16"/>
              </w:rPr>
            </w:pPr>
          </w:p>
          <w:p w14:paraId="3C62419F" w14:textId="77777777" w:rsidR="00AB61E9" w:rsidRPr="00840620" w:rsidRDefault="00AB61E9" w:rsidP="00AB61E9">
            <w:pPr>
              <w:pStyle w:val="TableContents"/>
              <w:rPr>
                <w:rFonts w:ascii="Arial" w:hAnsi="Arial" w:cs="Arial"/>
                <w:sz w:val="16"/>
                <w:szCs w:val="16"/>
              </w:rPr>
            </w:pPr>
          </w:p>
          <w:p w14:paraId="207C5252" w14:textId="77777777" w:rsidR="00AB61E9" w:rsidRPr="00840620" w:rsidRDefault="00AB61E9" w:rsidP="00AB61E9">
            <w:pPr>
              <w:pStyle w:val="TableContents"/>
              <w:rPr>
                <w:rFonts w:ascii="Arial" w:hAnsi="Arial" w:cs="Arial"/>
                <w:b/>
                <w:sz w:val="16"/>
                <w:szCs w:val="16"/>
              </w:rPr>
            </w:pPr>
          </w:p>
          <w:p w14:paraId="5C6EDA4C" w14:textId="77777777" w:rsidR="00AB61E9" w:rsidRPr="00840620" w:rsidRDefault="00AB61E9" w:rsidP="00AB61E9">
            <w:pPr>
              <w:pStyle w:val="TableContents"/>
              <w:rPr>
                <w:rFonts w:ascii="Arial" w:hAnsi="Arial" w:cs="Arial"/>
                <w:b/>
                <w:sz w:val="16"/>
                <w:szCs w:val="16"/>
              </w:rPr>
            </w:pPr>
          </w:p>
          <w:p w14:paraId="23B96C87" w14:textId="77777777" w:rsidR="00AB61E9" w:rsidRPr="00840620" w:rsidRDefault="00AB61E9" w:rsidP="00AB61E9">
            <w:pPr>
              <w:pStyle w:val="TableContents"/>
              <w:rPr>
                <w:rFonts w:ascii="Arial" w:hAnsi="Arial" w:cs="Arial"/>
                <w:b/>
                <w:sz w:val="16"/>
                <w:szCs w:val="16"/>
              </w:rPr>
            </w:pPr>
          </w:p>
          <w:p w14:paraId="1B85457F" w14:textId="77777777" w:rsidR="00AB61E9" w:rsidRPr="00840620" w:rsidRDefault="00AB61E9" w:rsidP="00AB61E9">
            <w:pPr>
              <w:pStyle w:val="TableContents"/>
              <w:rPr>
                <w:rFonts w:ascii="Arial" w:hAnsi="Arial" w:cs="Arial"/>
                <w:b/>
                <w:sz w:val="16"/>
                <w:szCs w:val="16"/>
              </w:rPr>
            </w:pPr>
          </w:p>
          <w:p w14:paraId="62C7D36E" w14:textId="77777777" w:rsidR="00AB61E9" w:rsidRDefault="00AB61E9" w:rsidP="00AB61E9">
            <w:pPr>
              <w:pStyle w:val="TableContents"/>
              <w:rPr>
                <w:rFonts w:ascii="Arial" w:hAnsi="Arial" w:cs="Arial"/>
                <w:b/>
                <w:sz w:val="16"/>
                <w:szCs w:val="16"/>
              </w:rPr>
            </w:pPr>
          </w:p>
          <w:p w14:paraId="270708F1" w14:textId="77777777" w:rsidR="00AB61E9" w:rsidRDefault="00AB61E9" w:rsidP="00AB61E9">
            <w:pPr>
              <w:pStyle w:val="TableContents"/>
              <w:rPr>
                <w:rFonts w:ascii="Arial" w:hAnsi="Arial" w:cs="Arial"/>
                <w:b/>
                <w:sz w:val="16"/>
                <w:szCs w:val="16"/>
              </w:rPr>
            </w:pPr>
          </w:p>
          <w:p w14:paraId="53EEC131" w14:textId="77777777" w:rsidR="00AB61E9" w:rsidRPr="00840620" w:rsidRDefault="00AB61E9" w:rsidP="00AB61E9">
            <w:pPr>
              <w:pStyle w:val="TableContents"/>
              <w:rPr>
                <w:rFonts w:ascii="Arial" w:hAnsi="Arial" w:cs="Arial"/>
                <w:b/>
                <w:sz w:val="16"/>
                <w:szCs w:val="16"/>
              </w:rPr>
            </w:pPr>
          </w:p>
          <w:p w14:paraId="0976651F" w14:textId="77777777" w:rsidR="00AB61E9" w:rsidRPr="00840620" w:rsidRDefault="00AB61E9" w:rsidP="00AB61E9">
            <w:pPr>
              <w:pStyle w:val="TableContents"/>
              <w:rPr>
                <w:rFonts w:ascii="Arial" w:hAnsi="Arial" w:cs="Arial"/>
                <w:b/>
                <w:sz w:val="16"/>
                <w:szCs w:val="16"/>
              </w:rPr>
            </w:pPr>
          </w:p>
          <w:p w14:paraId="1E121474" w14:textId="77777777" w:rsidR="00AB61E9" w:rsidRPr="00840620" w:rsidRDefault="00AB61E9" w:rsidP="00AB61E9">
            <w:pPr>
              <w:pStyle w:val="TableContents"/>
              <w:rPr>
                <w:rFonts w:ascii="Arial" w:hAnsi="Arial" w:cs="Arial"/>
                <w:b/>
                <w:sz w:val="16"/>
                <w:szCs w:val="16"/>
              </w:rPr>
            </w:pPr>
          </w:p>
          <w:p w14:paraId="36A776D7" w14:textId="77777777" w:rsidR="00AB61E9" w:rsidRPr="00840620" w:rsidRDefault="00AB61E9" w:rsidP="00AB61E9">
            <w:pPr>
              <w:pStyle w:val="TableContents"/>
              <w:rPr>
                <w:rFonts w:ascii="Arial" w:hAnsi="Arial" w:cs="Arial"/>
                <w:b/>
                <w:sz w:val="16"/>
                <w:szCs w:val="16"/>
              </w:rPr>
            </w:pPr>
          </w:p>
          <w:p w14:paraId="5186E1A2" w14:textId="77777777" w:rsidR="00AB61E9" w:rsidRDefault="00AB61E9" w:rsidP="00AB61E9">
            <w:pPr>
              <w:pStyle w:val="TableContents"/>
              <w:rPr>
                <w:rFonts w:ascii="Arial" w:hAnsi="Arial" w:cs="Arial"/>
                <w:b/>
                <w:sz w:val="16"/>
                <w:szCs w:val="16"/>
              </w:rPr>
            </w:pPr>
          </w:p>
          <w:p w14:paraId="3E8AE14A" w14:textId="77777777" w:rsidR="00AB61E9" w:rsidRDefault="00AB61E9" w:rsidP="00AB61E9">
            <w:pPr>
              <w:pStyle w:val="TableContents"/>
              <w:rPr>
                <w:rFonts w:ascii="Arial" w:hAnsi="Arial" w:cs="Arial"/>
                <w:b/>
                <w:sz w:val="16"/>
                <w:szCs w:val="16"/>
              </w:rPr>
            </w:pPr>
          </w:p>
          <w:p w14:paraId="70F19AC3" w14:textId="77777777" w:rsidR="00AB61E9" w:rsidRDefault="00AB61E9" w:rsidP="00AB61E9">
            <w:pPr>
              <w:pStyle w:val="TableContents"/>
              <w:rPr>
                <w:rFonts w:ascii="Arial" w:hAnsi="Arial" w:cs="Arial"/>
                <w:b/>
                <w:sz w:val="16"/>
                <w:szCs w:val="16"/>
              </w:rPr>
            </w:pPr>
          </w:p>
          <w:p w14:paraId="7FCB2498" w14:textId="77777777" w:rsidR="00AB61E9" w:rsidRDefault="00AB61E9" w:rsidP="00AB61E9">
            <w:pPr>
              <w:pStyle w:val="TableContents"/>
              <w:rPr>
                <w:rFonts w:ascii="Arial" w:hAnsi="Arial" w:cs="Arial"/>
                <w:b/>
                <w:sz w:val="16"/>
                <w:szCs w:val="16"/>
              </w:rPr>
            </w:pPr>
          </w:p>
          <w:p w14:paraId="2F47E1DE" w14:textId="77777777" w:rsidR="00AB61E9" w:rsidRDefault="00AB61E9" w:rsidP="00AB61E9">
            <w:pPr>
              <w:pStyle w:val="TableContents"/>
              <w:rPr>
                <w:rFonts w:ascii="Arial" w:hAnsi="Arial" w:cs="Arial"/>
                <w:b/>
                <w:sz w:val="16"/>
                <w:szCs w:val="16"/>
              </w:rPr>
            </w:pPr>
          </w:p>
          <w:p w14:paraId="73B0C4DB" w14:textId="77777777" w:rsidR="00AB61E9" w:rsidRPr="00840620" w:rsidRDefault="00AB61E9" w:rsidP="00AB61E9">
            <w:pPr>
              <w:pStyle w:val="TableContents"/>
              <w:rPr>
                <w:rFonts w:ascii="Arial" w:hAnsi="Arial" w:cs="Arial"/>
                <w:b/>
                <w:sz w:val="16"/>
                <w:szCs w:val="16"/>
              </w:rPr>
            </w:pPr>
          </w:p>
          <w:p w14:paraId="5F7D0323" w14:textId="77777777" w:rsidR="00AB61E9" w:rsidRPr="00840620" w:rsidRDefault="00AB61E9" w:rsidP="00AB61E9">
            <w:pPr>
              <w:pStyle w:val="TableContents"/>
              <w:rPr>
                <w:rFonts w:ascii="Arial" w:hAnsi="Arial" w:cs="Arial"/>
                <w:b/>
                <w:sz w:val="16"/>
                <w:szCs w:val="16"/>
              </w:rPr>
            </w:pPr>
          </w:p>
          <w:p w14:paraId="59EE4009" w14:textId="77777777" w:rsidR="00AB61E9" w:rsidRPr="00840620" w:rsidRDefault="00AB61E9" w:rsidP="00AB61E9">
            <w:pPr>
              <w:pStyle w:val="TableContents"/>
              <w:rPr>
                <w:rFonts w:ascii="Arial" w:hAnsi="Arial" w:cs="Arial"/>
                <w:b/>
                <w:sz w:val="16"/>
                <w:szCs w:val="16"/>
              </w:rPr>
            </w:pPr>
            <w:r w:rsidRPr="00840620">
              <w:rPr>
                <w:rFonts w:ascii="Arial" w:hAnsi="Arial" w:cs="Arial"/>
                <w:b/>
                <w:sz w:val="16"/>
                <w:szCs w:val="16"/>
              </w:rPr>
              <w:t>Areas for Improvement:</w:t>
            </w:r>
          </w:p>
          <w:p w14:paraId="241B8FCF" w14:textId="77777777" w:rsidR="00AB61E9" w:rsidRPr="00840620" w:rsidRDefault="00AB61E9" w:rsidP="00AB61E9">
            <w:pPr>
              <w:pStyle w:val="TableContents"/>
              <w:rPr>
                <w:rFonts w:ascii="Arial" w:hAnsi="Arial" w:cs="Arial"/>
                <w:sz w:val="16"/>
                <w:szCs w:val="16"/>
              </w:rPr>
            </w:pPr>
          </w:p>
          <w:p w14:paraId="5068B950" w14:textId="77777777" w:rsidR="00AB61E9" w:rsidRPr="00840620" w:rsidRDefault="00AB61E9" w:rsidP="00AB61E9">
            <w:pPr>
              <w:pStyle w:val="TableContents"/>
              <w:rPr>
                <w:rFonts w:ascii="Arial" w:hAnsi="Arial" w:cs="Arial"/>
                <w:sz w:val="16"/>
                <w:szCs w:val="16"/>
              </w:rPr>
            </w:pPr>
          </w:p>
          <w:p w14:paraId="5C9A05FB" w14:textId="77777777" w:rsidR="00AB61E9" w:rsidRPr="00840620" w:rsidRDefault="00AB61E9" w:rsidP="00AB61E9">
            <w:pPr>
              <w:pStyle w:val="TableContents"/>
              <w:rPr>
                <w:rFonts w:ascii="Arial" w:hAnsi="Arial" w:cs="Arial"/>
                <w:sz w:val="16"/>
                <w:szCs w:val="16"/>
              </w:rPr>
            </w:pPr>
          </w:p>
        </w:tc>
      </w:tr>
      <w:tr w:rsidR="00AB61E9" w:rsidRPr="00840620" w14:paraId="0428B62F" w14:textId="77777777" w:rsidTr="00AB61E9">
        <w:tc>
          <w:tcPr>
            <w:tcW w:w="6228" w:type="dxa"/>
          </w:tcPr>
          <w:p w14:paraId="222FC2E2" w14:textId="77777777" w:rsidR="00AB61E9" w:rsidRPr="0000118E" w:rsidRDefault="00AB61E9" w:rsidP="00AB61E9">
            <w:pPr>
              <w:pStyle w:val="TableContents"/>
              <w:rPr>
                <w:rFonts w:ascii="Arial" w:hAnsi="Arial" w:cs="Arial"/>
                <w:b/>
                <w:sz w:val="16"/>
                <w:szCs w:val="16"/>
              </w:rPr>
            </w:pPr>
            <w:r>
              <w:rPr>
                <w:rFonts w:ascii="Arial" w:hAnsi="Arial" w:cs="Arial"/>
                <w:b/>
                <w:sz w:val="16"/>
                <w:szCs w:val="16"/>
              </w:rPr>
              <w:br/>
            </w:r>
            <w:r w:rsidRPr="00840620">
              <w:rPr>
                <w:rFonts w:ascii="Arial" w:hAnsi="Arial" w:cs="Arial"/>
                <w:b/>
                <w:sz w:val="16"/>
                <w:szCs w:val="16"/>
              </w:rPr>
              <w:t xml:space="preserve">Principle 5: Good education emphasizes time on task. </w:t>
            </w:r>
            <w:r w:rsidRPr="00840620">
              <w:rPr>
                <w:rFonts w:ascii="Arial" w:hAnsi="Arial" w:cs="Arial"/>
                <w:b/>
                <w:sz w:val="16"/>
                <w:szCs w:val="16"/>
              </w:rPr>
              <w:br/>
            </w:r>
          </w:p>
          <w:p w14:paraId="1D542F19" w14:textId="77777777" w:rsidR="00AB61E9" w:rsidRPr="00840620" w:rsidRDefault="00AB61E9" w:rsidP="00AB61E9">
            <w:pPr>
              <w:pStyle w:val="TableContents"/>
              <w:rPr>
                <w:rFonts w:ascii="Arial" w:hAnsi="Arial" w:cs="Arial"/>
                <w:b/>
                <w:sz w:val="16"/>
                <w:szCs w:val="16"/>
              </w:rPr>
            </w:pPr>
            <w:r w:rsidRPr="00840620">
              <w:rPr>
                <w:rFonts w:ascii="Arial" w:hAnsi="Arial" w:cs="Arial"/>
                <w:sz w:val="16"/>
                <w:szCs w:val="16"/>
              </w:rPr>
              <w:t xml:space="preserve">The frequency and duration of study, as well as effective time management skills, are critical for students and professionals alike. Students need help in learning to manage and prioritize their study time. </w:t>
            </w:r>
            <w:bookmarkStart w:id="5" w:name="ejcs1"/>
            <w:bookmarkEnd w:id="5"/>
          </w:p>
          <w:p w14:paraId="419F8123" w14:textId="77777777" w:rsidR="00AB61E9" w:rsidRPr="00840620" w:rsidRDefault="00AB61E9" w:rsidP="00AB61E9">
            <w:pPr>
              <w:pStyle w:val="TableContents"/>
              <w:rPr>
                <w:rFonts w:ascii="Arial" w:hAnsi="Arial" w:cs="Arial"/>
                <w:b/>
                <w:color w:val="000000"/>
                <w:sz w:val="16"/>
                <w:szCs w:val="16"/>
                <w:shd w:val="clear" w:color="auto" w:fill="FFFFFF"/>
              </w:rPr>
            </w:pPr>
          </w:p>
          <w:p w14:paraId="1F29F841" w14:textId="77777777" w:rsidR="00AB61E9" w:rsidRPr="00840620" w:rsidRDefault="00AB61E9" w:rsidP="00AB61E9">
            <w:pPr>
              <w:pStyle w:val="TableContents"/>
              <w:rPr>
                <w:rFonts w:ascii="Arial" w:hAnsi="Arial" w:cs="Arial"/>
                <w:b/>
                <w:color w:val="000000"/>
                <w:sz w:val="16"/>
                <w:szCs w:val="16"/>
                <w:shd w:val="clear" w:color="auto" w:fill="FFFFFF"/>
              </w:rPr>
            </w:pPr>
            <w:r w:rsidRPr="00840620">
              <w:rPr>
                <w:rFonts w:ascii="Arial" w:hAnsi="Arial" w:cs="Arial"/>
                <w:b/>
                <w:color w:val="000000"/>
                <w:sz w:val="16"/>
                <w:szCs w:val="16"/>
                <w:shd w:val="clear" w:color="auto" w:fill="FFFFFF"/>
              </w:rPr>
              <w:t>Examples of evidence to look for:</w:t>
            </w:r>
          </w:p>
          <w:p w14:paraId="2825959B" w14:textId="77777777" w:rsidR="00AB61E9" w:rsidRPr="00840620" w:rsidRDefault="00AB61E9" w:rsidP="00697B08">
            <w:pPr>
              <w:pStyle w:val="BodyText"/>
              <w:numPr>
                <w:ilvl w:val="0"/>
                <w:numId w:val="43"/>
              </w:numPr>
              <w:rPr>
                <w:rFonts w:ascii="Arial" w:hAnsi="Arial"/>
                <w:sz w:val="16"/>
                <w:szCs w:val="16"/>
              </w:rPr>
            </w:pPr>
            <w:r w:rsidRPr="00840620">
              <w:rPr>
                <w:rFonts w:ascii="Arial" w:hAnsi="Arial"/>
                <w:sz w:val="16"/>
                <w:szCs w:val="16"/>
              </w:rPr>
              <w:t>A published course schedule that outlines topics to be covered and assignment due dates so students can plan their workload accordingly.</w:t>
            </w:r>
          </w:p>
          <w:p w14:paraId="44E9136E" w14:textId="77777777" w:rsidR="00AB61E9" w:rsidRPr="00840620" w:rsidRDefault="00AB61E9" w:rsidP="00697B08">
            <w:pPr>
              <w:pStyle w:val="BodyText"/>
              <w:numPr>
                <w:ilvl w:val="0"/>
                <w:numId w:val="43"/>
              </w:numPr>
              <w:rPr>
                <w:rFonts w:ascii="Arial" w:hAnsi="Arial"/>
                <w:sz w:val="16"/>
                <w:szCs w:val="16"/>
              </w:rPr>
            </w:pPr>
            <w:r w:rsidRPr="00840620">
              <w:rPr>
                <w:rFonts w:ascii="Arial" w:hAnsi="Arial"/>
                <w:sz w:val="16"/>
                <w:szCs w:val="16"/>
              </w:rPr>
              <w:t>Information on the course syllabus that provides an estimate of the amount of time students should spend on the course (e.g., “”On average, most students spend eight hours per week working on course assignments. Your workload may be more or less depending on your prior experience with computing and the Web in general, and with this subject in particular.”)</w:t>
            </w:r>
          </w:p>
          <w:p w14:paraId="3C9B3EAC" w14:textId="77777777" w:rsidR="00AB61E9" w:rsidRPr="00840620" w:rsidRDefault="00AB61E9" w:rsidP="00697B08">
            <w:pPr>
              <w:pStyle w:val="BodyText"/>
              <w:numPr>
                <w:ilvl w:val="0"/>
                <w:numId w:val="43"/>
              </w:numPr>
              <w:rPr>
                <w:rFonts w:ascii="Arial" w:hAnsi="Arial"/>
                <w:sz w:val="16"/>
                <w:szCs w:val="16"/>
              </w:rPr>
            </w:pPr>
            <w:r w:rsidRPr="00840620">
              <w:rPr>
                <w:rFonts w:ascii="Arial" w:hAnsi="Arial"/>
                <w:sz w:val="16"/>
                <w:szCs w:val="16"/>
              </w:rPr>
              <w:t>Time-to-completion information on course assignments (e.g., “This assignment should take you approximately 2 hours to complete.”)</w:t>
            </w:r>
          </w:p>
          <w:p w14:paraId="2AC032EA" w14:textId="77777777" w:rsidR="00AB61E9" w:rsidRPr="00840620" w:rsidRDefault="00AB61E9" w:rsidP="00697B08">
            <w:pPr>
              <w:pStyle w:val="BodyText"/>
              <w:numPr>
                <w:ilvl w:val="0"/>
                <w:numId w:val="43"/>
              </w:numPr>
              <w:rPr>
                <w:rFonts w:ascii="Arial" w:hAnsi="Arial"/>
                <w:sz w:val="16"/>
                <w:szCs w:val="16"/>
              </w:rPr>
            </w:pPr>
            <w:r w:rsidRPr="00840620">
              <w:rPr>
                <w:rFonts w:ascii="Arial" w:hAnsi="Arial"/>
                <w:sz w:val="16"/>
                <w:szCs w:val="16"/>
              </w:rPr>
              <w:t>Course-specific study tips that provide students with strategies for utilizing their time well.</w:t>
            </w:r>
          </w:p>
          <w:p w14:paraId="2A6DFA19" w14:textId="77777777" w:rsidR="00AB61E9" w:rsidRPr="00840620" w:rsidRDefault="00AB61E9" w:rsidP="00697B08">
            <w:pPr>
              <w:pStyle w:val="BodyText"/>
              <w:numPr>
                <w:ilvl w:val="0"/>
                <w:numId w:val="43"/>
              </w:numPr>
              <w:rPr>
                <w:rFonts w:ascii="Arial" w:hAnsi="Arial"/>
                <w:sz w:val="16"/>
                <w:szCs w:val="16"/>
              </w:rPr>
            </w:pPr>
            <w:r w:rsidRPr="00840620">
              <w:rPr>
                <w:rFonts w:ascii="Arial" w:hAnsi="Arial"/>
                <w:sz w:val="16"/>
                <w:szCs w:val="16"/>
              </w:rPr>
              <w:t>Assignment feedback that provides students with information on where to focus their studies.</w:t>
            </w:r>
          </w:p>
          <w:p w14:paraId="582068AC" w14:textId="77777777" w:rsidR="00AB61E9" w:rsidRPr="00840620" w:rsidRDefault="00AB61E9" w:rsidP="00697B08">
            <w:pPr>
              <w:pStyle w:val="BodyText"/>
              <w:numPr>
                <w:ilvl w:val="0"/>
                <w:numId w:val="43"/>
              </w:numPr>
              <w:rPr>
                <w:rFonts w:ascii="Arial" w:hAnsi="Arial"/>
                <w:sz w:val="16"/>
                <w:szCs w:val="16"/>
              </w:rPr>
            </w:pPr>
            <w:r w:rsidRPr="00840620">
              <w:rPr>
                <w:rFonts w:ascii="Arial" w:hAnsi="Arial"/>
                <w:sz w:val="16"/>
                <w:szCs w:val="16"/>
              </w:rPr>
              <w:t>Assignment due dates and timeframes that take into account the nature of the target audience. For example, a course targeted to working adult professionals might incorporate a weekend into an assignment timeframe.</w:t>
            </w:r>
          </w:p>
          <w:p w14:paraId="6E5C7549" w14:textId="77777777" w:rsidR="00AB61E9" w:rsidRPr="00840620" w:rsidRDefault="00AB61E9" w:rsidP="00697B08">
            <w:pPr>
              <w:pStyle w:val="BodyText"/>
              <w:numPr>
                <w:ilvl w:val="0"/>
                <w:numId w:val="43"/>
              </w:numPr>
              <w:rPr>
                <w:rFonts w:ascii="Arial" w:hAnsi="Arial"/>
                <w:sz w:val="16"/>
                <w:szCs w:val="16"/>
              </w:rPr>
            </w:pPr>
            <w:r w:rsidRPr="00840620">
              <w:rPr>
                <w:rFonts w:ascii="Arial" w:hAnsi="Arial"/>
                <w:sz w:val="16"/>
                <w:szCs w:val="16"/>
              </w:rPr>
              <w:t>Course statistics that demonstrate that time-to-completion and weekly time-on-task estimates are on target.</w:t>
            </w:r>
          </w:p>
          <w:p w14:paraId="6C0C5373" w14:textId="77777777" w:rsidR="00AB61E9" w:rsidRPr="00840620" w:rsidRDefault="00AB61E9" w:rsidP="00AB61E9">
            <w:pPr>
              <w:rPr>
                <w:rFonts w:ascii="Arial" w:hAnsi="Arial" w:cs="Arial"/>
                <w:b/>
                <w:sz w:val="16"/>
                <w:szCs w:val="16"/>
              </w:rPr>
            </w:pPr>
          </w:p>
          <w:p w14:paraId="2FEA4C34" w14:textId="77777777" w:rsidR="00AB61E9" w:rsidRPr="00840620" w:rsidRDefault="00AB61E9" w:rsidP="00AB61E9">
            <w:pPr>
              <w:rPr>
                <w:rFonts w:ascii="Arial" w:hAnsi="Arial" w:cs="Arial"/>
                <w:b/>
                <w:sz w:val="16"/>
                <w:szCs w:val="16"/>
              </w:rPr>
            </w:pPr>
            <w:r w:rsidRPr="00840620">
              <w:rPr>
                <w:rFonts w:ascii="Arial" w:hAnsi="Arial" w:cs="Arial"/>
                <w:b/>
                <w:sz w:val="16"/>
                <w:szCs w:val="16"/>
              </w:rPr>
              <w:t>Where to look:</w:t>
            </w:r>
          </w:p>
          <w:p w14:paraId="4A7A303F" w14:textId="77777777" w:rsidR="00AB61E9" w:rsidRPr="00840620" w:rsidRDefault="00AB61E9" w:rsidP="00697B08">
            <w:pPr>
              <w:widowControl w:val="0"/>
              <w:numPr>
                <w:ilvl w:val="0"/>
                <w:numId w:val="40"/>
              </w:numPr>
              <w:suppressAutoHyphens/>
              <w:ind w:right="86"/>
              <w:rPr>
                <w:rFonts w:ascii="Arial" w:hAnsi="Arial" w:cs="Arial"/>
                <w:sz w:val="16"/>
                <w:szCs w:val="16"/>
              </w:rPr>
            </w:pPr>
            <w:r w:rsidRPr="00840620">
              <w:rPr>
                <w:rFonts w:ascii="Arial" w:hAnsi="Arial" w:cs="Arial"/>
                <w:sz w:val="16"/>
                <w:szCs w:val="16"/>
              </w:rPr>
              <w:t>Course syllabus</w:t>
            </w:r>
          </w:p>
          <w:p w14:paraId="4C99B40F" w14:textId="77777777" w:rsidR="00AB61E9" w:rsidRPr="00840620" w:rsidRDefault="00AB61E9" w:rsidP="00697B08">
            <w:pPr>
              <w:widowControl w:val="0"/>
              <w:numPr>
                <w:ilvl w:val="0"/>
                <w:numId w:val="40"/>
              </w:numPr>
              <w:suppressAutoHyphens/>
              <w:ind w:right="86"/>
              <w:rPr>
                <w:rFonts w:ascii="Arial" w:hAnsi="Arial" w:cs="Arial"/>
                <w:sz w:val="16"/>
                <w:szCs w:val="16"/>
              </w:rPr>
            </w:pPr>
            <w:r w:rsidRPr="00840620">
              <w:rPr>
                <w:rFonts w:ascii="Arial" w:hAnsi="Arial" w:cs="Arial"/>
                <w:sz w:val="16"/>
                <w:szCs w:val="16"/>
              </w:rPr>
              <w:t>Instructional materials / Assignment directions</w:t>
            </w:r>
          </w:p>
          <w:p w14:paraId="3F9D6EC1" w14:textId="77777777" w:rsidR="00AB61E9" w:rsidRPr="00840620" w:rsidRDefault="00AB61E9" w:rsidP="00697B08">
            <w:pPr>
              <w:widowControl w:val="0"/>
              <w:numPr>
                <w:ilvl w:val="0"/>
                <w:numId w:val="40"/>
              </w:numPr>
              <w:suppressAutoHyphens/>
              <w:ind w:right="86"/>
              <w:rPr>
                <w:rFonts w:ascii="Arial" w:hAnsi="Arial" w:cs="Arial"/>
                <w:sz w:val="16"/>
                <w:szCs w:val="16"/>
              </w:rPr>
            </w:pPr>
            <w:r w:rsidRPr="00840620">
              <w:rPr>
                <w:rFonts w:ascii="Arial" w:hAnsi="Arial" w:cs="Arial"/>
                <w:sz w:val="16"/>
                <w:szCs w:val="16"/>
              </w:rPr>
              <w:t xml:space="preserve"> Assignment dropboxes and e-portfolios</w:t>
            </w:r>
          </w:p>
          <w:p w14:paraId="15AEAAA6" w14:textId="77777777" w:rsidR="00AB61E9" w:rsidRPr="00840620" w:rsidRDefault="00AB61E9" w:rsidP="00697B08">
            <w:pPr>
              <w:widowControl w:val="0"/>
              <w:numPr>
                <w:ilvl w:val="0"/>
                <w:numId w:val="40"/>
              </w:numPr>
              <w:suppressAutoHyphens/>
              <w:ind w:right="86"/>
              <w:rPr>
                <w:rFonts w:ascii="Arial" w:hAnsi="Arial" w:cs="Arial"/>
                <w:sz w:val="16"/>
                <w:szCs w:val="16"/>
              </w:rPr>
            </w:pPr>
            <w:r w:rsidRPr="00840620">
              <w:rPr>
                <w:rFonts w:ascii="Arial" w:hAnsi="Arial" w:cs="Arial"/>
                <w:sz w:val="16"/>
                <w:szCs w:val="16"/>
              </w:rPr>
              <w:t>“Report” tab in ANGEL</w:t>
            </w:r>
          </w:p>
          <w:p w14:paraId="68D54F2F" w14:textId="77777777" w:rsidR="00AB61E9" w:rsidRPr="00840620" w:rsidRDefault="00AB61E9" w:rsidP="00AB61E9">
            <w:pPr>
              <w:rPr>
                <w:rFonts w:ascii="Arial" w:hAnsi="Arial" w:cs="Arial"/>
                <w:b/>
                <w:sz w:val="16"/>
                <w:szCs w:val="16"/>
                <w:shd w:val="clear" w:color="auto" w:fill="FFFFFF"/>
              </w:rPr>
            </w:pPr>
          </w:p>
          <w:p w14:paraId="5A4BB6B5" w14:textId="77777777" w:rsidR="00AB61E9" w:rsidRPr="00840620" w:rsidRDefault="00AB61E9" w:rsidP="00AB61E9">
            <w:pPr>
              <w:rPr>
                <w:rFonts w:ascii="Arial" w:hAnsi="Arial" w:cs="Arial"/>
                <w:b/>
                <w:sz w:val="16"/>
                <w:szCs w:val="16"/>
              </w:rPr>
            </w:pPr>
            <w:r w:rsidRPr="00840620">
              <w:rPr>
                <w:rFonts w:ascii="Arial" w:hAnsi="Arial" w:cs="Arial"/>
                <w:b/>
                <w:sz w:val="16"/>
                <w:szCs w:val="16"/>
                <w:shd w:val="clear" w:color="auto" w:fill="FFFFFF"/>
              </w:rPr>
              <w:t>Resources:</w:t>
            </w:r>
          </w:p>
          <w:p w14:paraId="25AD2887" w14:textId="77777777" w:rsidR="00AB61E9" w:rsidRPr="00840620" w:rsidRDefault="00AB61E9" w:rsidP="00697B08">
            <w:pPr>
              <w:pStyle w:val="TableContents"/>
              <w:numPr>
                <w:ilvl w:val="0"/>
                <w:numId w:val="25"/>
              </w:numPr>
              <w:tabs>
                <w:tab w:val="num" w:pos="784"/>
              </w:tabs>
              <w:ind w:left="1138"/>
              <w:rPr>
                <w:rFonts w:ascii="Arial" w:hAnsi="Arial" w:cs="Arial"/>
                <w:sz w:val="16"/>
                <w:szCs w:val="16"/>
              </w:rPr>
            </w:pPr>
            <w:r w:rsidRPr="00840620">
              <w:rPr>
                <w:rFonts w:ascii="Arial" w:hAnsi="Arial" w:cs="Arial"/>
                <w:sz w:val="16"/>
                <w:szCs w:val="16"/>
              </w:rPr>
              <w:t>Emphasize Time on Task (Ohio Learning Network) - http://www.oln.org/ILT/7_principles/time.php</w:t>
            </w:r>
          </w:p>
          <w:p w14:paraId="7EF896A9" w14:textId="77777777" w:rsidR="00AB61E9" w:rsidRPr="00840620" w:rsidRDefault="00AB61E9" w:rsidP="00697B08">
            <w:pPr>
              <w:pStyle w:val="TableContents"/>
              <w:numPr>
                <w:ilvl w:val="0"/>
                <w:numId w:val="25"/>
              </w:numPr>
              <w:tabs>
                <w:tab w:val="num" w:pos="784"/>
              </w:tabs>
              <w:ind w:left="1138"/>
              <w:rPr>
                <w:rFonts w:ascii="Arial" w:hAnsi="Arial" w:cs="Arial"/>
                <w:sz w:val="16"/>
                <w:szCs w:val="16"/>
              </w:rPr>
            </w:pPr>
            <w:r w:rsidRPr="00840620">
              <w:rPr>
                <w:rFonts w:ascii="Arial" w:hAnsi="Arial" w:cs="Arial"/>
                <w:sz w:val="16"/>
                <w:szCs w:val="16"/>
              </w:rPr>
              <w:t>iStudy Module (for students) on Time Management: http://istudy.psu.edu/modules.html</w:t>
            </w:r>
          </w:p>
          <w:p w14:paraId="21B8C682" w14:textId="77777777" w:rsidR="00AB61E9" w:rsidRPr="00840620" w:rsidRDefault="00AB61E9" w:rsidP="00AB61E9">
            <w:pPr>
              <w:pStyle w:val="TableContents"/>
              <w:rPr>
                <w:rFonts w:ascii="Arial" w:hAnsi="Arial" w:cs="Arial"/>
                <w:sz w:val="16"/>
                <w:szCs w:val="16"/>
              </w:rPr>
            </w:pPr>
          </w:p>
          <w:p w14:paraId="48A43F78" w14:textId="77777777" w:rsidR="00AB61E9" w:rsidRPr="00840620" w:rsidRDefault="00AB61E9" w:rsidP="00AB61E9">
            <w:pPr>
              <w:pStyle w:val="TableContents"/>
              <w:rPr>
                <w:rFonts w:ascii="Arial" w:hAnsi="Arial" w:cs="Arial"/>
                <w:sz w:val="16"/>
                <w:szCs w:val="16"/>
              </w:rPr>
            </w:pPr>
          </w:p>
          <w:p w14:paraId="6023BB0E" w14:textId="77777777" w:rsidR="00AB61E9" w:rsidRPr="00840620" w:rsidRDefault="00AB61E9" w:rsidP="00AB61E9">
            <w:pPr>
              <w:pStyle w:val="TableContents"/>
              <w:rPr>
                <w:rFonts w:ascii="Arial" w:hAnsi="Arial" w:cs="Arial"/>
                <w:sz w:val="16"/>
                <w:szCs w:val="16"/>
              </w:rPr>
            </w:pPr>
          </w:p>
          <w:p w14:paraId="55CBE778" w14:textId="77777777" w:rsidR="00AB61E9" w:rsidRPr="00840620" w:rsidRDefault="00AB61E9" w:rsidP="00AB61E9">
            <w:pPr>
              <w:pStyle w:val="TableContents"/>
              <w:rPr>
                <w:rFonts w:ascii="Arial" w:hAnsi="Arial" w:cs="Arial"/>
                <w:sz w:val="16"/>
                <w:szCs w:val="16"/>
              </w:rPr>
            </w:pPr>
          </w:p>
          <w:p w14:paraId="0A7BC934" w14:textId="77777777" w:rsidR="00AB61E9" w:rsidRDefault="00AB61E9" w:rsidP="00AB61E9">
            <w:pPr>
              <w:pStyle w:val="TableContents"/>
              <w:rPr>
                <w:rFonts w:ascii="Arial" w:hAnsi="Arial" w:cs="Arial"/>
                <w:sz w:val="16"/>
                <w:szCs w:val="16"/>
              </w:rPr>
            </w:pPr>
          </w:p>
          <w:p w14:paraId="49E284DD" w14:textId="77777777" w:rsidR="00AB61E9" w:rsidRDefault="00AB61E9" w:rsidP="00AB61E9">
            <w:pPr>
              <w:pStyle w:val="TableContents"/>
              <w:rPr>
                <w:rFonts w:ascii="Arial" w:hAnsi="Arial" w:cs="Arial"/>
                <w:sz w:val="16"/>
                <w:szCs w:val="16"/>
              </w:rPr>
            </w:pPr>
          </w:p>
          <w:p w14:paraId="120FFC3D" w14:textId="77777777" w:rsidR="00AB61E9" w:rsidRDefault="00AB61E9" w:rsidP="00AB61E9">
            <w:pPr>
              <w:pStyle w:val="TableContents"/>
              <w:rPr>
                <w:rFonts w:ascii="Arial" w:hAnsi="Arial" w:cs="Arial"/>
                <w:sz w:val="16"/>
                <w:szCs w:val="16"/>
              </w:rPr>
            </w:pPr>
          </w:p>
          <w:p w14:paraId="0A4C5D7F" w14:textId="77777777" w:rsidR="00AB61E9" w:rsidRPr="00840620" w:rsidRDefault="00AB61E9" w:rsidP="00AB61E9">
            <w:pPr>
              <w:pStyle w:val="TableContents"/>
              <w:rPr>
                <w:rFonts w:ascii="Arial" w:hAnsi="Arial" w:cs="Arial"/>
                <w:sz w:val="16"/>
                <w:szCs w:val="16"/>
              </w:rPr>
            </w:pPr>
          </w:p>
          <w:p w14:paraId="2EAB807E" w14:textId="77777777" w:rsidR="00AB61E9" w:rsidRPr="00840620" w:rsidRDefault="00AB61E9" w:rsidP="00AB61E9">
            <w:pPr>
              <w:pStyle w:val="TableContents"/>
              <w:rPr>
                <w:rFonts w:ascii="Arial" w:hAnsi="Arial" w:cs="Arial"/>
                <w:sz w:val="16"/>
                <w:szCs w:val="16"/>
              </w:rPr>
            </w:pPr>
          </w:p>
          <w:p w14:paraId="046D33D3" w14:textId="77777777" w:rsidR="00AB61E9" w:rsidRDefault="00AB61E9" w:rsidP="00AB61E9">
            <w:pPr>
              <w:pStyle w:val="TableContents"/>
              <w:rPr>
                <w:rFonts w:ascii="Arial" w:hAnsi="Arial" w:cs="Arial"/>
                <w:sz w:val="16"/>
                <w:szCs w:val="16"/>
              </w:rPr>
            </w:pPr>
          </w:p>
          <w:p w14:paraId="6C69D528" w14:textId="77777777" w:rsidR="00AB61E9" w:rsidRDefault="00AB61E9" w:rsidP="00AB61E9">
            <w:pPr>
              <w:pStyle w:val="TableContents"/>
              <w:rPr>
                <w:rFonts w:ascii="Arial" w:hAnsi="Arial" w:cs="Arial"/>
                <w:sz w:val="16"/>
                <w:szCs w:val="16"/>
              </w:rPr>
            </w:pPr>
          </w:p>
          <w:p w14:paraId="1DF13077" w14:textId="77777777" w:rsidR="007242CC" w:rsidRDefault="007242CC" w:rsidP="00AB61E9">
            <w:pPr>
              <w:pStyle w:val="TableContents"/>
              <w:rPr>
                <w:rFonts w:ascii="Arial" w:hAnsi="Arial" w:cs="Arial"/>
                <w:sz w:val="16"/>
                <w:szCs w:val="16"/>
              </w:rPr>
            </w:pPr>
          </w:p>
          <w:p w14:paraId="33233F84" w14:textId="77777777" w:rsidR="00AB61E9" w:rsidRDefault="00AB61E9" w:rsidP="00AB61E9">
            <w:pPr>
              <w:pStyle w:val="TableContents"/>
              <w:rPr>
                <w:rFonts w:ascii="Arial" w:hAnsi="Arial" w:cs="Arial"/>
                <w:sz w:val="16"/>
                <w:szCs w:val="16"/>
              </w:rPr>
            </w:pPr>
          </w:p>
          <w:p w14:paraId="6A4878A7" w14:textId="77777777" w:rsidR="00AB61E9" w:rsidRPr="00840620" w:rsidRDefault="00AB61E9" w:rsidP="00AB61E9">
            <w:pPr>
              <w:pStyle w:val="TableContents"/>
              <w:rPr>
                <w:rFonts w:ascii="Arial" w:hAnsi="Arial" w:cs="Arial"/>
                <w:sz w:val="16"/>
                <w:szCs w:val="16"/>
              </w:rPr>
            </w:pPr>
          </w:p>
          <w:p w14:paraId="7949865E" w14:textId="77777777" w:rsidR="00AB61E9" w:rsidRPr="00840620" w:rsidRDefault="00AB61E9" w:rsidP="00AB61E9">
            <w:pPr>
              <w:pStyle w:val="TableContents"/>
              <w:rPr>
                <w:rFonts w:ascii="Arial" w:hAnsi="Arial" w:cs="Arial"/>
                <w:sz w:val="16"/>
                <w:szCs w:val="16"/>
              </w:rPr>
            </w:pPr>
          </w:p>
        </w:tc>
        <w:tc>
          <w:tcPr>
            <w:tcW w:w="7470" w:type="dxa"/>
          </w:tcPr>
          <w:p w14:paraId="14B4ACFA" w14:textId="77777777" w:rsidR="00AB61E9" w:rsidRDefault="00AB61E9" w:rsidP="00AB61E9">
            <w:pPr>
              <w:pStyle w:val="TableContents"/>
              <w:jc w:val="center"/>
              <w:rPr>
                <w:rFonts w:ascii="Arial" w:hAnsi="Arial" w:cs="Arial"/>
                <w:b/>
                <w:sz w:val="16"/>
                <w:szCs w:val="16"/>
              </w:rPr>
            </w:pPr>
            <w:r>
              <w:rPr>
                <w:rFonts w:ascii="Arial" w:hAnsi="Arial" w:cs="Arial"/>
                <w:b/>
                <w:sz w:val="16"/>
                <w:szCs w:val="16"/>
              </w:rPr>
              <w:br/>
            </w:r>
          </w:p>
          <w:p w14:paraId="725CAACA" w14:textId="77777777" w:rsidR="00AB61E9" w:rsidRPr="00840620" w:rsidRDefault="00AB61E9" w:rsidP="00AB61E9">
            <w:pPr>
              <w:pStyle w:val="TableContents"/>
              <w:jc w:val="center"/>
              <w:rPr>
                <w:rFonts w:ascii="Arial" w:hAnsi="Arial" w:cs="Arial"/>
                <w:b/>
                <w:sz w:val="16"/>
                <w:szCs w:val="16"/>
              </w:rPr>
            </w:pPr>
            <w:r w:rsidRPr="00840620">
              <w:rPr>
                <w:rFonts w:ascii="Arial" w:hAnsi="Arial" w:cs="Arial"/>
                <w:b/>
                <w:sz w:val="16"/>
                <w:szCs w:val="16"/>
              </w:rPr>
              <w:t>Feedback for the Instructor</w:t>
            </w:r>
          </w:p>
          <w:p w14:paraId="6810FB85" w14:textId="77777777" w:rsidR="00AB61E9" w:rsidRPr="00840620" w:rsidRDefault="00AB61E9" w:rsidP="00AB61E9">
            <w:pPr>
              <w:pStyle w:val="TableContents"/>
              <w:rPr>
                <w:rFonts w:ascii="Arial" w:hAnsi="Arial" w:cs="Arial"/>
                <w:b/>
                <w:sz w:val="16"/>
                <w:szCs w:val="16"/>
              </w:rPr>
            </w:pPr>
          </w:p>
          <w:p w14:paraId="6E8E0C22" w14:textId="77777777" w:rsidR="00AB61E9" w:rsidRDefault="00AB61E9" w:rsidP="00AB61E9">
            <w:pPr>
              <w:pStyle w:val="TableContents"/>
              <w:rPr>
                <w:rFonts w:ascii="Arial" w:hAnsi="Arial" w:cs="Arial"/>
                <w:b/>
                <w:sz w:val="16"/>
                <w:szCs w:val="16"/>
              </w:rPr>
            </w:pPr>
            <w:r>
              <w:rPr>
                <w:rFonts w:ascii="Arial" w:hAnsi="Arial" w:cs="Arial"/>
                <w:b/>
                <w:sz w:val="16"/>
                <w:szCs w:val="16"/>
              </w:rPr>
              <w:t>Evidence Found:</w:t>
            </w:r>
          </w:p>
          <w:p w14:paraId="5A7466FE" w14:textId="77777777" w:rsidR="00AB61E9" w:rsidRDefault="00AB61E9" w:rsidP="00AB61E9">
            <w:pPr>
              <w:pStyle w:val="TableContents"/>
              <w:rPr>
                <w:rFonts w:ascii="Arial" w:hAnsi="Arial" w:cs="Arial"/>
                <w:b/>
                <w:sz w:val="16"/>
                <w:szCs w:val="16"/>
              </w:rPr>
            </w:pPr>
          </w:p>
          <w:p w14:paraId="3E9FF4D1" w14:textId="77777777" w:rsidR="00AB61E9" w:rsidRDefault="00AB61E9" w:rsidP="00AB61E9">
            <w:pPr>
              <w:pStyle w:val="TableContents"/>
              <w:rPr>
                <w:rFonts w:ascii="Arial" w:hAnsi="Arial" w:cs="Arial"/>
                <w:b/>
                <w:sz w:val="16"/>
                <w:szCs w:val="16"/>
              </w:rPr>
            </w:pPr>
          </w:p>
          <w:p w14:paraId="197FC7E6" w14:textId="77777777" w:rsidR="00AB61E9" w:rsidRDefault="00AB61E9" w:rsidP="00AB61E9">
            <w:pPr>
              <w:pStyle w:val="TableContents"/>
              <w:rPr>
                <w:rFonts w:ascii="Arial" w:hAnsi="Arial" w:cs="Arial"/>
                <w:b/>
                <w:sz w:val="16"/>
                <w:szCs w:val="16"/>
              </w:rPr>
            </w:pPr>
          </w:p>
          <w:p w14:paraId="56249174" w14:textId="77777777" w:rsidR="00AB61E9" w:rsidRDefault="00AB61E9" w:rsidP="00AB61E9">
            <w:pPr>
              <w:pStyle w:val="TableContents"/>
              <w:rPr>
                <w:rFonts w:ascii="Arial" w:hAnsi="Arial" w:cs="Arial"/>
                <w:b/>
                <w:sz w:val="16"/>
                <w:szCs w:val="16"/>
              </w:rPr>
            </w:pPr>
          </w:p>
          <w:p w14:paraId="53ECF33E" w14:textId="77777777" w:rsidR="00AB61E9" w:rsidRPr="00840620" w:rsidRDefault="00AB61E9" w:rsidP="00AB61E9">
            <w:pPr>
              <w:pStyle w:val="TableContents"/>
              <w:rPr>
                <w:rFonts w:ascii="Arial" w:hAnsi="Arial" w:cs="Arial"/>
                <w:b/>
                <w:sz w:val="16"/>
                <w:szCs w:val="16"/>
              </w:rPr>
            </w:pPr>
            <w:r w:rsidRPr="00840620">
              <w:rPr>
                <w:rFonts w:ascii="Arial" w:hAnsi="Arial" w:cs="Arial"/>
                <w:b/>
                <w:sz w:val="16"/>
                <w:szCs w:val="16"/>
              </w:rPr>
              <w:t>Strengths:</w:t>
            </w:r>
          </w:p>
          <w:p w14:paraId="443C8523" w14:textId="77777777" w:rsidR="00AB61E9" w:rsidRPr="00840620" w:rsidRDefault="00AB61E9" w:rsidP="00AB61E9">
            <w:pPr>
              <w:pStyle w:val="TableContents"/>
              <w:rPr>
                <w:rFonts w:ascii="Arial" w:hAnsi="Arial" w:cs="Arial"/>
                <w:sz w:val="16"/>
                <w:szCs w:val="16"/>
              </w:rPr>
            </w:pPr>
          </w:p>
          <w:p w14:paraId="60CC73F8" w14:textId="77777777" w:rsidR="00AB61E9" w:rsidRPr="00840620" w:rsidRDefault="00AB61E9" w:rsidP="00AB61E9">
            <w:pPr>
              <w:pStyle w:val="TableContents"/>
              <w:rPr>
                <w:rFonts w:ascii="Arial" w:hAnsi="Arial" w:cs="Arial"/>
                <w:sz w:val="16"/>
                <w:szCs w:val="16"/>
              </w:rPr>
            </w:pPr>
          </w:p>
          <w:p w14:paraId="1E89CC49" w14:textId="77777777" w:rsidR="00AB61E9" w:rsidRPr="00840620" w:rsidRDefault="00AB61E9" w:rsidP="00AB61E9">
            <w:pPr>
              <w:pStyle w:val="TableContents"/>
              <w:rPr>
                <w:rFonts w:ascii="Arial" w:hAnsi="Arial" w:cs="Arial"/>
                <w:sz w:val="16"/>
                <w:szCs w:val="16"/>
              </w:rPr>
            </w:pPr>
          </w:p>
          <w:p w14:paraId="276EC22C" w14:textId="77777777" w:rsidR="00AB61E9" w:rsidRPr="00840620" w:rsidRDefault="00AB61E9" w:rsidP="00AB61E9">
            <w:pPr>
              <w:pStyle w:val="TableContents"/>
              <w:rPr>
                <w:rFonts w:ascii="Arial" w:hAnsi="Arial" w:cs="Arial"/>
                <w:sz w:val="16"/>
                <w:szCs w:val="16"/>
              </w:rPr>
            </w:pPr>
          </w:p>
          <w:p w14:paraId="5F1BC78E" w14:textId="77777777" w:rsidR="00AB61E9" w:rsidRPr="00840620" w:rsidRDefault="00AB61E9" w:rsidP="00AB61E9">
            <w:pPr>
              <w:pStyle w:val="TableContents"/>
              <w:rPr>
                <w:rFonts w:ascii="Arial" w:hAnsi="Arial" w:cs="Arial"/>
                <w:sz w:val="16"/>
                <w:szCs w:val="16"/>
              </w:rPr>
            </w:pPr>
          </w:p>
          <w:p w14:paraId="47C38DEB" w14:textId="77777777" w:rsidR="00AB61E9" w:rsidRPr="00840620" w:rsidRDefault="00AB61E9" w:rsidP="00AB61E9">
            <w:pPr>
              <w:pStyle w:val="TableContents"/>
              <w:rPr>
                <w:rFonts w:ascii="Arial" w:hAnsi="Arial" w:cs="Arial"/>
                <w:sz w:val="16"/>
                <w:szCs w:val="16"/>
              </w:rPr>
            </w:pPr>
          </w:p>
          <w:p w14:paraId="34284976" w14:textId="77777777" w:rsidR="00AB61E9" w:rsidRPr="00840620" w:rsidRDefault="00AB61E9" w:rsidP="00AB61E9">
            <w:pPr>
              <w:pStyle w:val="TableContents"/>
              <w:rPr>
                <w:rFonts w:ascii="Arial" w:hAnsi="Arial" w:cs="Arial"/>
                <w:b/>
                <w:sz w:val="16"/>
                <w:szCs w:val="16"/>
              </w:rPr>
            </w:pPr>
          </w:p>
          <w:p w14:paraId="08970C96" w14:textId="77777777" w:rsidR="00AB61E9" w:rsidRPr="00840620" w:rsidRDefault="00AB61E9" w:rsidP="00AB61E9">
            <w:pPr>
              <w:pStyle w:val="TableContents"/>
              <w:rPr>
                <w:rFonts w:ascii="Arial" w:hAnsi="Arial" w:cs="Arial"/>
                <w:b/>
                <w:sz w:val="16"/>
                <w:szCs w:val="16"/>
              </w:rPr>
            </w:pPr>
          </w:p>
          <w:p w14:paraId="25CA8C5E" w14:textId="77777777" w:rsidR="00AB61E9" w:rsidRPr="00840620" w:rsidRDefault="00AB61E9" w:rsidP="00AB61E9">
            <w:pPr>
              <w:pStyle w:val="TableContents"/>
              <w:rPr>
                <w:rFonts w:ascii="Arial" w:hAnsi="Arial" w:cs="Arial"/>
                <w:b/>
                <w:sz w:val="16"/>
                <w:szCs w:val="16"/>
              </w:rPr>
            </w:pPr>
          </w:p>
          <w:p w14:paraId="6677BCA0" w14:textId="77777777" w:rsidR="00AB61E9" w:rsidRPr="00840620" w:rsidRDefault="00AB61E9" w:rsidP="00AB61E9">
            <w:pPr>
              <w:pStyle w:val="TableContents"/>
              <w:rPr>
                <w:rFonts w:ascii="Arial" w:hAnsi="Arial" w:cs="Arial"/>
                <w:b/>
                <w:sz w:val="16"/>
                <w:szCs w:val="16"/>
              </w:rPr>
            </w:pPr>
          </w:p>
          <w:p w14:paraId="1A8C3519" w14:textId="77777777" w:rsidR="00AB61E9" w:rsidRDefault="00AB61E9" w:rsidP="00AB61E9">
            <w:pPr>
              <w:pStyle w:val="TableContents"/>
              <w:rPr>
                <w:rFonts w:ascii="Arial" w:hAnsi="Arial" w:cs="Arial"/>
                <w:b/>
                <w:sz w:val="16"/>
                <w:szCs w:val="16"/>
              </w:rPr>
            </w:pPr>
          </w:p>
          <w:p w14:paraId="0FDDB3F0" w14:textId="77777777" w:rsidR="00AB61E9" w:rsidRDefault="00AB61E9" w:rsidP="00AB61E9">
            <w:pPr>
              <w:pStyle w:val="TableContents"/>
              <w:rPr>
                <w:rFonts w:ascii="Arial" w:hAnsi="Arial" w:cs="Arial"/>
                <w:b/>
                <w:sz w:val="16"/>
                <w:szCs w:val="16"/>
              </w:rPr>
            </w:pPr>
          </w:p>
          <w:p w14:paraId="474CA5F9" w14:textId="77777777" w:rsidR="00AB61E9" w:rsidRPr="00840620" w:rsidRDefault="00AB61E9" w:rsidP="00AB61E9">
            <w:pPr>
              <w:pStyle w:val="TableContents"/>
              <w:rPr>
                <w:rFonts w:ascii="Arial" w:hAnsi="Arial" w:cs="Arial"/>
                <w:b/>
                <w:sz w:val="16"/>
                <w:szCs w:val="16"/>
              </w:rPr>
            </w:pPr>
          </w:p>
          <w:p w14:paraId="62882C9A" w14:textId="77777777" w:rsidR="00AB61E9" w:rsidRPr="00840620" w:rsidRDefault="00AB61E9" w:rsidP="00AB61E9">
            <w:pPr>
              <w:pStyle w:val="TableContents"/>
              <w:rPr>
                <w:rFonts w:ascii="Arial" w:hAnsi="Arial" w:cs="Arial"/>
                <w:b/>
                <w:sz w:val="16"/>
                <w:szCs w:val="16"/>
              </w:rPr>
            </w:pPr>
          </w:p>
          <w:p w14:paraId="1D240669" w14:textId="77777777" w:rsidR="00AB61E9" w:rsidRPr="00840620" w:rsidRDefault="00AB61E9" w:rsidP="00AB61E9">
            <w:pPr>
              <w:pStyle w:val="TableContents"/>
              <w:rPr>
                <w:rFonts w:ascii="Arial" w:hAnsi="Arial" w:cs="Arial"/>
                <w:b/>
                <w:sz w:val="16"/>
                <w:szCs w:val="16"/>
              </w:rPr>
            </w:pPr>
          </w:p>
          <w:p w14:paraId="0A16A44B" w14:textId="77777777" w:rsidR="00AB61E9" w:rsidRPr="00840620" w:rsidRDefault="00AB61E9" w:rsidP="00AB61E9">
            <w:pPr>
              <w:pStyle w:val="TableContents"/>
              <w:rPr>
                <w:rFonts w:ascii="Arial" w:hAnsi="Arial" w:cs="Arial"/>
                <w:b/>
                <w:sz w:val="16"/>
                <w:szCs w:val="16"/>
              </w:rPr>
            </w:pPr>
          </w:p>
          <w:p w14:paraId="21A982ED" w14:textId="77777777" w:rsidR="00AB61E9" w:rsidRDefault="00AB61E9" w:rsidP="00AB61E9">
            <w:pPr>
              <w:pStyle w:val="TableContents"/>
              <w:rPr>
                <w:rFonts w:ascii="Arial" w:hAnsi="Arial" w:cs="Arial"/>
                <w:b/>
                <w:sz w:val="16"/>
                <w:szCs w:val="16"/>
              </w:rPr>
            </w:pPr>
          </w:p>
          <w:p w14:paraId="7F1081FB" w14:textId="77777777" w:rsidR="00AB61E9" w:rsidRDefault="00AB61E9" w:rsidP="00AB61E9">
            <w:pPr>
              <w:pStyle w:val="TableContents"/>
              <w:rPr>
                <w:rFonts w:ascii="Arial" w:hAnsi="Arial" w:cs="Arial"/>
                <w:b/>
                <w:sz w:val="16"/>
                <w:szCs w:val="16"/>
              </w:rPr>
            </w:pPr>
          </w:p>
          <w:p w14:paraId="375769C1" w14:textId="77777777" w:rsidR="00AB61E9" w:rsidRDefault="00AB61E9" w:rsidP="00AB61E9">
            <w:pPr>
              <w:pStyle w:val="TableContents"/>
              <w:rPr>
                <w:rFonts w:ascii="Arial" w:hAnsi="Arial" w:cs="Arial"/>
                <w:b/>
                <w:sz w:val="16"/>
                <w:szCs w:val="16"/>
              </w:rPr>
            </w:pPr>
          </w:p>
          <w:p w14:paraId="2F80D66C" w14:textId="77777777" w:rsidR="00AB61E9" w:rsidRDefault="00AB61E9" w:rsidP="00AB61E9">
            <w:pPr>
              <w:pStyle w:val="TableContents"/>
              <w:rPr>
                <w:rFonts w:ascii="Arial" w:hAnsi="Arial" w:cs="Arial"/>
                <w:b/>
                <w:sz w:val="16"/>
                <w:szCs w:val="16"/>
              </w:rPr>
            </w:pPr>
          </w:p>
          <w:p w14:paraId="7CAEC7BF" w14:textId="77777777" w:rsidR="00AB61E9" w:rsidRDefault="00AB61E9" w:rsidP="00AB61E9">
            <w:pPr>
              <w:pStyle w:val="TableContents"/>
              <w:rPr>
                <w:rFonts w:ascii="Arial" w:hAnsi="Arial" w:cs="Arial"/>
                <w:b/>
                <w:sz w:val="16"/>
                <w:szCs w:val="16"/>
              </w:rPr>
            </w:pPr>
          </w:p>
          <w:p w14:paraId="5831D469" w14:textId="77777777" w:rsidR="00AB61E9" w:rsidRPr="00840620" w:rsidRDefault="00AB61E9" w:rsidP="00AB61E9">
            <w:pPr>
              <w:pStyle w:val="TableContents"/>
              <w:rPr>
                <w:rFonts w:ascii="Arial" w:hAnsi="Arial" w:cs="Arial"/>
                <w:b/>
                <w:sz w:val="16"/>
                <w:szCs w:val="16"/>
              </w:rPr>
            </w:pPr>
          </w:p>
          <w:p w14:paraId="0AAE9AE3" w14:textId="77777777" w:rsidR="00AB61E9" w:rsidRPr="00840620" w:rsidRDefault="00AB61E9" w:rsidP="00AB61E9">
            <w:pPr>
              <w:pStyle w:val="TableContents"/>
              <w:rPr>
                <w:rFonts w:ascii="Arial" w:hAnsi="Arial" w:cs="Arial"/>
                <w:b/>
                <w:sz w:val="16"/>
                <w:szCs w:val="16"/>
              </w:rPr>
            </w:pPr>
          </w:p>
          <w:p w14:paraId="6778A8AA" w14:textId="77777777" w:rsidR="00AB61E9" w:rsidRPr="00840620" w:rsidRDefault="00AB61E9" w:rsidP="00AB61E9">
            <w:pPr>
              <w:pStyle w:val="TableContents"/>
              <w:rPr>
                <w:rFonts w:ascii="Arial" w:hAnsi="Arial" w:cs="Arial"/>
                <w:b/>
                <w:sz w:val="16"/>
                <w:szCs w:val="16"/>
              </w:rPr>
            </w:pPr>
            <w:r w:rsidRPr="00840620">
              <w:rPr>
                <w:rFonts w:ascii="Arial" w:hAnsi="Arial" w:cs="Arial"/>
                <w:b/>
                <w:sz w:val="16"/>
                <w:szCs w:val="16"/>
              </w:rPr>
              <w:t>Areas for Improvement:</w:t>
            </w:r>
          </w:p>
          <w:p w14:paraId="1AEB766C" w14:textId="77777777" w:rsidR="00AB61E9" w:rsidRPr="00840620" w:rsidRDefault="00AB61E9" w:rsidP="00AB61E9">
            <w:pPr>
              <w:pStyle w:val="TableContents"/>
              <w:rPr>
                <w:rFonts w:ascii="Arial" w:hAnsi="Arial" w:cs="Arial"/>
                <w:sz w:val="16"/>
                <w:szCs w:val="16"/>
              </w:rPr>
            </w:pPr>
          </w:p>
          <w:p w14:paraId="562ADFF4" w14:textId="77777777" w:rsidR="00AB61E9" w:rsidRPr="00840620" w:rsidRDefault="00AB61E9" w:rsidP="00AB61E9">
            <w:pPr>
              <w:pStyle w:val="TableContents"/>
              <w:rPr>
                <w:rFonts w:ascii="Arial" w:hAnsi="Arial" w:cs="Arial"/>
                <w:sz w:val="16"/>
                <w:szCs w:val="16"/>
              </w:rPr>
            </w:pPr>
          </w:p>
          <w:p w14:paraId="45DE81DC" w14:textId="77777777" w:rsidR="00AB61E9" w:rsidRPr="00840620" w:rsidRDefault="00AB61E9" w:rsidP="00AB61E9">
            <w:pPr>
              <w:pStyle w:val="TableContents"/>
              <w:rPr>
                <w:rFonts w:ascii="Arial" w:hAnsi="Arial" w:cs="Arial"/>
                <w:sz w:val="16"/>
                <w:szCs w:val="16"/>
              </w:rPr>
            </w:pPr>
          </w:p>
        </w:tc>
      </w:tr>
      <w:tr w:rsidR="00AB61E9" w:rsidRPr="00840620" w14:paraId="0F24B970" w14:textId="77777777" w:rsidTr="00AB61E9">
        <w:tc>
          <w:tcPr>
            <w:tcW w:w="6228" w:type="dxa"/>
          </w:tcPr>
          <w:p w14:paraId="28E1D3B6" w14:textId="77777777" w:rsidR="00AB61E9" w:rsidRPr="00840620" w:rsidRDefault="00AB61E9" w:rsidP="00AB61E9">
            <w:pPr>
              <w:pStyle w:val="TableContents"/>
              <w:rPr>
                <w:rFonts w:ascii="Arial" w:hAnsi="Arial" w:cs="Arial"/>
                <w:color w:val="000000"/>
                <w:sz w:val="16"/>
                <w:szCs w:val="16"/>
              </w:rPr>
            </w:pPr>
            <w:r>
              <w:rPr>
                <w:rFonts w:ascii="Arial" w:hAnsi="Arial" w:cs="Arial"/>
                <w:b/>
                <w:sz w:val="16"/>
                <w:szCs w:val="16"/>
              </w:rPr>
              <w:br/>
            </w:r>
            <w:r w:rsidRPr="00840620">
              <w:rPr>
                <w:rFonts w:ascii="Arial" w:hAnsi="Arial" w:cs="Arial"/>
                <w:b/>
                <w:sz w:val="16"/>
                <w:szCs w:val="16"/>
              </w:rPr>
              <w:t xml:space="preserve">Principle 6:  Good practice communicates high expectations. </w:t>
            </w:r>
            <w:r w:rsidRPr="00840620">
              <w:rPr>
                <w:rFonts w:ascii="Arial" w:hAnsi="Arial" w:cs="Arial"/>
                <w:b/>
                <w:sz w:val="16"/>
                <w:szCs w:val="16"/>
              </w:rPr>
              <w:br/>
            </w:r>
          </w:p>
          <w:p w14:paraId="7A83AE27" w14:textId="77777777" w:rsidR="00AB61E9" w:rsidRPr="00840620" w:rsidRDefault="00AB61E9" w:rsidP="00AB61E9">
            <w:pPr>
              <w:pStyle w:val="TableContents"/>
              <w:rPr>
                <w:rFonts w:ascii="Arial" w:hAnsi="Arial" w:cs="Arial"/>
                <w:b/>
                <w:sz w:val="16"/>
                <w:szCs w:val="16"/>
              </w:rPr>
            </w:pPr>
            <w:r w:rsidRPr="00840620">
              <w:rPr>
                <w:rFonts w:ascii="Arial" w:hAnsi="Arial" w:cs="Arial"/>
                <w:color w:val="000000"/>
                <w:sz w:val="16"/>
                <w:szCs w:val="16"/>
              </w:rPr>
              <w:t xml:space="preserve">As the saying goes, “if you don’t know where you are going, how will you know when you get there?” Effective instructors have high, but reasonable, expectations for their students. They clearly communicate those expectations and provide support to their students in their efforts to meet those expectations.  </w:t>
            </w:r>
          </w:p>
          <w:p w14:paraId="28BD017C" w14:textId="77777777" w:rsidR="00AB61E9" w:rsidRPr="00840620" w:rsidRDefault="00AB61E9" w:rsidP="00AB61E9">
            <w:pPr>
              <w:rPr>
                <w:rFonts w:ascii="Arial" w:hAnsi="Arial" w:cs="Arial"/>
                <w:b/>
                <w:sz w:val="16"/>
                <w:szCs w:val="16"/>
              </w:rPr>
            </w:pPr>
          </w:p>
          <w:p w14:paraId="75EEBA80" w14:textId="77777777" w:rsidR="00AB61E9" w:rsidRPr="00840620" w:rsidRDefault="00AB61E9" w:rsidP="00AB61E9">
            <w:pPr>
              <w:rPr>
                <w:rFonts w:ascii="Arial" w:hAnsi="Arial" w:cs="Arial"/>
                <w:b/>
                <w:sz w:val="16"/>
                <w:szCs w:val="16"/>
              </w:rPr>
            </w:pPr>
            <w:r w:rsidRPr="00840620">
              <w:rPr>
                <w:rFonts w:ascii="Arial" w:hAnsi="Arial" w:cs="Arial"/>
                <w:b/>
                <w:sz w:val="16"/>
                <w:szCs w:val="16"/>
              </w:rPr>
              <w:t>Examples of evidence to look for:</w:t>
            </w:r>
          </w:p>
          <w:p w14:paraId="6275B323" w14:textId="77777777" w:rsidR="00AB61E9" w:rsidRPr="00840620" w:rsidRDefault="00AB61E9" w:rsidP="00697B08">
            <w:pPr>
              <w:widowControl w:val="0"/>
              <w:numPr>
                <w:ilvl w:val="0"/>
                <w:numId w:val="33"/>
              </w:numPr>
              <w:suppressAutoHyphens/>
              <w:ind w:right="86"/>
              <w:rPr>
                <w:rFonts w:ascii="Arial" w:hAnsi="Arial" w:cs="Arial"/>
                <w:sz w:val="16"/>
                <w:szCs w:val="16"/>
              </w:rPr>
            </w:pPr>
            <w:r w:rsidRPr="00840620">
              <w:rPr>
                <w:rFonts w:ascii="Arial" w:hAnsi="Arial" w:cs="Arial"/>
                <w:sz w:val="16"/>
                <w:szCs w:val="16"/>
              </w:rPr>
              <w:t xml:space="preserve">Explicit communication of the skills and knowledge every student needs to have in order to be successful in the course. </w:t>
            </w:r>
          </w:p>
          <w:p w14:paraId="5866429E" w14:textId="77777777" w:rsidR="00AB61E9" w:rsidRPr="00840620" w:rsidRDefault="00AB61E9" w:rsidP="00697B08">
            <w:pPr>
              <w:widowControl w:val="0"/>
              <w:numPr>
                <w:ilvl w:val="0"/>
                <w:numId w:val="33"/>
              </w:numPr>
              <w:suppressAutoHyphens/>
              <w:ind w:right="86"/>
              <w:rPr>
                <w:rFonts w:ascii="Arial" w:hAnsi="Arial" w:cs="Arial"/>
                <w:sz w:val="16"/>
                <w:szCs w:val="16"/>
              </w:rPr>
            </w:pPr>
            <w:r w:rsidRPr="00840620">
              <w:rPr>
                <w:rFonts w:ascii="Arial" w:hAnsi="Arial" w:cs="Arial"/>
                <w:sz w:val="16"/>
                <w:szCs w:val="16"/>
              </w:rPr>
              <w:t>Explanation of course learning goals and how assignments are designed to help students achieve those goals.</w:t>
            </w:r>
          </w:p>
          <w:p w14:paraId="66169FBB" w14:textId="77777777" w:rsidR="00AB61E9" w:rsidRPr="00840620" w:rsidRDefault="00AB61E9" w:rsidP="00697B08">
            <w:pPr>
              <w:widowControl w:val="0"/>
              <w:numPr>
                <w:ilvl w:val="0"/>
                <w:numId w:val="33"/>
              </w:numPr>
              <w:suppressAutoHyphens/>
              <w:ind w:right="86"/>
              <w:rPr>
                <w:rFonts w:ascii="Arial" w:hAnsi="Arial" w:cs="Arial"/>
                <w:sz w:val="16"/>
                <w:szCs w:val="16"/>
              </w:rPr>
            </w:pPr>
            <w:r w:rsidRPr="00840620">
              <w:rPr>
                <w:rFonts w:ascii="Arial" w:hAnsi="Arial" w:cs="Arial"/>
                <w:sz w:val="16"/>
                <w:szCs w:val="16"/>
              </w:rPr>
              <w:t>Frequent feedback provided to students through written explanations and detailed feedback on assignments.</w:t>
            </w:r>
          </w:p>
          <w:p w14:paraId="0CFABE33" w14:textId="77777777" w:rsidR="00AB61E9" w:rsidRPr="00840620" w:rsidRDefault="00AB61E9" w:rsidP="00697B08">
            <w:pPr>
              <w:widowControl w:val="0"/>
              <w:numPr>
                <w:ilvl w:val="0"/>
                <w:numId w:val="33"/>
              </w:numPr>
              <w:suppressAutoHyphens/>
              <w:ind w:right="86"/>
              <w:rPr>
                <w:rFonts w:ascii="Arial" w:hAnsi="Arial" w:cs="Arial"/>
                <w:sz w:val="16"/>
                <w:szCs w:val="16"/>
              </w:rPr>
            </w:pPr>
            <w:r w:rsidRPr="00840620">
              <w:rPr>
                <w:rFonts w:ascii="Arial" w:hAnsi="Arial" w:cs="Arial"/>
                <w:sz w:val="16"/>
                <w:szCs w:val="16"/>
              </w:rPr>
              <w:t xml:space="preserve">Motivation and encouragement that inspires students to move past the easy answers to more complex solutions. </w:t>
            </w:r>
          </w:p>
          <w:p w14:paraId="0A5F6846" w14:textId="77777777" w:rsidR="00AB61E9" w:rsidRPr="00840620" w:rsidRDefault="00AB61E9" w:rsidP="00697B08">
            <w:pPr>
              <w:widowControl w:val="0"/>
              <w:numPr>
                <w:ilvl w:val="0"/>
                <w:numId w:val="33"/>
              </w:numPr>
              <w:suppressAutoHyphens/>
              <w:ind w:right="86"/>
              <w:rPr>
                <w:rFonts w:ascii="Arial" w:hAnsi="Arial" w:cs="Arial"/>
                <w:sz w:val="16"/>
                <w:szCs w:val="16"/>
              </w:rPr>
            </w:pPr>
            <w:r w:rsidRPr="00840620">
              <w:rPr>
                <w:rFonts w:ascii="Arial" w:hAnsi="Arial" w:cs="Arial"/>
                <w:sz w:val="16"/>
                <w:szCs w:val="16"/>
              </w:rPr>
              <w:t xml:space="preserve">Routine use of critical and probing questions when communicating with students about course assignments and activities. </w:t>
            </w:r>
          </w:p>
          <w:p w14:paraId="092FEC52" w14:textId="77777777" w:rsidR="00AB61E9" w:rsidRPr="00840620" w:rsidRDefault="00AB61E9" w:rsidP="00697B08">
            <w:pPr>
              <w:widowControl w:val="0"/>
              <w:numPr>
                <w:ilvl w:val="0"/>
                <w:numId w:val="33"/>
              </w:numPr>
              <w:suppressAutoHyphens/>
              <w:ind w:right="86"/>
              <w:rPr>
                <w:rFonts w:ascii="Arial" w:hAnsi="Arial" w:cs="Arial"/>
                <w:sz w:val="16"/>
                <w:szCs w:val="16"/>
              </w:rPr>
            </w:pPr>
            <w:r w:rsidRPr="00840620">
              <w:rPr>
                <w:rFonts w:ascii="Arial" w:hAnsi="Arial" w:cs="Arial"/>
                <w:sz w:val="16"/>
                <w:szCs w:val="16"/>
              </w:rPr>
              <w:t>Examples and non-examples of high quality work, along with a discussion of the differences between these.</w:t>
            </w:r>
          </w:p>
          <w:p w14:paraId="0E89C3AF" w14:textId="77777777" w:rsidR="00AB61E9" w:rsidRPr="00840620" w:rsidRDefault="00AB61E9" w:rsidP="00697B08">
            <w:pPr>
              <w:widowControl w:val="0"/>
              <w:numPr>
                <w:ilvl w:val="0"/>
                <w:numId w:val="33"/>
              </w:numPr>
              <w:suppressAutoHyphens/>
              <w:ind w:right="86"/>
              <w:rPr>
                <w:rFonts w:ascii="Arial" w:hAnsi="Arial" w:cs="Arial"/>
                <w:sz w:val="16"/>
                <w:szCs w:val="16"/>
              </w:rPr>
            </w:pPr>
            <w:r w:rsidRPr="00840620">
              <w:rPr>
                <w:rFonts w:ascii="Arial" w:hAnsi="Arial" w:cs="Arial"/>
                <w:sz w:val="16"/>
                <w:szCs w:val="16"/>
              </w:rPr>
              <w:t>Examples of student work that demonstrate advancement toward learning goals.</w:t>
            </w:r>
          </w:p>
          <w:p w14:paraId="5624C566" w14:textId="77777777" w:rsidR="00AB61E9" w:rsidRPr="00840620" w:rsidRDefault="00AB61E9" w:rsidP="00AB61E9">
            <w:pPr>
              <w:rPr>
                <w:rFonts w:ascii="Arial" w:hAnsi="Arial" w:cs="Arial"/>
                <w:b/>
                <w:sz w:val="16"/>
                <w:szCs w:val="16"/>
              </w:rPr>
            </w:pPr>
          </w:p>
          <w:p w14:paraId="5BB5B611" w14:textId="77777777" w:rsidR="00AB61E9" w:rsidRPr="00840620" w:rsidRDefault="00AB61E9" w:rsidP="00AB61E9">
            <w:pPr>
              <w:rPr>
                <w:rFonts w:ascii="Arial" w:hAnsi="Arial" w:cs="Arial"/>
                <w:b/>
                <w:sz w:val="16"/>
                <w:szCs w:val="16"/>
              </w:rPr>
            </w:pPr>
            <w:r w:rsidRPr="00840620">
              <w:rPr>
                <w:rFonts w:ascii="Arial" w:hAnsi="Arial" w:cs="Arial"/>
                <w:b/>
                <w:sz w:val="16"/>
                <w:szCs w:val="16"/>
              </w:rPr>
              <w:t>Where to look:</w:t>
            </w:r>
          </w:p>
          <w:p w14:paraId="6516861C" w14:textId="77777777" w:rsidR="00AB61E9" w:rsidRPr="00840620" w:rsidRDefault="00AB61E9" w:rsidP="00697B08">
            <w:pPr>
              <w:widowControl w:val="0"/>
              <w:numPr>
                <w:ilvl w:val="0"/>
                <w:numId w:val="41"/>
              </w:numPr>
              <w:suppressAutoHyphens/>
              <w:ind w:right="86"/>
              <w:rPr>
                <w:rFonts w:ascii="Arial" w:hAnsi="Arial" w:cs="Arial"/>
                <w:sz w:val="16"/>
                <w:szCs w:val="16"/>
              </w:rPr>
            </w:pPr>
            <w:r w:rsidRPr="00840620">
              <w:rPr>
                <w:rFonts w:ascii="Arial" w:hAnsi="Arial" w:cs="Arial"/>
                <w:sz w:val="16"/>
                <w:szCs w:val="16"/>
              </w:rPr>
              <w:t>Course syllabus</w:t>
            </w:r>
          </w:p>
          <w:p w14:paraId="2C23DB81" w14:textId="77777777" w:rsidR="00AB61E9" w:rsidRPr="00840620" w:rsidRDefault="00AB61E9" w:rsidP="00697B08">
            <w:pPr>
              <w:widowControl w:val="0"/>
              <w:numPr>
                <w:ilvl w:val="0"/>
                <w:numId w:val="41"/>
              </w:numPr>
              <w:suppressAutoHyphens/>
              <w:ind w:right="86"/>
              <w:rPr>
                <w:rFonts w:ascii="Arial" w:hAnsi="Arial" w:cs="Arial"/>
                <w:sz w:val="16"/>
                <w:szCs w:val="16"/>
              </w:rPr>
            </w:pPr>
            <w:r w:rsidRPr="00840620">
              <w:rPr>
                <w:rFonts w:ascii="Arial" w:hAnsi="Arial" w:cs="Arial"/>
                <w:sz w:val="16"/>
                <w:szCs w:val="16"/>
              </w:rPr>
              <w:t>Instructional materials / Assignment directions</w:t>
            </w:r>
          </w:p>
          <w:p w14:paraId="76A8BCF3" w14:textId="77777777" w:rsidR="00AB61E9" w:rsidRPr="00840620" w:rsidRDefault="00AB61E9" w:rsidP="00697B08">
            <w:pPr>
              <w:widowControl w:val="0"/>
              <w:numPr>
                <w:ilvl w:val="0"/>
                <w:numId w:val="41"/>
              </w:numPr>
              <w:suppressAutoHyphens/>
              <w:ind w:right="86"/>
              <w:rPr>
                <w:rFonts w:ascii="Arial" w:hAnsi="Arial" w:cs="Arial"/>
                <w:sz w:val="16"/>
                <w:szCs w:val="16"/>
              </w:rPr>
            </w:pPr>
            <w:r w:rsidRPr="00840620">
              <w:rPr>
                <w:rFonts w:ascii="Arial" w:hAnsi="Arial" w:cs="Arial"/>
                <w:sz w:val="16"/>
                <w:szCs w:val="16"/>
              </w:rPr>
              <w:t>Assignment dropboxes and e-portfolios</w:t>
            </w:r>
          </w:p>
          <w:p w14:paraId="4265B55B" w14:textId="77777777" w:rsidR="00AB61E9" w:rsidRPr="00840620" w:rsidRDefault="00AB61E9" w:rsidP="00AB61E9">
            <w:pPr>
              <w:rPr>
                <w:rFonts w:ascii="Arial" w:hAnsi="Arial" w:cs="Arial"/>
                <w:b/>
                <w:sz w:val="16"/>
                <w:szCs w:val="16"/>
              </w:rPr>
            </w:pPr>
          </w:p>
          <w:p w14:paraId="52EB404B" w14:textId="77777777" w:rsidR="00AB61E9" w:rsidRPr="00840620" w:rsidRDefault="00AB61E9" w:rsidP="00AB61E9">
            <w:pPr>
              <w:rPr>
                <w:rFonts w:ascii="Arial" w:hAnsi="Arial" w:cs="Arial"/>
                <w:b/>
                <w:sz w:val="16"/>
                <w:szCs w:val="16"/>
              </w:rPr>
            </w:pPr>
            <w:r w:rsidRPr="00840620">
              <w:rPr>
                <w:rFonts w:ascii="Arial" w:hAnsi="Arial" w:cs="Arial"/>
                <w:b/>
                <w:sz w:val="16"/>
                <w:szCs w:val="16"/>
              </w:rPr>
              <w:t>Resources:</w:t>
            </w:r>
          </w:p>
          <w:p w14:paraId="260E6E17" w14:textId="77777777" w:rsidR="00AB61E9" w:rsidRPr="00840620" w:rsidRDefault="00AB61E9" w:rsidP="00697B08">
            <w:pPr>
              <w:widowControl w:val="0"/>
              <w:numPr>
                <w:ilvl w:val="0"/>
                <w:numId w:val="34"/>
              </w:numPr>
              <w:suppressAutoHyphens/>
              <w:ind w:right="86"/>
              <w:rPr>
                <w:rFonts w:ascii="Arial" w:hAnsi="Arial" w:cs="Arial"/>
                <w:sz w:val="16"/>
                <w:szCs w:val="16"/>
              </w:rPr>
            </w:pPr>
            <w:r w:rsidRPr="00840620">
              <w:rPr>
                <w:rFonts w:ascii="Arial" w:hAnsi="Arial" w:cs="Arial"/>
                <w:sz w:val="16"/>
                <w:szCs w:val="16"/>
              </w:rPr>
              <w:t xml:space="preserve">“Student Learning Goals and Outcomes” - http://www.schreyerinstitute.psu.edu/pdf/DevelopingStudentLearningOutcomes.pdf </w:t>
            </w:r>
          </w:p>
          <w:p w14:paraId="12A230F7" w14:textId="77777777" w:rsidR="00AB61E9" w:rsidRPr="00840620" w:rsidRDefault="00AB61E9" w:rsidP="00697B08">
            <w:pPr>
              <w:widowControl w:val="0"/>
              <w:numPr>
                <w:ilvl w:val="0"/>
                <w:numId w:val="34"/>
              </w:numPr>
              <w:suppressAutoHyphens/>
              <w:ind w:right="86"/>
              <w:rPr>
                <w:rFonts w:ascii="Arial" w:hAnsi="Arial" w:cs="Arial"/>
                <w:sz w:val="16"/>
                <w:szCs w:val="16"/>
              </w:rPr>
            </w:pPr>
            <w:r w:rsidRPr="00840620">
              <w:rPr>
                <w:rFonts w:ascii="Arial" w:hAnsi="Arial" w:cs="Arial"/>
                <w:sz w:val="16"/>
                <w:szCs w:val="16"/>
              </w:rPr>
              <w:t xml:space="preserve">“Checklist for a Course Assignment and Associate Grading Criteria” - http://www.schreyerinstitute.psu.edu/pdf/assignments_grading_checklist.pdf </w:t>
            </w:r>
            <w:bookmarkStart w:id="6" w:name="zf7t"/>
            <w:bookmarkStart w:id="7" w:name="qls4"/>
            <w:bookmarkEnd w:id="6"/>
            <w:bookmarkEnd w:id="7"/>
          </w:p>
          <w:p w14:paraId="733D2794" w14:textId="77777777" w:rsidR="00AB61E9" w:rsidRPr="00840620" w:rsidRDefault="00AB61E9" w:rsidP="00AB61E9">
            <w:pPr>
              <w:rPr>
                <w:rFonts w:ascii="Arial" w:hAnsi="Arial" w:cs="Arial"/>
                <w:sz w:val="16"/>
                <w:szCs w:val="16"/>
              </w:rPr>
            </w:pPr>
          </w:p>
          <w:p w14:paraId="0C244D48" w14:textId="77777777" w:rsidR="00AB61E9" w:rsidRPr="00840620" w:rsidRDefault="00AB61E9" w:rsidP="00AB61E9">
            <w:pPr>
              <w:rPr>
                <w:rFonts w:ascii="Arial" w:hAnsi="Arial" w:cs="Arial"/>
                <w:sz w:val="16"/>
                <w:szCs w:val="16"/>
              </w:rPr>
            </w:pPr>
          </w:p>
          <w:p w14:paraId="67B58803" w14:textId="77777777" w:rsidR="00AB61E9" w:rsidRPr="00840620" w:rsidRDefault="00AB61E9" w:rsidP="00AB61E9">
            <w:pPr>
              <w:rPr>
                <w:rFonts w:ascii="Arial" w:hAnsi="Arial" w:cs="Arial"/>
                <w:sz w:val="16"/>
                <w:szCs w:val="16"/>
              </w:rPr>
            </w:pPr>
          </w:p>
          <w:p w14:paraId="3A2FD885" w14:textId="77777777" w:rsidR="00AB61E9" w:rsidRDefault="00AB61E9" w:rsidP="00AB61E9">
            <w:pPr>
              <w:rPr>
                <w:rFonts w:ascii="Arial" w:hAnsi="Arial" w:cs="Arial"/>
                <w:sz w:val="16"/>
                <w:szCs w:val="16"/>
              </w:rPr>
            </w:pPr>
          </w:p>
          <w:p w14:paraId="589242B4" w14:textId="77777777" w:rsidR="00AB61E9" w:rsidRDefault="00AB61E9" w:rsidP="00AB61E9">
            <w:pPr>
              <w:rPr>
                <w:rFonts w:ascii="Arial" w:hAnsi="Arial" w:cs="Arial"/>
                <w:sz w:val="16"/>
                <w:szCs w:val="16"/>
              </w:rPr>
            </w:pPr>
          </w:p>
          <w:p w14:paraId="7E15CBCD" w14:textId="77777777" w:rsidR="00AB61E9" w:rsidRDefault="00AB61E9" w:rsidP="00AB61E9">
            <w:pPr>
              <w:rPr>
                <w:rFonts w:ascii="Arial" w:hAnsi="Arial" w:cs="Arial"/>
                <w:sz w:val="16"/>
                <w:szCs w:val="16"/>
              </w:rPr>
            </w:pPr>
          </w:p>
          <w:p w14:paraId="25388491" w14:textId="77777777" w:rsidR="00AB61E9" w:rsidRDefault="00AB61E9" w:rsidP="00AB61E9">
            <w:pPr>
              <w:rPr>
                <w:rFonts w:ascii="Arial" w:hAnsi="Arial" w:cs="Arial"/>
                <w:sz w:val="16"/>
                <w:szCs w:val="16"/>
              </w:rPr>
            </w:pPr>
          </w:p>
          <w:p w14:paraId="0442635B" w14:textId="77777777" w:rsidR="00AB61E9" w:rsidRDefault="00AB61E9" w:rsidP="00AB61E9">
            <w:pPr>
              <w:rPr>
                <w:rFonts w:ascii="Arial" w:hAnsi="Arial" w:cs="Arial"/>
                <w:sz w:val="16"/>
                <w:szCs w:val="16"/>
              </w:rPr>
            </w:pPr>
          </w:p>
          <w:p w14:paraId="01EA41C6" w14:textId="77777777" w:rsidR="00AB61E9" w:rsidRDefault="00AB61E9" w:rsidP="00AB61E9">
            <w:pPr>
              <w:rPr>
                <w:rFonts w:ascii="Arial" w:hAnsi="Arial" w:cs="Arial"/>
                <w:sz w:val="16"/>
                <w:szCs w:val="16"/>
              </w:rPr>
            </w:pPr>
          </w:p>
          <w:p w14:paraId="48DD1148" w14:textId="77777777" w:rsidR="007242CC" w:rsidRDefault="007242CC" w:rsidP="00AB61E9">
            <w:pPr>
              <w:rPr>
                <w:rFonts w:ascii="Arial" w:hAnsi="Arial" w:cs="Arial"/>
                <w:sz w:val="16"/>
                <w:szCs w:val="16"/>
              </w:rPr>
            </w:pPr>
          </w:p>
          <w:p w14:paraId="12EA06C0" w14:textId="77777777" w:rsidR="00AB61E9" w:rsidRPr="00840620" w:rsidRDefault="00AB61E9" w:rsidP="00AB61E9">
            <w:pPr>
              <w:rPr>
                <w:rFonts w:ascii="Arial" w:hAnsi="Arial" w:cs="Arial"/>
                <w:sz w:val="16"/>
                <w:szCs w:val="16"/>
              </w:rPr>
            </w:pPr>
          </w:p>
          <w:p w14:paraId="3711A19C" w14:textId="77777777" w:rsidR="00AB61E9" w:rsidRDefault="00AB61E9" w:rsidP="00AB61E9">
            <w:pPr>
              <w:rPr>
                <w:rFonts w:ascii="Arial" w:hAnsi="Arial" w:cs="Arial"/>
                <w:sz w:val="16"/>
                <w:szCs w:val="16"/>
              </w:rPr>
            </w:pPr>
          </w:p>
          <w:p w14:paraId="3A71AE72" w14:textId="77777777" w:rsidR="00AB61E9" w:rsidRPr="00840620" w:rsidRDefault="00AB61E9" w:rsidP="00AB61E9">
            <w:pPr>
              <w:rPr>
                <w:rFonts w:ascii="Arial" w:hAnsi="Arial" w:cs="Arial"/>
                <w:sz w:val="16"/>
                <w:szCs w:val="16"/>
              </w:rPr>
            </w:pPr>
          </w:p>
          <w:p w14:paraId="363E1DE9" w14:textId="77777777" w:rsidR="00AB61E9" w:rsidRPr="00840620" w:rsidRDefault="00AB61E9" w:rsidP="00AB61E9">
            <w:pPr>
              <w:rPr>
                <w:rFonts w:ascii="Arial" w:hAnsi="Arial" w:cs="Arial"/>
                <w:sz w:val="16"/>
                <w:szCs w:val="16"/>
              </w:rPr>
            </w:pPr>
          </w:p>
          <w:p w14:paraId="080E4CF6" w14:textId="77777777" w:rsidR="00AB61E9" w:rsidRPr="00840620" w:rsidRDefault="00AB61E9" w:rsidP="00AB61E9">
            <w:pPr>
              <w:rPr>
                <w:rFonts w:ascii="Arial" w:hAnsi="Arial" w:cs="Arial"/>
                <w:sz w:val="16"/>
                <w:szCs w:val="16"/>
              </w:rPr>
            </w:pPr>
          </w:p>
          <w:p w14:paraId="27AB40A0" w14:textId="77777777" w:rsidR="00AB61E9" w:rsidRDefault="00AB61E9" w:rsidP="00AB61E9">
            <w:pPr>
              <w:rPr>
                <w:rFonts w:ascii="Arial" w:hAnsi="Arial" w:cs="Arial"/>
                <w:sz w:val="16"/>
                <w:szCs w:val="16"/>
              </w:rPr>
            </w:pPr>
          </w:p>
          <w:p w14:paraId="6FDB09FF" w14:textId="77777777" w:rsidR="00AB61E9" w:rsidRPr="00840620" w:rsidRDefault="00AB61E9" w:rsidP="00AB61E9">
            <w:pPr>
              <w:rPr>
                <w:rFonts w:ascii="Arial" w:hAnsi="Arial" w:cs="Arial"/>
                <w:sz w:val="16"/>
                <w:szCs w:val="16"/>
              </w:rPr>
            </w:pPr>
          </w:p>
          <w:p w14:paraId="411B6D9A" w14:textId="77777777" w:rsidR="00AB61E9" w:rsidRPr="00840620" w:rsidRDefault="00AB61E9" w:rsidP="00AB61E9">
            <w:pPr>
              <w:rPr>
                <w:rFonts w:ascii="Arial" w:hAnsi="Arial" w:cs="Arial"/>
                <w:sz w:val="16"/>
                <w:szCs w:val="16"/>
              </w:rPr>
            </w:pPr>
          </w:p>
        </w:tc>
        <w:tc>
          <w:tcPr>
            <w:tcW w:w="7470" w:type="dxa"/>
          </w:tcPr>
          <w:p w14:paraId="5448916C" w14:textId="77777777" w:rsidR="00AB61E9" w:rsidRPr="00840620" w:rsidRDefault="00AB61E9" w:rsidP="00AB61E9">
            <w:pPr>
              <w:pStyle w:val="TableContents"/>
              <w:jc w:val="center"/>
              <w:rPr>
                <w:rFonts w:ascii="Arial" w:hAnsi="Arial" w:cs="Arial"/>
                <w:b/>
                <w:sz w:val="16"/>
                <w:szCs w:val="16"/>
              </w:rPr>
            </w:pPr>
            <w:r>
              <w:rPr>
                <w:rFonts w:ascii="Arial" w:hAnsi="Arial" w:cs="Arial"/>
                <w:b/>
                <w:sz w:val="16"/>
                <w:szCs w:val="16"/>
              </w:rPr>
              <w:br/>
            </w:r>
            <w:r w:rsidRPr="00840620">
              <w:rPr>
                <w:rFonts w:ascii="Arial" w:hAnsi="Arial" w:cs="Arial"/>
                <w:b/>
                <w:sz w:val="16"/>
                <w:szCs w:val="16"/>
              </w:rPr>
              <w:t>Feedback for the Instructor</w:t>
            </w:r>
          </w:p>
          <w:p w14:paraId="7EFFCC53" w14:textId="77777777" w:rsidR="00AB61E9" w:rsidRPr="00840620" w:rsidRDefault="00AB61E9" w:rsidP="00AB61E9">
            <w:pPr>
              <w:pStyle w:val="TableContents"/>
              <w:rPr>
                <w:rFonts w:ascii="Arial" w:hAnsi="Arial" w:cs="Arial"/>
                <w:b/>
                <w:sz w:val="16"/>
                <w:szCs w:val="16"/>
              </w:rPr>
            </w:pPr>
          </w:p>
          <w:p w14:paraId="364E822A" w14:textId="77777777" w:rsidR="00AB61E9" w:rsidRDefault="00AB61E9" w:rsidP="00AB61E9">
            <w:pPr>
              <w:pStyle w:val="TableContents"/>
              <w:rPr>
                <w:rFonts w:ascii="Arial" w:hAnsi="Arial" w:cs="Arial"/>
                <w:b/>
                <w:sz w:val="16"/>
                <w:szCs w:val="16"/>
              </w:rPr>
            </w:pPr>
            <w:r>
              <w:rPr>
                <w:rFonts w:ascii="Arial" w:hAnsi="Arial" w:cs="Arial"/>
                <w:b/>
                <w:sz w:val="16"/>
                <w:szCs w:val="16"/>
              </w:rPr>
              <w:t>Evidence Found:</w:t>
            </w:r>
          </w:p>
          <w:p w14:paraId="7CE46264" w14:textId="77777777" w:rsidR="00AB61E9" w:rsidRDefault="00AB61E9" w:rsidP="00AB61E9">
            <w:pPr>
              <w:pStyle w:val="TableContents"/>
              <w:rPr>
                <w:rFonts w:ascii="Arial" w:hAnsi="Arial" w:cs="Arial"/>
                <w:b/>
                <w:sz w:val="16"/>
                <w:szCs w:val="16"/>
              </w:rPr>
            </w:pPr>
          </w:p>
          <w:p w14:paraId="609F8E10" w14:textId="77777777" w:rsidR="00AB61E9" w:rsidRDefault="00AB61E9" w:rsidP="00AB61E9">
            <w:pPr>
              <w:pStyle w:val="TableContents"/>
              <w:rPr>
                <w:rFonts w:ascii="Arial" w:hAnsi="Arial" w:cs="Arial"/>
                <w:b/>
                <w:sz w:val="16"/>
                <w:szCs w:val="16"/>
              </w:rPr>
            </w:pPr>
          </w:p>
          <w:p w14:paraId="6419DFD7" w14:textId="77777777" w:rsidR="00AB61E9" w:rsidRDefault="00AB61E9" w:rsidP="00AB61E9">
            <w:pPr>
              <w:pStyle w:val="TableContents"/>
              <w:rPr>
                <w:rFonts w:ascii="Arial" w:hAnsi="Arial" w:cs="Arial"/>
                <w:b/>
                <w:sz w:val="16"/>
                <w:szCs w:val="16"/>
              </w:rPr>
            </w:pPr>
          </w:p>
          <w:p w14:paraId="4FAD27C0" w14:textId="77777777" w:rsidR="00AB61E9" w:rsidRDefault="00AB61E9" w:rsidP="00AB61E9">
            <w:pPr>
              <w:pStyle w:val="TableContents"/>
              <w:rPr>
                <w:rFonts w:ascii="Arial" w:hAnsi="Arial" w:cs="Arial"/>
                <w:b/>
                <w:sz w:val="16"/>
                <w:szCs w:val="16"/>
              </w:rPr>
            </w:pPr>
          </w:p>
          <w:p w14:paraId="40DAD920" w14:textId="77777777" w:rsidR="00AB61E9" w:rsidRPr="00840620" w:rsidRDefault="00AB61E9" w:rsidP="00AB61E9">
            <w:pPr>
              <w:pStyle w:val="TableContents"/>
              <w:rPr>
                <w:rFonts w:ascii="Arial" w:hAnsi="Arial" w:cs="Arial"/>
                <w:b/>
                <w:sz w:val="16"/>
                <w:szCs w:val="16"/>
              </w:rPr>
            </w:pPr>
            <w:r w:rsidRPr="00840620">
              <w:rPr>
                <w:rFonts w:ascii="Arial" w:hAnsi="Arial" w:cs="Arial"/>
                <w:b/>
                <w:sz w:val="16"/>
                <w:szCs w:val="16"/>
              </w:rPr>
              <w:t>Strengths:</w:t>
            </w:r>
          </w:p>
          <w:p w14:paraId="26C87B71" w14:textId="77777777" w:rsidR="00AB61E9" w:rsidRPr="00840620" w:rsidRDefault="00AB61E9" w:rsidP="00AB61E9">
            <w:pPr>
              <w:pStyle w:val="TableContents"/>
              <w:rPr>
                <w:rFonts w:ascii="Arial" w:hAnsi="Arial" w:cs="Arial"/>
                <w:sz w:val="16"/>
                <w:szCs w:val="16"/>
              </w:rPr>
            </w:pPr>
          </w:p>
          <w:p w14:paraId="74345738" w14:textId="77777777" w:rsidR="00AB61E9" w:rsidRPr="00840620" w:rsidRDefault="00AB61E9" w:rsidP="00AB61E9">
            <w:pPr>
              <w:pStyle w:val="TableContents"/>
              <w:rPr>
                <w:rFonts w:ascii="Arial" w:hAnsi="Arial" w:cs="Arial"/>
                <w:sz w:val="16"/>
                <w:szCs w:val="16"/>
              </w:rPr>
            </w:pPr>
          </w:p>
          <w:p w14:paraId="1702EFE4" w14:textId="77777777" w:rsidR="00AB61E9" w:rsidRPr="00840620" w:rsidRDefault="00AB61E9" w:rsidP="00AB61E9">
            <w:pPr>
              <w:pStyle w:val="TableContents"/>
              <w:rPr>
                <w:rFonts w:ascii="Arial" w:hAnsi="Arial" w:cs="Arial"/>
                <w:sz w:val="16"/>
                <w:szCs w:val="16"/>
              </w:rPr>
            </w:pPr>
          </w:p>
          <w:p w14:paraId="66B9AAB5" w14:textId="77777777" w:rsidR="00AB61E9" w:rsidRPr="00840620" w:rsidRDefault="00AB61E9" w:rsidP="00AB61E9">
            <w:pPr>
              <w:pStyle w:val="TableContents"/>
              <w:rPr>
                <w:rFonts w:ascii="Arial" w:hAnsi="Arial" w:cs="Arial"/>
                <w:sz w:val="16"/>
                <w:szCs w:val="16"/>
              </w:rPr>
            </w:pPr>
          </w:p>
          <w:p w14:paraId="7BD6DA63" w14:textId="77777777" w:rsidR="00AB61E9" w:rsidRPr="00840620" w:rsidRDefault="00AB61E9" w:rsidP="00AB61E9">
            <w:pPr>
              <w:pStyle w:val="TableContents"/>
              <w:rPr>
                <w:rFonts w:ascii="Arial" w:hAnsi="Arial" w:cs="Arial"/>
                <w:sz w:val="16"/>
                <w:szCs w:val="16"/>
              </w:rPr>
            </w:pPr>
          </w:p>
          <w:p w14:paraId="7C84F2BC" w14:textId="77777777" w:rsidR="00AB61E9" w:rsidRPr="00840620" w:rsidRDefault="00AB61E9" w:rsidP="00AB61E9">
            <w:pPr>
              <w:pStyle w:val="TableContents"/>
              <w:rPr>
                <w:rFonts w:ascii="Arial" w:hAnsi="Arial" w:cs="Arial"/>
                <w:sz w:val="16"/>
                <w:szCs w:val="16"/>
              </w:rPr>
            </w:pPr>
          </w:p>
          <w:p w14:paraId="1361105C" w14:textId="77777777" w:rsidR="00AB61E9" w:rsidRPr="00840620" w:rsidRDefault="00AB61E9" w:rsidP="00AB61E9">
            <w:pPr>
              <w:pStyle w:val="TableContents"/>
              <w:rPr>
                <w:rFonts w:ascii="Arial" w:hAnsi="Arial" w:cs="Arial"/>
                <w:b/>
                <w:sz w:val="16"/>
                <w:szCs w:val="16"/>
              </w:rPr>
            </w:pPr>
          </w:p>
          <w:p w14:paraId="0DBD48DB" w14:textId="77777777" w:rsidR="00AB61E9" w:rsidRPr="00840620" w:rsidRDefault="00AB61E9" w:rsidP="00AB61E9">
            <w:pPr>
              <w:pStyle w:val="TableContents"/>
              <w:rPr>
                <w:rFonts w:ascii="Arial" w:hAnsi="Arial" w:cs="Arial"/>
                <w:b/>
                <w:sz w:val="16"/>
                <w:szCs w:val="16"/>
              </w:rPr>
            </w:pPr>
          </w:p>
          <w:p w14:paraId="31A0AC36" w14:textId="77777777" w:rsidR="00AB61E9" w:rsidRPr="00840620" w:rsidRDefault="00AB61E9" w:rsidP="00AB61E9">
            <w:pPr>
              <w:pStyle w:val="TableContents"/>
              <w:rPr>
                <w:rFonts w:ascii="Arial" w:hAnsi="Arial" w:cs="Arial"/>
                <w:b/>
                <w:sz w:val="16"/>
                <w:szCs w:val="16"/>
              </w:rPr>
            </w:pPr>
          </w:p>
          <w:p w14:paraId="7BFB655C" w14:textId="77777777" w:rsidR="00AB61E9" w:rsidRPr="00840620" w:rsidRDefault="00AB61E9" w:rsidP="00AB61E9">
            <w:pPr>
              <w:pStyle w:val="TableContents"/>
              <w:rPr>
                <w:rFonts w:ascii="Arial" w:hAnsi="Arial" w:cs="Arial"/>
                <w:b/>
                <w:sz w:val="16"/>
                <w:szCs w:val="16"/>
              </w:rPr>
            </w:pPr>
          </w:p>
          <w:p w14:paraId="766C8124" w14:textId="77777777" w:rsidR="00AB61E9" w:rsidRDefault="00AB61E9" w:rsidP="00AB61E9">
            <w:pPr>
              <w:pStyle w:val="TableContents"/>
              <w:rPr>
                <w:rFonts w:ascii="Arial" w:hAnsi="Arial" w:cs="Arial"/>
                <w:b/>
                <w:sz w:val="16"/>
                <w:szCs w:val="16"/>
              </w:rPr>
            </w:pPr>
          </w:p>
          <w:p w14:paraId="3BA332B2" w14:textId="77777777" w:rsidR="00AB61E9" w:rsidRDefault="00AB61E9" w:rsidP="00AB61E9">
            <w:pPr>
              <w:pStyle w:val="TableContents"/>
              <w:rPr>
                <w:rFonts w:ascii="Arial" w:hAnsi="Arial" w:cs="Arial"/>
                <w:b/>
                <w:sz w:val="16"/>
                <w:szCs w:val="16"/>
              </w:rPr>
            </w:pPr>
          </w:p>
          <w:p w14:paraId="7EDCB0CD" w14:textId="77777777" w:rsidR="00AB61E9" w:rsidRPr="00840620" w:rsidRDefault="00AB61E9" w:rsidP="00AB61E9">
            <w:pPr>
              <w:pStyle w:val="TableContents"/>
              <w:rPr>
                <w:rFonts w:ascii="Arial" w:hAnsi="Arial" w:cs="Arial"/>
                <w:b/>
                <w:sz w:val="16"/>
                <w:szCs w:val="16"/>
              </w:rPr>
            </w:pPr>
          </w:p>
          <w:p w14:paraId="73779604" w14:textId="77777777" w:rsidR="00AB61E9" w:rsidRPr="00840620" w:rsidRDefault="00AB61E9" w:rsidP="00AB61E9">
            <w:pPr>
              <w:pStyle w:val="TableContents"/>
              <w:rPr>
                <w:rFonts w:ascii="Arial" w:hAnsi="Arial" w:cs="Arial"/>
                <w:b/>
                <w:sz w:val="16"/>
                <w:szCs w:val="16"/>
              </w:rPr>
            </w:pPr>
          </w:p>
          <w:p w14:paraId="4DC306DF" w14:textId="77777777" w:rsidR="00AB61E9" w:rsidRPr="00840620" w:rsidRDefault="00AB61E9" w:rsidP="00AB61E9">
            <w:pPr>
              <w:pStyle w:val="TableContents"/>
              <w:rPr>
                <w:rFonts w:ascii="Arial" w:hAnsi="Arial" w:cs="Arial"/>
                <w:b/>
                <w:sz w:val="16"/>
                <w:szCs w:val="16"/>
              </w:rPr>
            </w:pPr>
          </w:p>
          <w:p w14:paraId="4DEB76BF" w14:textId="77777777" w:rsidR="00AB61E9" w:rsidRPr="00840620" w:rsidRDefault="00AB61E9" w:rsidP="00AB61E9">
            <w:pPr>
              <w:pStyle w:val="TableContents"/>
              <w:rPr>
                <w:rFonts w:ascii="Arial" w:hAnsi="Arial" w:cs="Arial"/>
                <w:b/>
                <w:sz w:val="16"/>
                <w:szCs w:val="16"/>
              </w:rPr>
            </w:pPr>
          </w:p>
          <w:p w14:paraId="5D376024" w14:textId="77777777" w:rsidR="00AB61E9" w:rsidRDefault="00AB61E9" w:rsidP="00AB61E9">
            <w:pPr>
              <w:pStyle w:val="TableContents"/>
              <w:rPr>
                <w:rFonts w:ascii="Arial" w:hAnsi="Arial" w:cs="Arial"/>
                <w:b/>
                <w:sz w:val="16"/>
                <w:szCs w:val="16"/>
              </w:rPr>
            </w:pPr>
          </w:p>
          <w:p w14:paraId="30702E5B" w14:textId="77777777" w:rsidR="00AB61E9" w:rsidRDefault="00AB61E9" w:rsidP="00AB61E9">
            <w:pPr>
              <w:pStyle w:val="TableContents"/>
              <w:rPr>
                <w:rFonts w:ascii="Arial" w:hAnsi="Arial" w:cs="Arial"/>
                <w:b/>
                <w:sz w:val="16"/>
                <w:szCs w:val="16"/>
              </w:rPr>
            </w:pPr>
          </w:p>
          <w:p w14:paraId="5AAF1467" w14:textId="77777777" w:rsidR="00AB61E9" w:rsidRDefault="00AB61E9" w:rsidP="00AB61E9">
            <w:pPr>
              <w:pStyle w:val="TableContents"/>
              <w:rPr>
                <w:rFonts w:ascii="Arial" w:hAnsi="Arial" w:cs="Arial"/>
                <w:b/>
                <w:sz w:val="16"/>
                <w:szCs w:val="16"/>
              </w:rPr>
            </w:pPr>
          </w:p>
          <w:p w14:paraId="09AE87DE" w14:textId="77777777" w:rsidR="00AB61E9" w:rsidRDefault="00AB61E9" w:rsidP="00AB61E9">
            <w:pPr>
              <w:pStyle w:val="TableContents"/>
              <w:rPr>
                <w:rFonts w:ascii="Arial" w:hAnsi="Arial" w:cs="Arial"/>
                <w:b/>
                <w:sz w:val="16"/>
                <w:szCs w:val="16"/>
              </w:rPr>
            </w:pPr>
          </w:p>
          <w:p w14:paraId="079EF7F7" w14:textId="77777777" w:rsidR="00AB61E9" w:rsidRDefault="00AB61E9" w:rsidP="00AB61E9">
            <w:pPr>
              <w:pStyle w:val="TableContents"/>
              <w:rPr>
                <w:rFonts w:ascii="Arial" w:hAnsi="Arial" w:cs="Arial"/>
                <w:b/>
                <w:sz w:val="16"/>
                <w:szCs w:val="16"/>
              </w:rPr>
            </w:pPr>
          </w:p>
          <w:p w14:paraId="789B6790" w14:textId="77777777" w:rsidR="00AB61E9" w:rsidRPr="00840620" w:rsidRDefault="00AB61E9" w:rsidP="00AB61E9">
            <w:pPr>
              <w:pStyle w:val="TableContents"/>
              <w:rPr>
                <w:rFonts w:ascii="Arial" w:hAnsi="Arial" w:cs="Arial"/>
                <w:b/>
                <w:sz w:val="16"/>
                <w:szCs w:val="16"/>
              </w:rPr>
            </w:pPr>
          </w:p>
          <w:p w14:paraId="7CE0FF49" w14:textId="77777777" w:rsidR="00AB61E9" w:rsidRPr="00840620" w:rsidRDefault="00AB61E9" w:rsidP="00AB61E9">
            <w:pPr>
              <w:pStyle w:val="TableContents"/>
              <w:rPr>
                <w:rFonts w:ascii="Arial" w:hAnsi="Arial" w:cs="Arial"/>
                <w:b/>
                <w:sz w:val="16"/>
                <w:szCs w:val="16"/>
              </w:rPr>
            </w:pPr>
          </w:p>
          <w:p w14:paraId="5EAE9D03" w14:textId="77777777" w:rsidR="00AB61E9" w:rsidRPr="00840620" w:rsidRDefault="00AB61E9" w:rsidP="00AB61E9">
            <w:pPr>
              <w:pStyle w:val="TableContents"/>
              <w:rPr>
                <w:rFonts w:ascii="Arial" w:hAnsi="Arial" w:cs="Arial"/>
                <w:b/>
                <w:sz w:val="16"/>
                <w:szCs w:val="16"/>
              </w:rPr>
            </w:pPr>
            <w:r w:rsidRPr="00840620">
              <w:rPr>
                <w:rFonts w:ascii="Arial" w:hAnsi="Arial" w:cs="Arial"/>
                <w:b/>
                <w:sz w:val="16"/>
                <w:szCs w:val="16"/>
              </w:rPr>
              <w:t>Areas for Improvement:</w:t>
            </w:r>
          </w:p>
          <w:p w14:paraId="6BCA61EA" w14:textId="77777777" w:rsidR="00AB61E9" w:rsidRPr="00840620" w:rsidRDefault="00AB61E9" w:rsidP="00AB61E9">
            <w:pPr>
              <w:pStyle w:val="TableContents"/>
              <w:rPr>
                <w:rFonts w:ascii="Arial" w:hAnsi="Arial" w:cs="Arial"/>
                <w:sz w:val="16"/>
                <w:szCs w:val="16"/>
              </w:rPr>
            </w:pPr>
          </w:p>
          <w:p w14:paraId="4E1B4871" w14:textId="77777777" w:rsidR="00AB61E9" w:rsidRPr="00840620" w:rsidRDefault="00AB61E9" w:rsidP="00AB61E9">
            <w:pPr>
              <w:pStyle w:val="TableContents"/>
              <w:rPr>
                <w:rFonts w:ascii="Arial" w:hAnsi="Arial" w:cs="Arial"/>
                <w:sz w:val="16"/>
                <w:szCs w:val="16"/>
              </w:rPr>
            </w:pPr>
          </w:p>
          <w:p w14:paraId="07B6E967" w14:textId="77777777" w:rsidR="00AB61E9" w:rsidRPr="00840620" w:rsidRDefault="00AB61E9" w:rsidP="00AB61E9">
            <w:pPr>
              <w:pStyle w:val="TableContents"/>
              <w:rPr>
                <w:rFonts w:ascii="Arial" w:hAnsi="Arial" w:cs="Arial"/>
                <w:sz w:val="16"/>
                <w:szCs w:val="16"/>
              </w:rPr>
            </w:pPr>
          </w:p>
        </w:tc>
      </w:tr>
      <w:tr w:rsidR="00AB61E9" w:rsidRPr="00840620" w14:paraId="43179509" w14:textId="77777777" w:rsidTr="00AB61E9">
        <w:tc>
          <w:tcPr>
            <w:tcW w:w="6228" w:type="dxa"/>
          </w:tcPr>
          <w:p w14:paraId="0EEAA6D4" w14:textId="77777777" w:rsidR="00AB61E9" w:rsidRDefault="00AB61E9" w:rsidP="00AB61E9">
            <w:pPr>
              <w:pStyle w:val="TableContents"/>
              <w:rPr>
                <w:rFonts w:ascii="Arial" w:hAnsi="Arial" w:cs="Arial"/>
                <w:b/>
                <w:sz w:val="16"/>
                <w:szCs w:val="16"/>
              </w:rPr>
            </w:pPr>
          </w:p>
          <w:p w14:paraId="5B0EBBC6" w14:textId="77777777" w:rsidR="00AB61E9" w:rsidRPr="00840620" w:rsidRDefault="00AB61E9" w:rsidP="00AB61E9">
            <w:pPr>
              <w:pStyle w:val="TableContents"/>
              <w:rPr>
                <w:rFonts w:ascii="Arial" w:hAnsi="Arial" w:cs="Arial"/>
                <w:sz w:val="16"/>
                <w:szCs w:val="16"/>
              </w:rPr>
            </w:pPr>
            <w:r w:rsidRPr="00840620">
              <w:rPr>
                <w:rFonts w:ascii="Arial" w:hAnsi="Arial" w:cs="Arial"/>
                <w:b/>
                <w:sz w:val="16"/>
                <w:szCs w:val="16"/>
              </w:rPr>
              <w:t xml:space="preserve">Principle 7:  Good practice respects diverse talents and ways of learning. </w:t>
            </w:r>
            <w:r w:rsidRPr="00840620">
              <w:rPr>
                <w:rFonts w:ascii="Arial" w:hAnsi="Arial" w:cs="Arial"/>
                <w:b/>
                <w:sz w:val="16"/>
                <w:szCs w:val="16"/>
              </w:rPr>
              <w:br/>
            </w:r>
          </w:p>
          <w:p w14:paraId="5F4693F0" w14:textId="77777777" w:rsidR="00AB61E9" w:rsidRPr="00840620" w:rsidRDefault="00AB61E9" w:rsidP="00AB61E9">
            <w:pPr>
              <w:pStyle w:val="TableContents"/>
              <w:rPr>
                <w:rFonts w:ascii="Arial" w:hAnsi="Arial" w:cs="Arial"/>
                <w:b/>
                <w:sz w:val="16"/>
                <w:szCs w:val="16"/>
              </w:rPr>
            </w:pPr>
            <w:r w:rsidRPr="00840620">
              <w:rPr>
                <w:rFonts w:ascii="Arial" w:hAnsi="Arial" w:cs="Arial"/>
                <w:sz w:val="16"/>
                <w:szCs w:val="16"/>
              </w:rPr>
              <w:t>People bring different talents and styles of learning to the learning environment. Some bring a wealth of relevant experience to a course, while others may new to the topic at hand. Likewise, students who are strong in a discussion situation may be less adept at lab or studio work. Students need the opportunity to demonstrate their talents and to “personalize” their learning so that it is relevant to them. It is also important to give students opportunities to learn in ways that may be less comfortable in order to improve their learning skills.</w:t>
            </w:r>
          </w:p>
          <w:p w14:paraId="31A64571" w14:textId="77777777" w:rsidR="00AB61E9" w:rsidRPr="00840620" w:rsidRDefault="00AB61E9" w:rsidP="00AB61E9">
            <w:pPr>
              <w:rPr>
                <w:rFonts w:ascii="Arial" w:hAnsi="Arial" w:cs="Arial"/>
                <w:b/>
                <w:sz w:val="16"/>
                <w:szCs w:val="16"/>
              </w:rPr>
            </w:pPr>
          </w:p>
          <w:p w14:paraId="52C2BF11" w14:textId="77777777" w:rsidR="00AB61E9" w:rsidRPr="00840620" w:rsidRDefault="00AB61E9" w:rsidP="00AB61E9">
            <w:pPr>
              <w:rPr>
                <w:rFonts w:ascii="Arial" w:hAnsi="Arial" w:cs="Arial"/>
                <w:b/>
                <w:sz w:val="16"/>
                <w:szCs w:val="16"/>
              </w:rPr>
            </w:pPr>
            <w:r w:rsidRPr="00840620">
              <w:rPr>
                <w:rFonts w:ascii="Arial" w:hAnsi="Arial" w:cs="Arial"/>
                <w:b/>
                <w:sz w:val="16"/>
                <w:szCs w:val="16"/>
              </w:rPr>
              <w:t>Examples of evidence to look for:</w:t>
            </w:r>
          </w:p>
          <w:p w14:paraId="1428BFCD" w14:textId="77777777" w:rsidR="00AB61E9" w:rsidRPr="00840620" w:rsidRDefault="00AB61E9" w:rsidP="00697B08">
            <w:pPr>
              <w:widowControl w:val="0"/>
              <w:numPr>
                <w:ilvl w:val="0"/>
                <w:numId w:val="35"/>
              </w:numPr>
              <w:suppressAutoHyphens/>
              <w:ind w:right="86"/>
              <w:rPr>
                <w:rFonts w:ascii="Arial" w:hAnsi="Arial" w:cs="Arial"/>
                <w:b/>
                <w:sz w:val="16"/>
                <w:szCs w:val="16"/>
              </w:rPr>
            </w:pPr>
            <w:r w:rsidRPr="00840620">
              <w:rPr>
                <w:rFonts w:ascii="Arial" w:hAnsi="Arial" w:cs="Arial"/>
                <w:sz w:val="16"/>
                <w:szCs w:val="16"/>
              </w:rPr>
              <w:t>Use of a variety of assessment tools that gauge student progress.</w:t>
            </w:r>
          </w:p>
          <w:p w14:paraId="7A52E007" w14:textId="77777777" w:rsidR="00AB61E9" w:rsidRPr="00840620" w:rsidRDefault="00AB61E9" w:rsidP="00697B08">
            <w:pPr>
              <w:widowControl w:val="0"/>
              <w:numPr>
                <w:ilvl w:val="0"/>
                <w:numId w:val="35"/>
              </w:numPr>
              <w:suppressAutoHyphens/>
              <w:ind w:right="86"/>
              <w:rPr>
                <w:rFonts w:ascii="Arial" w:hAnsi="Arial" w:cs="Arial"/>
                <w:b/>
                <w:sz w:val="16"/>
                <w:szCs w:val="16"/>
              </w:rPr>
            </w:pPr>
            <w:r w:rsidRPr="00840620">
              <w:rPr>
                <w:rFonts w:ascii="Arial" w:hAnsi="Arial" w:cs="Arial"/>
                <w:sz w:val="16"/>
                <w:szCs w:val="16"/>
              </w:rPr>
              <w:t>Alternative assignment options that allow students to demonstrate their progress in a manner that is best conducive to their talents. For example, a podcast might be allowed as learning evidence instead of a written paper.</w:t>
            </w:r>
          </w:p>
          <w:p w14:paraId="58697476" w14:textId="77777777" w:rsidR="00AB61E9" w:rsidRPr="00840620" w:rsidRDefault="00AB61E9" w:rsidP="00697B08">
            <w:pPr>
              <w:widowControl w:val="0"/>
              <w:numPr>
                <w:ilvl w:val="0"/>
                <w:numId w:val="35"/>
              </w:numPr>
              <w:suppressAutoHyphens/>
              <w:ind w:right="86"/>
              <w:rPr>
                <w:rFonts w:ascii="Arial" w:hAnsi="Arial" w:cs="Arial"/>
                <w:b/>
                <w:sz w:val="16"/>
                <w:szCs w:val="16"/>
              </w:rPr>
            </w:pPr>
            <w:r w:rsidRPr="00840620">
              <w:rPr>
                <w:rFonts w:ascii="Arial" w:hAnsi="Arial" w:cs="Arial"/>
                <w:sz w:val="16"/>
                <w:szCs w:val="16"/>
              </w:rPr>
              <w:t xml:space="preserve">Supplemental online materials are provided to students who lack prerequisite knowledge or who would benefit from having content presented in an alternative manner. </w:t>
            </w:r>
          </w:p>
          <w:p w14:paraId="60A5BFE3" w14:textId="77777777" w:rsidR="00AB61E9" w:rsidRPr="00840620" w:rsidRDefault="00AB61E9" w:rsidP="00697B08">
            <w:pPr>
              <w:widowControl w:val="0"/>
              <w:numPr>
                <w:ilvl w:val="0"/>
                <w:numId w:val="35"/>
              </w:numPr>
              <w:suppressAutoHyphens/>
              <w:ind w:right="86"/>
              <w:rPr>
                <w:rFonts w:ascii="Arial" w:hAnsi="Arial" w:cs="Arial"/>
                <w:b/>
                <w:sz w:val="16"/>
                <w:szCs w:val="16"/>
              </w:rPr>
            </w:pPr>
            <w:r w:rsidRPr="00840620">
              <w:rPr>
                <w:rFonts w:ascii="Arial" w:hAnsi="Arial" w:cs="Arial"/>
                <w:sz w:val="16"/>
                <w:szCs w:val="16"/>
              </w:rPr>
              <w:t xml:space="preserve">Timely, corrective feedback for online activities. </w:t>
            </w:r>
          </w:p>
          <w:p w14:paraId="51BF4C51" w14:textId="77777777" w:rsidR="00AB61E9" w:rsidRPr="00840620" w:rsidRDefault="00AB61E9" w:rsidP="00697B08">
            <w:pPr>
              <w:widowControl w:val="0"/>
              <w:numPr>
                <w:ilvl w:val="0"/>
                <w:numId w:val="35"/>
              </w:numPr>
              <w:suppressAutoHyphens/>
              <w:ind w:right="86"/>
              <w:rPr>
                <w:rFonts w:ascii="Arial" w:hAnsi="Arial" w:cs="Arial"/>
                <w:sz w:val="16"/>
                <w:szCs w:val="16"/>
              </w:rPr>
            </w:pPr>
            <w:r w:rsidRPr="00840620">
              <w:rPr>
                <w:rFonts w:ascii="Arial" w:hAnsi="Arial" w:cs="Arial"/>
                <w:sz w:val="16"/>
                <w:szCs w:val="16"/>
              </w:rPr>
              <w:t>A positive online climate where students are encouraged to seek assistance with course content and learning activities if needed.</w:t>
            </w:r>
          </w:p>
          <w:p w14:paraId="32DFABFF" w14:textId="77777777" w:rsidR="00AB61E9" w:rsidRPr="00840620" w:rsidRDefault="00AB61E9" w:rsidP="00697B08">
            <w:pPr>
              <w:widowControl w:val="0"/>
              <w:numPr>
                <w:ilvl w:val="0"/>
                <w:numId w:val="35"/>
              </w:numPr>
              <w:suppressAutoHyphens/>
              <w:ind w:right="86"/>
              <w:rPr>
                <w:rFonts w:ascii="Arial" w:hAnsi="Arial" w:cs="Arial"/>
                <w:b/>
                <w:sz w:val="16"/>
                <w:szCs w:val="16"/>
              </w:rPr>
            </w:pPr>
            <w:r w:rsidRPr="00840620">
              <w:rPr>
                <w:rFonts w:ascii="Arial" w:hAnsi="Arial" w:cs="Arial"/>
                <w:sz w:val="16"/>
                <w:szCs w:val="16"/>
              </w:rPr>
              <w:t>A policy for accommodations that is stated on the course syllabus.</w:t>
            </w:r>
          </w:p>
          <w:p w14:paraId="49D6370B" w14:textId="77777777" w:rsidR="00AB61E9" w:rsidRPr="00840620" w:rsidRDefault="00AB61E9" w:rsidP="00697B08">
            <w:pPr>
              <w:widowControl w:val="0"/>
              <w:numPr>
                <w:ilvl w:val="0"/>
                <w:numId w:val="35"/>
              </w:numPr>
              <w:suppressAutoHyphens/>
              <w:ind w:right="86"/>
              <w:rPr>
                <w:rFonts w:ascii="Arial" w:hAnsi="Arial" w:cs="Arial"/>
                <w:b/>
                <w:sz w:val="16"/>
                <w:szCs w:val="16"/>
              </w:rPr>
            </w:pPr>
            <w:r w:rsidRPr="00840620">
              <w:rPr>
                <w:rFonts w:ascii="Arial" w:hAnsi="Arial" w:cs="Arial"/>
                <w:sz w:val="16"/>
                <w:szCs w:val="16"/>
              </w:rPr>
              <w:t>Accommodations are proactively offered for students with disabilities.</w:t>
            </w:r>
          </w:p>
          <w:p w14:paraId="3A0A7FEE" w14:textId="77777777" w:rsidR="00AB61E9" w:rsidRPr="00840620" w:rsidRDefault="00AB61E9" w:rsidP="00AB61E9">
            <w:pPr>
              <w:rPr>
                <w:rFonts w:ascii="Arial" w:hAnsi="Arial" w:cs="Arial"/>
                <w:b/>
                <w:sz w:val="16"/>
                <w:szCs w:val="16"/>
              </w:rPr>
            </w:pPr>
          </w:p>
          <w:p w14:paraId="3FDAAC9F" w14:textId="77777777" w:rsidR="00AB61E9" w:rsidRPr="00840620" w:rsidRDefault="00AB61E9" w:rsidP="00AB61E9">
            <w:pPr>
              <w:rPr>
                <w:rFonts w:ascii="Arial" w:hAnsi="Arial" w:cs="Arial"/>
                <w:b/>
                <w:sz w:val="16"/>
                <w:szCs w:val="16"/>
              </w:rPr>
            </w:pPr>
            <w:r w:rsidRPr="00840620">
              <w:rPr>
                <w:rFonts w:ascii="Arial" w:hAnsi="Arial" w:cs="Arial"/>
                <w:b/>
                <w:sz w:val="16"/>
                <w:szCs w:val="16"/>
              </w:rPr>
              <w:t>Where to look:</w:t>
            </w:r>
          </w:p>
          <w:p w14:paraId="431D1D76" w14:textId="77777777" w:rsidR="00AB61E9" w:rsidRPr="00840620" w:rsidRDefault="00AB61E9" w:rsidP="00697B08">
            <w:pPr>
              <w:widowControl w:val="0"/>
              <w:numPr>
                <w:ilvl w:val="0"/>
                <w:numId w:val="44"/>
              </w:numPr>
              <w:suppressAutoHyphens/>
              <w:ind w:right="86"/>
              <w:rPr>
                <w:rFonts w:ascii="Arial" w:hAnsi="Arial" w:cs="Arial"/>
                <w:sz w:val="16"/>
                <w:szCs w:val="16"/>
              </w:rPr>
            </w:pPr>
            <w:r w:rsidRPr="00840620">
              <w:rPr>
                <w:rFonts w:ascii="Arial" w:hAnsi="Arial" w:cs="Arial"/>
                <w:sz w:val="16"/>
                <w:szCs w:val="16"/>
              </w:rPr>
              <w:t>Course syllabus</w:t>
            </w:r>
          </w:p>
          <w:p w14:paraId="4F001F91" w14:textId="77777777" w:rsidR="00AB61E9" w:rsidRPr="00840620" w:rsidRDefault="00AB61E9" w:rsidP="00697B08">
            <w:pPr>
              <w:widowControl w:val="0"/>
              <w:numPr>
                <w:ilvl w:val="0"/>
                <w:numId w:val="44"/>
              </w:numPr>
              <w:suppressAutoHyphens/>
              <w:ind w:right="86"/>
              <w:rPr>
                <w:rFonts w:ascii="Arial" w:hAnsi="Arial" w:cs="Arial"/>
                <w:sz w:val="16"/>
                <w:szCs w:val="16"/>
              </w:rPr>
            </w:pPr>
            <w:r w:rsidRPr="00840620">
              <w:rPr>
                <w:rFonts w:ascii="Arial" w:hAnsi="Arial" w:cs="Arial"/>
                <w:sz w:val="16"/>
                <w:szCs w:val="16"/>
              </w:rPr>
              <w:t>Instructional materials / Assignment directions</w:t>
            </w:r>
          </w:p>
          <w:p w14:paraId="52C7E680" w14:textId="77777777" w:rsidR="00AB61E9" w:rsidRPr="00840620" w:rsidRDefault="00AB61E9" w:rsidP="00697B08">
            <w:pPr>
              <w:widowControl w:val="0"/>
              <w:numPr>
                <w:ilvl w:val="0"/>
                <w:numId w:val="44"/>
              </w:numPr>
              <w:suppressAutoHyphens/>
              <w:ind w:right="86"/>
              <w:rPr>
                <w:rFonts w:ascii="Arial" w:hAnsi="Arial" w:cs="Arial"/>
                <w:sz w:val="16"/>
                <w:szCs w:val="16"/>
              </w:rPr>
            </w:pPr>
            <w:r w:rsidRPr="00840620">
              <w:rPr>
                <w:rFonts w:ascii="Arial" w:hAnsi="Arial" w:cs="Arial"/>
                <w:sz w:val="16"/>
                <w:szCs w:val="16"/>
              </w:rPr>
              <w:t>Assignment dropboxes and e-portfolios</w:t>
            </w:r>
          </w:p>
          <w:p w14:paraId="59E29AC2" w14:textId="77777777" w:rsidR="00AB61E9" w:rsidRPr="00840620" w:rsidRDefault="00AB61E9" w:rsidP="00697B08">
            <w:pPr>
              <w:widowControl w:val="0"/>
              <w:numPr>
                <w:ilvl w:val="0"/>
                <w:numId w:val="44"/>
              </w:numPr>
              <w:suppressAutoHyphens/>
              <w:ind w:right="86"/>
              <w:rPr>
                <w:rFonts w:ascii="Arial" w:hAnsi="Arial" w:cs="Arial"/>
                <w:sz w:val="16"/>
                <w:szCs w:val="16"/>
              </w:rPr>
            </w:pPr>
            <w:r w:rsidRPr="00840620">
              <w:rPr>
                <w:rFonts w:ascii="Arial" w:hAnsi="Arial" w:cs="Arial"/>
                <w:sz w:val="16"/>
                <w:szCs w:val="16"/>
              </w:rPr>
              <w:t>Discussion forums</w:t>
            </w:r>
          </w:p>
          <w:p w14:paraId="6557F1A5" w14:textId="77777777" w:rsidR="00AB61E9" w:rsidRPr="00840620" w:rsidRDefault="00AB61E9" w:rsidP="00AB61E9">
            <w:pPr>
              <w:rPr>
                <w:rFonts w:ascii="Arial" w:hAnsi="Arial" w:cs="Arial"/>
                <w:b/>
                <w:sz w:val="16"/>
                <w:szCs w:val="16"/>
              </w:rPr>
            </w:pPr>
          </w:p>
          <w:p w14:paraId="79DE39BA" w14:textId="77777777" w:rsidR="00AB61E9" w:rsidRPr="00840620" w:rsidRDefault="00AB61E9" w:rsidP="00AB61E9">
            <w:pPr>
              <w:rPr>
                <w:rFonts w:ascii="Arial" w:hAnsi="Arial" w:cs="Arial"/>
                <w:b/>
                <w:sz w:val="16"/>
                <w:szCs w:val="16"/>
              </w:rPr>
            </w:pPr>
            <w:r w:rsidRPr="00840620">
              <w:rPr>
                <w:rFonts w:ascii="Arial" w:hAnsi="Arial" w:cs="Arial"/>
                <w:b/>
                <w:sz w:val="16"/>
                <w:szCs w:val="16"/>
              </w:rPr>
              <w:t>Resources:</w:t>
            </w:r>
          </w:p>
          <w:p w14:paraId="5D599F43" w14:textId="77777777" w:rsidR="00AB61E9" w:rsidRPr="00840620" w:rsidRDefault="00AB61E9" w:rsidP="00697B08">
            <w:pPr>
              <w:widowControl w:val="0"/>
              <w:numPr>
                <w:ilvl w:val="0"/>
                <w:numId w:val="36"/>
              </w:numPr>
              <w:suppressAutoHyphens/>
              <w:ind w:right="86"/>
              <w:rPr>
                <w:rFonts w:ascii="Arial" w:hAnsi="Arial" w:cs="Arial"/>
                <w:sz w:val="16"/>
                <w:szCs w:val="16"/>
              </w:rPr>
            </w:pPr>
            <w:r w:rsidRPr="00840620">
              <w:rPr>
                <w:rFonts w:ascii="Arial" w:hAnsi="Arial" w:cs="Arial"/>
                <w:sz w:val="16"/>
                <w:szCs w:val="16"/>
              </w:rPr>
              <w:t xml:space="preserve">“Learning effectively by understanding your learning preferences” – </w:t>
            </w:r>
            <w:r w:rsidRPr="00840620">
              <w:rPr>
                <w:rFonts w:ascii="Arial" w:hAnsi="Arial"/>
                <w:color w:val="000000"/>
                <w:sz w:val="16"/>
                <w:szCs w:val="16"/>
              </w:rPr>
              <w:t>http://www.mindtools.com/mnemlsty.html</w:t>
            </w:r>
          </w:p>
          <w:p w14:paraId="523FAF92" w14:textId="77777777" w:rsidR="00AB61E9" w:rsidRPr="00840620" w:rsidRDefault="00AB61E9" w:rsidP="00697B08">
            <w:pPr>
              <w:widowControl w:val="0"/>
              <w:numPr>
                <w:ilvl w:val="0"/>
                <w:numId w:val="36"/>
              </w:numPr>
              <w:suppressAutoHyphens/>
              <w:ind w:right="86"/>
              <w:rPr>
                <w:rFonts w:ascii="Arial" w:hAnsi="Arial" w:cs="Arial"/>
                <w:sz w:val="16"/>
                <w:szCs w:val="16"/>
              </w:rPr>
            </w:pPr>
            <w:r w:rsidRPr="00840620">
              <w:rPr>
                <w:rFonts w:ascii="Arial" w:hAnsi="Arial"/>
                <w:color w:val="000000"/>
                <w:sz w:val="16"/>
                <w:szCs w:val="16"/>
              </w:rPr>
              <w:t>“Classroom assessment techniques” - http://www.ntlf.com/html/lib/bib/assess.htm</w:t>
            </w:r>
          </w:p>
          <w:p w14:paraId="703F52E5" w14:textId="77777777" w:rsidR="00AB61E9" w:rsidRPr="00840620" w:rsidRDefault="00AB61E9" w:rsidP="00697B08">
            <w:pPr>
              <w:widowControl w:val="0"/>
              <w:numPr>
                <w:ilvl w:val="0"/>
                <w:numId w:val="36"/>
              </w:numPr>
              <w:suppressAutoHyphens/>
              <w:ind w:right="86"/>
              <w:rPr>
                <w:rFonts w:ascii="Arial" w:hAnsi="Arial" w:cs="Arial"/>
                <w:sz w:val="16"/>
                <w:szCs w:val="16"/>
              </w:rPr>
            </w:pPr>
            <w:r w:rsidRPr="00840620">
              <w:rPr>
                <w:rFonts w:ascii="Arial" w:hAnsi="Arial" w:cs="Arial"/>
                <w:sz w:val="16"/>
                <w:szCs w:val="16"/>
              </w:rPr>
              <w:t>Accessibility in course design forum on PSU Learning Design Community Hub</w:t>
            </w:r>
            <w:bookmarkStart w:id="8" w:name="k8_i"/>
            <w:bookmarkEnd w:id="8"/>
            <w:r w:rsidRPr="00840620">
              <w:rPr>
                <w:rFonts w:ascii="Arial" w:hAnsi="Arial" w:cs="Arial"/>
                <w:sz w:val="16"/>
                <w:szCs w:val="16"/>
              </w:rPr>
              <w:t xml:space="preserve"> - http://ets.tlt.psu.edu/learningdesign/forum/4 </w:t>
            </w:r>
          </w:p>
          <w:p w14:paraId="485C19BF" w14:textId="77777777" w:rsidR="00AB61E9" w:rsidRDefault="00AB61E9" w:rsidP="00697B08">
            <w:pPr>
              <w:widowControl w:val="0"/>
              <w:numPr>
                <w:ilvl w:val="0"/>
                <w:numId w:val="36"/>
              </w:numPr>
              <w:suppressAutoHyphens/>
              <w:ind w:right="86"/>
              <w:rPr>
                <w:rFonts w:ascii="Arial" w:hAnsi="Arial" w:cs="Arial"/>
                <w:sz w:val="16"/>
                <w:szCs w:val="16"/>
              </w:rPr>
            </w:pPr>
            <w:r w:rsidRPr="00840620">
              <w:rPr>
                <w:rFonts w:ascii="Arial" w:hAnsi="Arial" w:cs="Arial"/>
                <w:sz w:val="16"/>
                <w:szCs w:val="16"/>
              </w:rPr>
              <w:t xml:space="preserve">Office of Disability Services Faculty Handbook – </w:t>
            </w:r>
            <w:r w:rsidRPr="00837CBE">
              <w:rPr>
                <w:rFonts w:ascii="Arial" w:hAnsi="Arial" w:cs="Arial"/>
                <w:sz w:val="16"/>
                <w:szCs w:val="16"/>
              </w:rPr>
              <w:t>http://www.equity.psu.edu/ods/faculty/overview.asp</w:t>
            </w:r>
          </w:p>
          <w:p w14:paraId="10548649" w14:textId="77777777" w:rsidR="00AB61E9" w:rsidRDefault="00AB61E9" w:rsidP="00AB61E9">
            <w:pPr>
              <w:rPr>
                <w:rFonts w:ascii="Arial" w:hAnsi="Arial" w:cs="Arial"/>
                <w:sz w:val="16"/>
                <w:szCs w:val="16"/>
              </w:rPr>
            </w:pPr>
          </w:p>
          <w:p w14:paraId="15B06674" w14:textId="77777777" w:rsidR="00AB61E9" w:rsidRDefault="00AB61E9" w:rsidP="00AB61E9">
            <w:pPr>
              <w:rPr>
                <w:rFonts w:ascii="Arial" w:hAnsi="Arial" w:cs="Arial"/>
                <w:sz w:val="16"/>
                <w:szCs w:val="16"/>
              </w:rPr>
            </w:pPr>
          </w:p>
          <w:p w14:paraId="2B573201" w14:textId="77777777" w:rsidR="00AB61E9" w:rsidRDefault="00AB61E9" w:rsidP="00AB61E9">
            <w:pPr>
              <w:rPr>
                <w:rFonts w:ascii="Arial" w:hAnsi="Arial" w:cs="Arial"/>
                <w:sz w:val="16"/>
                <w:szCs w:val="16"/>
              </w:rPr>
            </w:pPr>
          </w:p>
          <w:p w14:paraId="4B261D3D" w14:textId="77777777" w:rsidR="00AB61E9" w:rsidRDefault="00AB61E9" w:rsidP="00AB61E9">
            <w:pPr>
              <w:rPr>
                <w:rFonts w:ascii="Arial" w:hAnsi="Arial" w:cs="Arial"/>
                <w:sz w:val="16"/>
                <w:szCs w:val="16"/>
              </w:rPr>
            </w:pPr>
          </w:p>
          <w:p w14:paraId="103C94F0" w14:textId="77777777" w:rsidR="00AB61E9" w:rsidRDefault="00AB61E9" w:rsidP="00AB61E9">
            <w:pPr>
              <w:rPr>
                <w:rFonts w:ascii="Arial" w:hAnsi="Arial" w:cs="Arial"/>
                <w:sz w:val="16"/>
                <w:szCs w:val="16"/>
              </w:rPr>
            </w:pPr>
          </w:p>
          <w:p w14:paraId="7F2A849D" w14:textId="77777777" w:rsidR="00AB61E9" w:rsidRDefault="00AB61E9" w:rsidP="00AB61E9">
            <w:pPr>
              <w:rPr>
                <w:rFonts w:ascii="Arial" w:hAnsi="Arial" w:cs="Arial"/>
                <w:sz w:val="16"/>
                <w:szCs w:val="16"/>
              </w:rPr>
            </w:pPr>
          </w:p>
          <w:p w14:paraId="1D2E7B8A" w14:textId="77777777" w:rsidR="00AB61E9" w:rsidRPr="00840620" w:rsidRDefault="00AB61E9" w:rsidP="00AB61E9">
            <w:pPr>
              <w:rPr>
                <w:rFonts w:ascii="Arial" w:hAnsi="Arial" w:cs="Arial"/>
                <w:sz w:val="16"/>
                <w:szCs w:val="16"/>
              </w:rPr>
            </w:pPr>
          </w:p>
        </w:tc>
        <w:tc>
          <w:tcPr>
            <w:tcW w:w="7470" w:type="dxa"/>
          </w:tcPr>
          <w:p w14:paraId="1B462464" w14:textId="77777777" w:rsidR="00AB61E9" w:rsidRPr="00840620" w:rsidRDefault="00AB61E9" w:rsidP="00AB61E9">
            <w:pPr>
              <w:pStyle w:val="TableContents"/>
              <w:jc w:val="center"/>
              <w:rPr>
                <w:rFonts w:ascii="Arial" w:hAnsi="Arial" w:cs="Arial"/>
                <w:b/>
                <w:sz w:val="16"/>
                <w:szCs w:val="16"/>
              </w:rPr>
            </w:pPr>
            <w:r>
              <w:rPr>
                <w:rFonts w:ascii="Arial" w:hAnsi="Arial" w:cs="Arial"/>
                <w:b/>
                <w:sz w:val="16"/>
                <w:szCs w:val="16"/>
              </w:rPr>
              <w:br/>
            </w:r>
            <w:r w:rsidRPr="00840620">
              <w:rPr>
                <w:rFonts w:ascii="Arial" w:hAnsi="Arial" w:cs="Arial"/>
                <w:b/>
                <w:sz w:val="16"/>
                <w:szCs w:val="16"/>
              </w:rPr>
              <w:t>Feedback for the Instructor</w:t>
            </w:r>
          </w:p>
          <w:p w14:paraId="6CEEE033" w14:textId="77777777" w:rsidR="00AB61E9" w:rsidRPr="00840620" w:rsidRDefault="00AB61E9" w:rsidP="00AB61E9">
            <w:pPr>
              <w:pStyle w:val="TableContents"/>
              <w:rPr>
                <w:rFonts w:ascii="Arial" w:hAnsi="Arial" w:cs="Arial"/>
                <w:b/>
                <w:sz w:val="16"/>
                <w:szCs w:val="16"/>
              </w:rPr>
            </w:pPr>
          </w:p>
          <w:p w14:paraId="231BF67F" w14:textId="77777777" w:rsidR="00AB61E9" w:rsidRDefault="00AB61E9" w:rsidP="00AB61E9">
            <w:pPr>
              <w:pStyle w:val="TableContents"/>
              <w:rPr>
                <w:rFonts w:ascii="Arial" w:hAnsi="Arial" w:cs="Arial"/>
                <w:b/>
                <w:sz w:val="16"/>
                <w:szCs w:val="16"/>
              </w:rPr>
            </w:pPr>
            <w:r>
              <w:rPr>
                <w:rFonts w:ascii="Arial" w:hAnsi="Arial" w:cs="Arial"/>
                <w:b/>
                <w:sz w:val="16"/>
                <w:szCs w:val="16"/>
              </w:rPr>
              <w:t>Evidence Found:</w:t>
            </w:r>
          </w:p>
          <w:p w14:paraId="02CC2442" w14:textId="77777777" w:rsidR="00AB61E9" w:rsidRDefault="00AB61E9" w:rsidP="00AB61E9">
            <w:pPr>
              <w:pStyle w:val="TableContents"/>
              <w:rPr>
                <w:rFonts w:ascii="Arial" w:hAnsi="Arial" w:cs="Arial"/>
                <w:b/>
                <w:sz w:val="16"/>
                <w:szCs w:val="16"/>
              </w:rPr>
            </w:pPr>
          </w:p>
          <w:p w14:paraId="6C979B57" w14:textId="77777777" w:rsidR="00AB61E9" w:rsidRDefault="00AB61E9" w:rsidP="00AB61E9">
            <w:pPr>
              <w:pStyle w:val="TableContents"/>
              <w:rPr>
                <w:rFonts w:ascii="Arial" w:hAnsi="Arial" w:cs="Arial"/>
                <w:b/>
                <w:sz w:val="16"/>
                <w:szCs w:val="16"/>
              </w:rPr>
            </w:pPr>
          </w:p>
          <w:p w14:paraId="0F2F4EA0" w14:textId="77777777" w:rsidR="00AB61E9" w:rsidRDefault="00AB61E9" w:rsidP="00AB61E9">
            <w:pPr>
              <w:pStyle w:val="TableContents"/>
              <w:rPr>
                <w:rFonts w:ascii="Arial" w:hAnsi="Arial" w:cs="Arial"/>
                <w:b/>
                <w:sz w:val="16"/>
                <w:szCs w:val="16"/>
              </w:rPr>
            </w:pPr>
          </w:p>
          <w:p w14:paraId="24E7F777" w14:textId="77777777" w:rsidR="00AB61E9" w:rsidRDefault="00AB61E9" w:rsidP="00AB61E9">
            <w:pPr>
              <w:pStyle w:val="TableContents"/>
              <w:rPr>
                <w:rFonts w:ascii="Arial" w:hAnsi="Arial" w:cs="Arial"/>
                <w:b/>
                <w:sz w:val="16"/>
                <w:szCs w:val="16"/>
              </w:rPr>
            </w:pPr>
          </w:p>
          <w:p w14:paraId="720D5191" w14:textId="77777777" w:rsidR="00AB61E9" w:rsidRPr="00840620" w:rsidRDefault="00AB61E9" w:rsidP="00AB61E9">
            <w:pPr>
              <w:pStyle w:val="TableContents"/>
              <w:rPr>
                <w:rFonts w:ascii="Arial" w:hAnsi="Arial" w:cs="Arial"/>
                <w:b/>
                <w:sz w:val="16"/>
                <w:szCs w:val="16"/>
              </w:rPr>
            </w:pPr>
            <w:r w:rsidRPr="00840620">
              <w:rPr>
                <w:rFonts w:ascii="Arial" w:hAnsi="Arial" w:cs="Arial"/>
                <w:b/>
                <w:sz w:val="16"/>
                <w:szCs w:val="16"/>
              </w:rPr>
              <w:t>Strengths:</w:t>
            </w:r>
          </w:p>
          <w:p w14:paraId="03FF1081" w14:textId="77777777" w:rsidR="00AB61E9" w:rsidRPr="00840620" w:rsidRDefault="00AB61E9" w:rsidP="00AB61E9">
            <w:pPr>
              <w:pStyle w:val="TableContents"/>
              <w:rPr>
                <w:rFonts w:ascii="Arial" w:hAnsi="Arial" w:cs="Arial"/>
                <w:sz w:val="16"/>
                <w:szCs w:val="16"/>
              </w:rPr>
            </w:pPr>
          </w:p>
          <w:p w14:paraId="6B28DCD5" w14:textId="77777777" w:rsidR="00AB61E9" w:rsidRPr="00840620" w:rsidRDefault="00AB61E9" w:rsidP="00AB61E9">
            <w:pPr>
              <w:pStyle w:val="TableContents"/>
              <w:rPr>
                <w:rFonts w:ascii="Arial" w:hAnsi="Arial" w:cs="Arial"/>
                <w:sz w:val="16"/>
                <w:szCs w:val="16"/>
              </w:rPr>
            </w:pPr>
          </w:p>
          <w:p w14:paraId="19ACCB85" w14:textId="77777777" w:rsidR="00AB61E9" w:rsidRPr="00840620" w:rsidRDefault="00AB61E9" w:rsidP="00AB61E9">
            <w:pPr>
              <w:pStyle w:val="TableContents"/>
              <w:rPr>
                <w:rFonts w:ascii="Arial" w:hAnsi="Arial" w:cs="Arial"/>
                <w:sz w:val="16"/>
                <w:szCs w:val="16"/>
              </w:rPr>
            </w:pPr>
          </w:p>
          <w:p w14:paraId="150875C6" w14:textId="77777777" w:rsidR="00AB61E9" w:rsidRPr="00840620" w:rsidRDefault="00AB61E9" w:rsidP="00AB61E9">
            <w:pPr>
              <w:pStyle w:val="TableContents"/>
              <w:rPr>
                <w:rFonts w:ascii="Arial" w:hAnsi="Arial" w:cs="Arial"/>
                <w:sz w:val="16"/>
                <w:szCs w:val="16"/>
              </w:rPr>
            </w:pPr>
          </w:p>
          <w:p w14:paraId="009AF936" w14:textId="77777777" w:rsidR="00AB61E9" w:rsidRPr="00840620" w:rsidRDefault="00AB61E9" w:rsidP="00AB61E9">
            <w:pPr>
              <w:pStyle w:val="TableContents"/>
              <w:rPr>
                <w:rFonts w:ascii="Arial" w:hAnsi="Arial" w:cs="Arial"/>
                <w:sz w:val="16"/>
                <w:szCs w:val="16"/>
              </w:rPr>
            </w:pPr>
          </w:p>
          <w:p w14:paraId="54573CA5" w14:textId="77777777" w:rsidR="00AB61E9" w:rsidRPr="00840620" w:rsidRDefault="00AB61E9" w:rsidP="00AB61E9">
            <w:pPr>
              <w:pStyle w:val="TableContents"/>
              <w:rPr>
                <w:rFonts w:ascii="Arial" w:hAnsi="Arial" w:cs="Arial"/>
                <w:sz w:val="16"/>
                <w:szCs w:val="16"/>
              </w:rPr>
            </w:pPr>
          </w:p>
          <w:p w14:paraId="31BE7058" w14:textId="77777777" w:rsidR="00AB61E9" w:rsidRPr="00840620" w:rsidRDefault="00AB61E9" w:rsidP="00AB61E9">
            <w:pPr>
              <w:pStyle w:val="TableContents"/>
              <w:rPr>
                <w:rFonts w:ascii="Arial" w:hAnsi="Arial" w:cs="Arial"/>
                <w:b/>
                <w:sz w:val="16"/>
                <w:szCs w:val="16"/>
              </w:rPr>
            </w:pPr>
          </w:p>
          <w:p w14:paraId="71E89C35" w14:textId="77777777" w:rsidR="00AB61E9" w:rsidRPr="00840620" w:rsidRDefault="00AB61E9" w:rsidP="00AB61E9">
            <w:pPr>
              <w:pStyle w:val="TableContents"/>
              <w:rPr>
                <w:rFonts w:ascii="Arial" w:hAnsi="Arial" w:cs="Arial"/>
                <w:b/>
                <w:sz w:val="16"/>
                <w:szCs w:val="16"/>
              </w:rPr>
            </w:pPr>
          </w:p>
          <w:p w14:paraId="03BD9EF5" w14:textId="77777777" w:rsidR="00AB61E9" w:rsidRPr="00840620" w:rsidRDefault="00AB61E9" w:rsidP="00AB61E9">
            <w:pPr>
              <w:pStyle w:val="TableContents"/>
              <w:rPr>
                <w:rFonts w:ascii="Arial" w:hAnsi="Arial" w:cs="Arial"/>
                <w:b/>
                <w:sz w:val="16"/>
                <w:szCs w:val="16"/>
              </w:rPr>
            </w:pPr>
          </w:p>
          <w:p w14:paraId="1C87E0AB" w14:textId="77777777" w:rsidR="00AB61E9" w:rsidRPr="00840620" w:rsidRDefault="00AB61E9" w:rsidP="00AB61E9">
            <w:pPr>
              <w:pStyle w:val="TableContents"/>
              <w:rPr>
                <w:rFonts w:ascii="Arial" w:hAnsi="Arial" w:cs="Arial"/>
                <w:b/>
                <w:sz w:val="16"/>
                <w:szCs w:val="16"/>
              </w:rPr>
            </w:pPr>
          </w:p>
          <w:p w14:paraId="23C2B46C" w14:textId="77777777" w:rsidR="00AB61E9" w:rsidRDefault="00AB61E9" w:rsidP="00AB61E9">
            <w:pPr>
              <w:pStyle w:val="TableContents"/>
              <w:rPr>
                <w:rFonts w:ascii="Arial" w:hAnsi="Arial" w:cs="Arial"/>
                <w:b/>
                <w:sz w:val="16"/>
                <w:szCs w:val="16"/>
              </w:rPr>
            </w:pPr>
          </w:p>
          <w:p w14:paraId="7F9064D4" w14:textId="77777777" w:rsidR="00AB61E9" w:rsidRDefault="00AB61E9" w:rsidP="00AB61E9">
            <w:pPr>
              <w:pStyle w:val="TableContents"/>
              <w:rPr>
                <w:rFonts w:ascii="Arial" w:hAnsi="Arial" w:cs="Arial"/>
                <w:b/>
                <w:sz w:val="16"/>
                <w:szCs w:val="16"/>
              </w:rPr>
            </w:pPr>
          </w:p>
          <w:p w14:paraId="617911CC" w14:textId="77777777" w:rsidR="00AB61E9" w:rsidRPr="00840620" w:rsidRDefault="00AB61E9" w:rsidP="00AB61E9">
            <w:pPr>
              <w:pStyle w:val="TableContents"/>
              <w:rPr>
                <w:rFonts w:ascii="Arial" w:hAnsi="Arial" w:cs="Arial"/>
                <w:b/>
                <w:sz w:val="16"/>
                <w:szCs w:val="16"/>
              </w:rPr>
            </w:pPr>
          </w:p>
          <w:p w14:paraId="7CACB7D1" w14:textId="77777777" w:rsidR="00AB61E9" w:rsidRPr="00840620" w:rsidRDefault="00AB61E9" w:rsidP="00AB61E9">
            <w:pPr>
              <w:pStyle w:val="TableContents"/>
              <w:rPr>
                <w:rFonts w:ascii="Arial" w:hAnsi="Arial" w:cs="Arial"/>
                <w:b/>
                <w:sz w:val="16"/>
                <w:szCs w:val="16"/>
              </w:rPr>
            </w:pPr>
          </w:p>
          <w:p w14:paraId="0914BEAC" w14:textId="77777777" w:rsidR="00AB61E9" w:rsidRPr="00840620" w:rsidRDefault="00AB61E9" w:rsidP="00AB61E9">
            <w:pPr>
              <w:pStyle w:val="TableContents"/>
              <w:rPr>
                <w:rFonts w:ascii="Arial" w:hAnsi="Arial" w:cs="Arial"/>
                <w:b/>
                <w:sz w:val="16"/>
                <w:szCs w:val="16"/>
              </w:rPr>
            </w:pPr>
          </w:p>
          <w:p w14:paraId="7BE375C4" w14:textId="77777777" w:rsidR="00AB61E9" w:rsidRPr="00840620" w:rsidRDefault="00AB61E9" w:rsidP="00AB61E9">
            <w:pPr>
              <w:pStyle w:val="TableContents"/>
              <w:rPr>
                <w:rFonts w:ascii="Arial" w:hAnsi="Arial" w:cs="Arial"/>
                <w:b/>
                <w:sz w:val="16"/>
                <w:szCs w:val="16"/>
              </w:rPr>
            </w:pPr>
          </w:p>
          <w:p w14:paraId="6029E3A0" w14:textId="77777777" w:rsidR="00AB61E9" w:rsidRDefault="00AB61E9" w:rsidP="00AB61E9">
            <w:pPr>
              <w:pStyle w:val="TableContents"/>
              <w:rPr>
                <w:rFonts w:ascii="Arial" w:hAnsi="Arial" w:cs="Arial"/>
                <w:b/>
                <w:sz w:val="16"/>
                <w:szCs w:val="16"/>
              </w:rPr>
            </w:pPr>
          </w:p>
          <w:p w14:paraId="420E620B" w14:textId="77777777" w:rsidR="00AB61E9" w:rsidRDefault="00AB61E9" w:rsidP="00AB61E9">
            <w:pPr>
              <w:pStyle w:val="TableContents"/>
              <w:rPr>
                <w:rFonts w:ascii="Arial" w:hAnsi="Arial" w:cs="Arial"/>
                <w:b/>
                <w:sz w:val="16"/>
                <w:szCs w:val="16"/>
              </w:rPr>
            </w:pPr>
          </w:p>
          <w:p w14:paraId="3CD40F92" w14:textId="77777777" w:rsidR="00AB61E9" w:rsidRDefault="00AB61E9" w:rsidP="00AB61E9">
            <w:pPr>
              <w:pStyle w:val="TableContents"/>
              <w:rPr>
                <w:rFonts w:ascii="Arial" w:hAnsi="Arial" w:cs="Arial"/>
                <w:b/>
                <w:sz w:val="16"/>
                <w:szCs w:val="16"/>
              </w:rPr>
            </w:pPr>
          </w:p>
          <w:p w14:paraId="2E662A22" w14:textId="77777777" w:rsidR="00AB61E9" w:rsidRDefault="00AB61E9" w:rsidP="00AB61E9">
            <w:pPr>
              <w:pStyle w:val="TableContents"/>
              <w:rPr>
                <w:rFonts w:ascii="Arial" w:hAnsi="Arial" w:cs="Arial"/>
                <w:b/>
                <w:sz w:val="16"/>
                <w:szCs w:val="16"/>
              </w:rPr>
            </w:pPr>
          </w:p>
          <w:p w14:paraId="206B28E1" w14:textId="77777777" w:rsidR="00AB61E9" w:rsidRDefault="00AB61E9" w:rsidP="00AB61E9">
            <w:pPr>
              <w:pStyle w:val="TableContents"/>
              <w:rPr>
                <w:rFonts w:ascii="Arial" w:hAnsi="Arial" w:cs="Arial"/>
                <w:b/>
                <w:sz w:val="16"/>
                <w:szCs w:val="16"/>
              </w:rPr>
            </w:pPr>
          </w:p>
          <w:p w14:paraId="4A0C0100" w14:textId="77777777" w:rsidR="00AB61E9" w:rsidRPr="00840620" w:rsidRDefault="00AB61E9" w:rsidP="00AB61E9">
            <w:pPr>
              <w:pStyle w:val="TableContents"/>
              <w:rPr>
                <w:rFonts w:ascii="Arial" w:hAnsi="Arial" w:cs="Arial"/>
                <w:b/>
                <w:sz w:val="16"/>
                <w:szCs w:val="16"/>
              </w:rPr>
            </w:pPr>
          </w:p>
          <w:p w14:paraId="498F3EDB" w14:textId="77777777" w:rsidR="00AB61E9" w:rsidRPr="00840620" w:rsidRDefault="00AB61E9" w:rsidP="00AB61E9">
            <w:pPr>
              <w:pStyle w:val="TableContents"/>
              <w:rPr>
                <w:rFonts w:ascii="Arial" w:hAnsi="Arial" w:cs="Arial"/>
                <w:b/>
                <w:sz w:val="16"/>
                <w:szCs w:val="16"/>
              </w:rPr>
            </w:pPr>
          </w:p>
          <w:p w14:paraId="176B39F1" w14:textId="77777777" w:rsidR="00AB61E9" w:rsidRPr="00840620" w:rsidRDefault="00AB61E9" w:rsidP="00AB61E9">
            <w:pPr>
              <w:pStyle w:val="TableContents"/>
              <w:rPr>
                <w:rFonts w:ascii="Arial" w:hAnsi="Arial" w:cs="Arial"/>
                <w:b/>
                <w:sz w:val="16"/>
                <w:szCs w:val="16"/>
              </w:rPr>
            </w:pPr>
            <w:r w:rsidRPr="00840620">
              <w:rPr>
                <w:rFonts w:ascii="Arial" w:hAnsi="Arial" w:cs="Arial"/>
                <w:b/>
                <w:sz w:val="16"/>
                <w:szCs w:val="16"/>
              </w:rPr>
              <w:t>Areas for Improvement:</w:t>
            </w:r>
          </w:p>
          <w:p w14:paraId="079A98FD" w14:textId="77777777" w:rsidR="00AB61E9" w:rsidRPr="00840620" w:rsidRDefault="00AB61E9" w:rsidP="00AB61E9">
            <w:pPr>
              <w:pStyle w:val="TableContents"/>
              <w:rPr>
                <w:rFonts w:ascii="Arial" w:hAnsi="Arial" w:cs="Arial"/>
                <w:sz w:val="16"/>
                <w:szCs w:val="16"/>
              </w:rPr>
            </w:pPr>
          </w:p>
          <w:p w14:paraId="50EBCB7F" w14:textId="77777777" w:rsidR="00AB61E9" w:rsidRPr="00840620" w:rsidRDefault="00AB61E9" w:rsidP="00AB61E9">
            <w:pPr>
              <w:pStyle w:val="TableContents"/>
              <w:rPr>
                <w:rFonts w:ascii="Arial" w:hAnsi="Arial" w:cs="Arial"/>
                <w:sz w:val="16"/>
                <w:szCs w:val="16"/>
              </w:rPr>
            </w:pPr>
          </w:p>
          <w:p w14:paraId="00EA99B6" w14:textId="77777777" w:rsidR="00AB61E9" w:rsidRPr="00840620" w:rsidRDefault="00AB61E9" w:rsidP="00AB61E9">
            <w:pPr>
              <w:pStyle w:val="TableContents"/>
              <w:rPr>
                <w:rFonts w:ascii="Arial" w:hAnsi="Arial" w:cs="Arial"/>
                <w:sz w:val="16"/>
                <w:szCs w:val="16"/>
              </w:rPr>
            </w:pPr>
          </w:p>
        </w:tc>
      </w:tr>
    </w:tbl>
    <w:p w14:paraId="7ABD63C4" w14:textId="77777777" w:rsidR="00AB61E9" w:rsidRPr="00837CBE" w:rsidRDefault="00AB61E9" w:rsidP="00AB61E9">
      <w:pPr>
        <w:rPr>
          <w:rFonts w:ascii="Arial" w:hAnsi="Arial"/>
          <w:sz w:val="2"/>
          <w:szCs w:val="2"/>
        </w:rPr>
      </w:pPr>
      <w:bookmarkStart w:id="9" w:name="b50."/>
      <w:bookmarkStart w:id="10" w:name="rumc"/>
      <w:bookmarkStart w:id="11" w:name="kko_"/>
      <w:bookmarkEnd w:id="9"/>
      <w:bookmarkEnd w:id="10"/>
      <w:bookmarkEnd w:id="11"/>
    </w:p>
    <w:p w14:paraId="3470606F" w14:textId="7C59A11E" w:rsidR="007E2DBA" w:rsidRDefault="007242CC" w:rsidP="00D67307">
      <w:pPr>
        <w:rPr>
          <w:rFonts w:ascii="Times New Roman" w:hAnsi="Times New Roman" w:cs="Times New Roman"/>
          <w:b/>
        </w:rPr>
      </w:pPr>
      <w:r>
        <w:rPr>
          <w:rFonts w:ascii="Times New Roman" w:hAnsi="Times New Roman" w:cs="Times New Roman"/>
          <w:b/>
        </w:rPr>
        <w:t>________________________________</w:t>
      </w:r>
    </w:p>
    <w:p w14:paraId="1C682B80" w14:textId="77777777" w:rsidR="007242CC" w:rsidRPr="00837CBE" w:rsidRDefault="007242CC" w:rsidP="007242CC">
      <w:pPr>
        <w:pStyle w:val="EndnoteText"/>
        <w:ind w:left="0"/>
        <w:rPr>
          <w:rFonts w:ascii="Arial" w:hAnsi="Arial"/>
          <w:sz w:val="12"/>
          <w:szCs w:val="12"/>
        </w:rPr>
      </w:pPr>
      <w:r w:rsidRPr="00837CBE">
        <w:rPr>
          <w:rStyle w:val="EndnoteReference"/>
          <w:rFonts w:ascii="Arial" w:hAnsi="Arial"/>
          <w:sz w:val="12"/>
          <w:szCs w:val="12"/>
        </w:rPr>
        <w:footnoteRef/>
      </w:r>
      <w:r w:rsidRPr="00837CBE">
        <w:rPr>
          <w:rFonts w:ascii="Arial" w:hAnsi="Arial"/>
          <w:sz w:val="12"/>
          <w:szCs w:val="12"/>
        </w:rPr>
        <w:t xml:space="preserve"> Prince, M. (July 2004). Does active learning work? A review of the research. </w:t>
      </w:r>
      <w:r w:rsidRPr="00837CBE">
        <w:rPr>
          <w:rFonts w:ascii="Arial" w:hAnsi="Arial"/>
          <w:i/>
          <w:sz w:val="12"/>
          <w:szCs w:val="12"/>
        </w:rPr>
        <w:t xml:space="preserve">Journal of Engineering Education, </w:t>
      </w:r>
      <w:r w:rsidRPr="00837CBE">
        <w:rPr>
          <w:rFonts w:ascii="Arial" w:hAnsi="Arial"/>
          <w:i/>
          <w:color w:val="000000"/>
          <w:sz w:val="12"/>
          <w:szCs w:val="12"/>
        </w:rPr>
        <w:t>93</w:t>
      </w:r>
      <w:r w:rsidRPr="00837CBE">
        <w:rPr>
          <w:rFonts w:ascii="Arial" w:hAnsi="Arial"/>
          <w:color w:val="000000"/>
          <w:sz w:val="12"/>
          <w:szCs w:val="12"/>
        </w:rPr>
        <w:t>, 3, 223-232.</w:t>
      </w:r>
    </w:p>
    <w:p w14:paraId="6ABE1491" w14:textId="77777777" w:rsidR="00704433" w:rsidRDefault="007242CC">
      <w:pPr>
        <w:rPr>
          <w:rFonts w:ascii="Arial" w:hAnsi="Arial"/>
          <w:color w:val="000000"/>
          <w:sz w:val="12"/>
          <w:szCs w:val="12"/>
        </w:rPr>
        <w:sectPr w:rsidR="00704433" w:rsidSect="007242CC">
          <w:headerReference w:type="default" r:id="rId17"/>
          <w:pgSz w:w="15840" w:h="12240" w:orient="landscape"/>
          <w:pgMar w:top="706" w:right="1440" w:bottom="993" w:left="1440" w:header="397" w:footer="303" w:gutter="0"/>
          <w:cols w:space="708"/>
          <w:docGrid w:linePitch="360"/>
        </w:sectPr>
      </w:pPr>
      <w:r w:rsidRPr="00837CBE">
        <w:rPr>
          <w:rStyle w:val="EndnoteReference"/>
          <w:rFonts w:ascii="Arial" w:hAnsi="Arial"/>
          <w:sz w:val="12"/>
          <w:szCs w:val="12"/>
        </w:rPr>
        <w:footnoteRef/>
      </w:r>
      <w:r w:rsidRPr="00837CBE">
        <w:rPr>
          <w:rFonts w:ascii="Arial" w:hAnsi="Arial"/>
          <w:sz w:val="12"/>
          <w:szCs w:val="12"/>
        </w:rPr>
        <w:t xml:space="preserve"> Senate Committee on Curricular Affairs (2001). A clarification of ‘active learning’ as it applies to general education (Legislative). Located at </w:t>
      </w:r>
      <w:hyperlink r:id="rId18" w:history="1">
        <w:r w:rsidRPr="00471F83">
          <w:rPr>
            <w:rStyle w:val="Hyperlink"/>
            <w:rFonts w:ascii="Arial" w:hAnsi="Arial"/>
            <w:sz w:val="12"/>
            <w:szCs w:val="12"/>
          </w:rPr>
          <w:t>http://senate.psu.edu/scca/curricular%20affairs%20reports/2-01%20CA%20RPT%202.pdf</w:t>
        </w:r>
      </w:hyperlink>
    </w:p>
    <w:p w14:paraId="1E33DB84" w14:textId="36796901" w:rsidR="007242CC" w:rsidRDefault="007242CC">
      <w:pPr>
        <w:rPr>
          <w:rFonts w:ascii="Arial" w:hAnsi="Arial"/>
          <w:color w:val="000000"/>
          <w:sz w:val="12"/>
          <w:szCs w:val="12"/>
        </w:rPr>
      </w:pPr>
    </w:p>
    <w:p w14:paraId="577C5A1E" w14:textId="65728CE2" w:rsidR="00701C7F" w:rsidRDefault="00701C7F" w:rsidP="00701C7F">
      <w:pPr>
        <w:rPr>
          <w:rFonts w:ascii="Times New Roman" w:hAnsi="Times New Roman" w:cs="Times New Roman"/>
          <w:b/>
          <w:bCs/>
        </w:rPr>
      </w:pPr>
      <w:r>
        <w:rPr>
          <w:rFonts w:ascii="Times New Roman" w:hAnsi="Times New Roman" w:cs="Times New Roman"/>
          <w:b/>
        </w:rPr>
        <w:br w:type="page"/>
      </w:r>
      <w:r>
        <w:rPr>
          <w:rFonts w:ascii="Times New Roman" w:hAnsi="Times New Roman" w:cs="Times New Roman"/>
          <w:b/>
          <w:bCs/>
        </w:rPr>
        <w:t>Appendix O: Tool for Review of a Teaching Dossier/Portfolio</w:t>
      </w:r>
    </w:p>
    <w:p w14:paraId="2CF0546A" w14:textId="77777777" w:rsidR="00701C7F" w:rsidRDefault="00701C7F" w:rsidP="00701C7F">
      <w:pPr>
        <w:rPr>
          <w:rFonts w:ascii="Times New Roman" w:hAnsi="Times New Roman" w:cs="Times New Roman"/>
          <w:b/>
          <w:bCs/>
        </w:rPr>
      </w:pPr>
    </w:p>
    <w:p w14:paraId="1AE32E11" w14:textId="77777777" w:rsidR="00701C7F" w:rsidRPr="007971C2" w:rsidRDefault="00701C7F" w:rsidP="00701C7F">
      <w:pPr>
        <w:jc w:val="center"/>
        <w:rPr>
          <w:b/>
          <w:u w:val="single"/>
        </w:rPr>
      </w:pPr>
      <w:r>
        <w:rPr>
          <w:b/>
          <w:u w:val="single"/>
        </w:rPr>
        <w:t>Teaching Dossier/ Portfolio Checklist</w:t>
      </w:r>
    </w:p>
    <w:p w14:paraId="186B0790" w14:textId="77777777" w:rsidR="00701C7F" w:rsidRDefault="00701C7F" w:rsidP="00701C7F">
      <w:r>
        <w:t>Department and Faculty: ____________________________________________</w:t>
      </w:r>
    </w:p>
    <w:p w14:paraId="5D0DDA6E" w14:textId="77777777" w:rsidR="00701C7F" w:rsidRDefault="00701C7F" w:rsidP="00701C7F">
      <w:r>
        <w:t>Instructor: ______________________________</w:t>
      </w:r>
      <w:r>
        <w:tab/>
        <w:t>Date/s: ____________________</w:t>
      </w:r>
    </w:p>
    <w:p w14:paraId="778193DC" w14:textId="77777777" w:rsidR="00701C7F" w:rsidRDefault="00701C7F" w:rsidP="00701C7F"/>
    <w:p w14:paraId="41126053" w14:textId="77777777" w:rsidR="00701C7F" w:rsidRPr="0050714A" w:rsidRDefault="00701C7F" w:rsidP="00701C7F">
      <w:r w:rsidRPr="009143E3">
        <w:rPr>
          <w:b/>
          <w:u w:val="single"/>
        </w:rPr>
        <w:t>Material from Oneself</w:t>
      </w:r>
      <w:r>
        <w:t xml:space="preserve"> – weighting – 40-50%</w:t>
      </w:r>
    </w:p>
    <w:tbl>
      <w:tblPr>
        <w:tblStyle w:val="TableGrid"/>
        <w:tblW w:w="10915" w:type="dxa"/>
        <w:tblInd w:w="-601" w:type="dxa"/>
        <w:tblLook w:val="04A0" w:firstRow="1" w:lastRow="0" w:firstColumn="1" w:lastColumn="0" w:noHBand="0" w:noVBand="1"/>
      </w:tblPr>
      <w:tblGrid>
        <w:gridCol w:w="2694"/>
        <w:gridCol w:w="4961"/>
        <w:gridCol w:w="3260"/>
      </w:tblGrid>
      <w:tr w:rsidR="00701C7F" w:rsidRPr="00236053" w14:paraId="05F95DC0" w14:textId="77777777" w:rsidTr="00D04ED1">
        <w:tc>
          <w:tcPr>
            <w:tcW w:w="2694" w:type="dxa"/>
          </w:tcPr>
          <w:p w14:paraId="79061E4D" w14:textId="77777777" w:rsidR="00701C7F" w:rsidRPr="00236053" w:rsidRDefault="00701C7F" w:rsidP="00D04ED1">
            <w:pPr>
              <w:spacing w:line="276" w:lineRule="auto"/>
              <w:rPr>
                <w:b/>
              </w:rPr>
            </w:pPr>
          </w:p>
        </w:tc>
        <w:tc>
          <w:tcPr>
            <w:tcW w:w="4961" w:type="dxa"/>
          </w:tcPr>
          <w:p w14:paraId="7AC55B1E" w14:textId="77777777" w:rsidR="00701C7F" w:rsidRPr="00236053" w:rsidRDefault="00701C7F" w:rsidP="00D04ED1">
            <w:pPr>
              <w:spacing w:line="276" w:lineRule="auto"/>
              <w:rPr>
                <w:b/>
              </w:rPr>
            </w:pPr>
            <w:r w:rsidRPr="00236053">
              <w:rPr>
                <w:b/>
              </w:rPr>
              <w:t>Meets Standards</w:t>
            </w:r>
          </w:p>
        </w:tc>
        <w:tc>
          <w:tcPr>
            <w:tcW w:w="3260" w:type="dxa"/>
          </w:tcPr>
          <w:p w14:paraId="00458484" w14:textId="77777777" w:rsidR="00701C7F" w:rsidRPr="00236053" w:rsidRDefault="00701C7F" w:rsidP="00D04ED1">
            <w:pPr>
              <w:spacing w:line="276" w:lineRule="auto"/>
              <w:rPr>
                <w:b/>
              </w:rPr>
            </w:pPr>
            <w:r w:rsidRPr="00236053">
              <w:rPr>
                <w:b/>
              </w:rPr>
              <w:t>Below Standard</w:t>
            </w:r>
          </w:p>
        </w:tc>
      </w:tr>
      <w:tr w:rsidR="00701C7F" w14:paraId="4191E717" w14:textId="77777777" w:rsidTr="00D04ED1">
        <w:tc>
          <w:tcPr>
            <w:tcW w:w="2694" w:type="dxa"/>
          </w:tcPr>
          <w:p w14:paraId="4A8E3F28" w14:textId="77777777" w:rsidR="00701C7F" w:rsidRPr="00236053" w:rsidRDefault="00701C7F" w:rsidP="00D04ED1">
            <w:pPr>
              <w:spacing w:line="276" w:lineRule="auto"/>
              <w:rPr>
                <w:b/>
              </w:rPr>
            </w:pPr>
            <w:r>
              <w:rPr>
                <w:b/>
              </w:rPr>
              <w:t>Statement of Teaching and Advising Responsibilities</w:t>
            </w:r>
          </w:p>
        </w:tc>
        <w:tc>
          <w:tcPr>
            <w:tcW w:w="4961" w:type="dxa"/>
          </w:tcPr>
          <w:p w14:paraId="4E19B06B" w14:textId="77777777" w:rsidR="00701C7F" w:rsidRDefault="00701C7F" w:rsidP="00701C7F">
            <w:pPr>
              <w:pStyle w:val="ListParagraph"/>
              <w:numPr>
                <w:ilvl w:val="0"/>
                <w:numId w:val="48"/>
              </w:numPr>
              <w:ind w:left="318" w:hanging="284"/>
              <w:rPr>
                <w:sz w:val="20"/>
              </w:rPr>
            </w:pPr>
            <w:r>
              <w:rPr>
                <w:sz w:val="20"/>
              </w:rPr>
              <w:t>Statement included course titles, catalogue numbers, average enrollments, and indication if course was graduate/ undergraduate and required/elective</w:t>
            </w:r>
          </w:p>
          <w:p w14:paraId="4A91C61F" w14:textId="77777777" w:rsidR="00701C7F" w:rsidRPr="00F31932" w:rsidRDefault="00701C7F" w:rsidP="00701C7F">
            <w:pPr>
              <w:pStyle w:val="ListParagraph"/>
              <w:numPr>
                <w:ilvl w:val="0"/>
                <w:numId w:val="48"/>
              </w:numPr>
              <w:ind w:left="318" w:hanging="284"/>
              <w:rPr>
                <w:sz w:val="20"/>
              </w:rPr>
            </w:pPr>
            <w:r>
              <w:rPr>
                <w:sz w:val="20"/>
              </w:rPr>
              <w:t xml:space="preserve">The number and details of graduate (Masters and PhD) students supervised was listed. </w:t>
            </w:r>
            <w:r w:rsidRPr="00F41880">
              <w:rPr>
                <w:sz w:val="20"/>
              </w:rPr>
              <w:t>This included: how often meetings were booked, who met, what the role of advisor</w:t>
            </w:r>
            <w:r>
              <w:rPr>
                <w:sz w:val="20"/>
              </w:rPr>
              <w:t xml:space="preserve"> was</w:t>
            </w:r>
            <w:r w:rsidRPr="00F41880">
              <w:rPr>
                <w:sz w:val="20"/>
              </w:rPr>
              <w:t>, etc</w:t>
            </w:r>
            <w:r>
              <w:rPr>
                <w:sz w:val="20"/>
              </w:rPr>
              <w:t>.</w:t>
            </w:r>
          </w:p>
        </w:tc>
        <w:tc>
          <w:tcPr>
            <w:tcW w:w="3260" w:type="dxa"/>
          </w:tcPr>
          <w:p w14:paraId="556A7784" w14:textId="77777777" w:rsidR="00701C7F" w:rsidRDefault="00701C7F" w:rsidP="00701C7F">
            <w:pPr>
              <w:pStyle w:val="ListParagraph"/>
              <w:numPr>
                <w:ilvl w:val="0"/>
                <w:numId w:val="48"/>
              </w:numPr>
              <w:ind w:left="317" w:hanging="283"/>
              <w:rPr>
                <w:sz w:val="20"/>
              </w:rPr>
            </w:pPr>
            <w:r>
              <w:rPr>
                <w:sz w:val="20"/>
              </w:rPr>
              <w:t>Statement included some information on courses taught and whether these were graduate/ undergraduate courses. Other details of the courses were missing</w:t>
            </w:r>
          </w:p>
          <w:p w14:paraId="7077DE23" w14:textId="77777777" w:rsidR="00701C7F" w:rsidRPr="00FB5389" w:rsidRDefault="00701C7F" w:rsidP="00701C7F">
            <w:pPr>
              <w:pStyle w:val="ListParagraph"/>
              <w:numPr>
                <w:ilvl w:val="0"/>
                <w:numId w:val="48"/>
              </w:numPr>
              <w:ind w:left="317" w:hanging="283"/>
              <w:rPr>
                <w:sz w:val="20"/>
              </w:rPr>
            </w:pPr>
            <w:r>
              <w:rPr>
                <w:sz w:val="20"/>
              </w:rPr>
              <w:t>Information on supervision of graduate students was missing</w:t>
            </w:r>
          </w:p>
        </w:tc>
      </w:tr>
      <w:tr w:rsidR="00701C7F" w14:paraId="112B0C5C" w14:textId="77777777" w:rsidTr="00D04ED1">
        <w:tc>
          <w:tcPr>
            <w:tcW w:w="2694" w:type="dxa"/>
          </w:tcPr>
          <w:p w14:paraId="155B394C" w14:textId="77777777" w:rsidR="00701C7F" w:rsidRDefault="00701C7F" w:rsidP="00D04ED1">
            <w:pPr>
              <w:rPr>
                <w:b/>
              </w:rPr>
            </w:pPr>
            <w:r>
              <w:rPr>
                <w:b/>
              </w:rPr>
              <w:t>Teaching Philosophy</w:t>
            </w:r>
          </w:p>
        </w:tc>
        <w:tc>
          <w:tcPr>
            <w:tcW w:w="4961" w:type="dxa"/>
          </w:tcPr>
          <w:p w14:paraId="67B1C736" w14:textId="77777777" w:rsidR="00701C7F" w:rsidRDefault="00701C7F" w:rsidP="00701C7F">
            <w:pPr>
              <w:pStyle w:val="ListParagraph"/>
              <w:numPr>
                <w:ilvl w:val="0"/>
                <w:numId w:val="48"/>
              </w:numPr>
              <w:ind w:left="318" w:hanging="284"/>
              <w:rPr>
                <w:sz w:val="20"/>
              </w:rPr>
            </w:pPr>
            <w:r>
              <w:rPr>
                <w:sz w:val="20"/>
              </w:rPr>
              <w:t>Philosophy was clearly and concisely stated</w:t>
            </w:r>
          </w:p>
          <w:p w14:paraId="2A346212" w14:textId="77777777" w:rsidR="00701C7F" w:rsidRDefault="00701C7F" w:rsidP="00701C7F">
            <w:pPr>
              <w:pStyle w:val="ListParagraph"/>
              <w:numPr>
                <w:ilvl w:val="0"/>
                <w:numId w:val="48"/>
              </w:numPr>
              <w:ind w:left="318" w:hanging="284"/>
              <w:rPr>
                <w:sz w:val="20"/>
              </w:rPr>
            </w:pPr>
            <w:r>
              <w:rPr>
                <w:sz w:val="20"/>
              </w:rPr>
              <w:t>Philosophy indicated what drives instructor’s classroom performance</w:t>
            </w:r>
          </w:p>
          <w:p w14:paraId="36A32541" w14:textId="77777777" w:rsidR="00701C7F" w:rsidRDefault="00701C7F" w:rsidP="00701C7F">
            <w:pPr>
              <w:pStyle w:val="ListParagraph"/>
              <w:numPr>
                <w:ilvl w:val="0"/>
                <w:numId w:val="48"/>
              </w:numPr>
              <w:ind w:left="318" w:hanging="284"/>
              <w:rPr>
                <w:sz w:val="20"/>
              </w:rPr>
            </w:pPr>
            <w:r>
              <w:rPr>
                <w:sz w:val="20"/>
              </w:rPr>
              <w:t>The philosophy addressed: role of teacher, role of student, why one teaches, what good teaching means, and what students can expect</w:t>
            </w:r>
          </w:p>
        </w:tc>
        <w:tc>
          <w:tcPr>
            <w:tcW w:w="3260" w:type="dxa"/>
          </w:tcPr>
          <w:p w14:paraId="2BD90ADA" w14:textId="77777777" w:rsidR="00701C7F" w:rsidRDefault="00701C7F" w:rsidP="00701C7F">
            <w:pPr>
              <w:pStyle w:val="ListParagraph"/>
              <w:numPr>
                <w:ilvl w:val="0"/>
                <w:numId w:val="48"/>
              </w:numPr>
              <w:ind w:left="317" w:hanging="283"/>
              <w:rPr>
                <w:sz w:val="20"/>
              </w:rPr>
            </w:pPr>
            <w:r>
              <w:rPr>
                <w:sz w:val="20"/>
              </w:rPr>
              <w:t>Philosophy statement was either unclear &amp;/or very long</w:t>
            </w:r>
          </w:p>
          <w:p w14:paraId="408217AD" w14:textId="77777777" w:rsidR="00701C7F" w:rsidRDefault="00701C7F" w:rsidP="00701C7F">
            <w:pPr>
              <w:pStyle w:val="ListParagraph"/>
              <w:numPr>
                <w:ilvl w:val="0"/>
                <w:numId w:val="48"/>
              </w:numPr>
              <w:ind w:left="317" w:hanging="283"/>
              <w:rPr>
                <w:sz w:val="20"/>
              </w:rPr>
            </w:pPr>
            <w:r>
              <w:rPr>
                <w:sz w:val="20"/>
              </w:rPr>
              <w:t>Philosophy was vague and did not appear to connect to the instructor’s classroom teaching</w:t>
            </w:r>
          </w:p>
          <w:p w14:paraId="59D31074" w14:textId="77777777" w:rsidR="00701C7F" w:rsidRPr="008C4CF6" w:rsidRDefault="00701C7F" w:rsidP="00701C7F">
            <w:pPr>
              <w:pStyle w:val="ListParagraph"/>
              <w:numPr>
                <w:ilvl w:val="0"/>
                <w:numId w:val="48"/>
              </w:numPr>
              <w:ind w:left="317" w:hanging="283"/>
              <w:rPr>
                <w:sz w:val="20"/>
              </w:rPr>
            </w:pPr>
            <w:r>
              <w:rPr>
                <w:sz w:val="20"/>
              </w:rPr>
              <w:t>Was incomplete with regard to: role of teacher, role of student, why one teaches, what good teaching means, and what students can expect</w:t>
            </w:r>
          </w:p>
        </w:tc>
      </w:tr>
      <w:tr w:rsidR="00701C7F" w14:paraId="7791FB88" w14:textId="77777777" w:rsidTr="00D04ED1">
        <w:tc>
          <w:tcPr>
            <w:tcW w:w="2694" w:type="dxa"/>
          </w:tcPr>
          <w:p w14:paraId="3B85CD36" w14:textId="77777777" w:rsidR="00701C7F" w:rsidRDefault="00701C7F" w:rsidP="00D04ED1">
            <w:pPr>
              <w:rPr>
                <w:b/>
              </w:rPr>
            </w:pPr>
            <w:r>
              <w:rPr>
                <w:b/>
              </w:rPr>
              <w:t>Teaching Methodologies</w:t>
            </w:r>
          </w:p>
        </w:tc>
        <w:tc>
          <w:tcPr>
            <w:tcW w:w="4961" w:type="dxa"/>
          </w:tcPr>
          <w:p w14:paraId="171E5567" w14:textId="77777777" w:rsidR="00701C7F" w:rsidRDefault="00701C7F" w:rsidP="00701C7F">
            <w:pPr>
              <w:pStyle w:val="ListParagraph"/>
              <w:numPr>
                <w:ilvl w:val="0"/>
                <w:numId w:val="48"/>
              </w:numPr>
              <w:ind w:left="318" w:hanging="284"/>
              <w:rPr>
                <w:sz w:val="20"/>
              </w:rPr>
            </w:pPr>
            <w:r>
              <w:rPr>
                <w:sz w:val="20"/>
              </w:rPr>
              <w:t>All methodologies were described clearly</w:t>
            </w:r>
          </w:p>
          <w:p w14:paraId="01BF2085" w14:textId="77777777" w:rsidR="00701C7F" w:rsidRDefault="00701C7F" w:rsidP="00701C7F">
            <w:pPr>
              <w:pStyle w:val="ListParagraph"/>
              <w:numPr>
                <w:ilvl w:val="0"/>
                <w:numId w:val="48"/>
              </w:numPr>
              <w:ind w:left="318" w:hanging="284"/>
              <w:rPr>
                <w:sz w:val="20"/>
              </w:rPr>
            </w:pPr>
            <w:r>
              <w:rPr>
                <w:sz w:val="20"/>
              </w:rPr>
              <w:t>Included: strategies and methods, teaching style, classroom activities, assessments methods, and types of student feedback</w:t>
            </w:r>
          </w:p>
        </w:tc>
        <w:tc>
          <w:tcPr>
            <w:tcW w:w="3260" w:type="dxa"/>
          </w:tcPr>
          <w:p w14:paraId="1C4F4877" w14:textId="77777777" w:rsidR="00701C7F" w:rsidRDefault="00701C7F" w:rsidP="00701C7F">
            <w:pPr>
              <w:pStyle w:val="ListParagraph"/>
              <w:numPr>
                <w:ilvl w:val="0"/>
                <w:numId w:val="48"/>
              </w:numPr>
              <w:ind w:left="317" w:hanging="283"/>
              <w:rPr>
                <w:sz w:val="20"/>
              </w:rPr>
            </w:pPr>
            <w:r>
              <w:rPr>
                <w:sz w:val="20"/>
              </w:rPr>
              <w:t>Only a few teaching methodologies were described &amp;/or those that were described were unclear</w:t>
            </w:r>
          </w:p>
          <w:p w14:paraId="289BAEE9" w14:textId="77777777" w:rsidR="00701C7F" w:rsidRDefault="00701C7F" w:rsidP="00701C7F">
            <w:pPr>
              <w:pStyle w:val="ListParagraph"/>
              <w:numPr>
                <w:ilvl w:val="0"/>
                <w:numId w:val="48"/>
              </w:numPr>
              <w:ind w:left="317" w:hanging="283"/>
              <w:rPr>
                <w:sz w:val="20"/>
              </w:rPr>
            </w:pPr>
            <w:r>
              <w:rPr>
                <w:sz w:val="20"/>
              </w:rPr>
              <w:t>Did not include all of the following: strategies and methods, teaching style, classroom activities, assessments methods, and types of student feedback</w:t>
            </w:r>
          </w:p>
        </w:tc>
      </w:tr>
      <w:tr w:rsidR="00701C7F" w14:paraId="2227C085" w14:textId="77777777" w:rsidTr="00D04ED1">
        <w:tc>
          <w:tcPr>
            <w:tcW w:w="2694" w:type="dxa"/>
          </w:tcPr>
          <w:p w14:paraId="366B76E9" w14:textId="77777777" w:rsidR="00701C7F" w:rsidRDefault="00701C7F" w:rsidP="00D04ED1">
            <w:pPr>
              <w:rPr>
                <w:b/>
              </w:rPr>
            </w:pPr>
            <w:r>
              <w:rPr>
                <w:b/>
              </w:rPr>
              <w:t>Teaching Materials</w:t>
            </w:r>
          </w:p>
        </w:tc>
        <w:tc>
          <w:tcPr>
            <w:tcW w:w="4961" w:type="dxa"/>
          </w:tcPr>
          <w:p w14:paraId="53BD8EB4" w14:textId="77777777" w:rsidR="00701C7F" w:rsidRDefault="00701C7F" w:rsidP="00701C7F">
            <w:pPr>
              <w:pStyle w:val="ListParagraph"/>
              <w:numPr>
                <w:ilvl w:val="0"/>
                <w:numId w:val="48"/>
              </w:numPr>
              <w:ind w:left="318" w:hanging="284"/>
              <w:rPr>
                <w:sz w:val="20"/>
              </w:rPr>
            </w:pPr>
            <w:r>
              <w:rPr>
                <w:sz w:val="20"/>
              </w:rPr>
              <w:t>A brief explanation was given which highlighted how the materials enhanced teaching, how the materials have been updated and changed over the years, and what the student feedback said about these materials</w:t>
            </w:r>
          </w:p>
          <w:p w14:paraId="2A1862DD" w14:textId="77777777" w:rsidR="00701C7F" w:rsidRPr="00866AC5" w:rsidRDefault="00701C7F" w:rsidP="00701C7F">
            <w:pPr>
              <w:pStyle w:val="ListParagraph"/>
              <w:numPr>
                <w:ilvl w:val="0"/>
                <w:numId w:val="48"/>
              </w:numPr>
              <w:ind w:left="318" w:hanging="284"/>
              <w:rPr>
                <w:sz w:val="20"/>
              </w:rPr>
            </w:pPr>
            <w:r>
              <w:rPr>
                <w:sz w:val="20"/>
              </w:rPr>
              <w:t>Samples were included in appendix which highlight a variety of materials used</w:t>
            </w:r>
          </w:p>
        </w:tc>
        <w:tc>
          <w:tcPr>
            <w:tcW w:w="3260" w:type="dxa"/>
          </w:tcPr>
          <w:p w14:paraId="0495791A" w14:textId="77777777" w:rsidR="00701C7F" w:rsidRDefault="00701C7F" w:rsidP="00701C7F">
            <w:pPr>
              <w:pStyle w:val="ListParagraph"/>
              <w:numPr>
                <w:ilvl w:val="0"/>
                <w:numId w:val="48"/>
              </w:numPr>
              <w:ind w:left="317" w:hanging="283"/>
              <w:rPr>
                <w:sz w:val="20"/>
              </w:rPr>
            </w:pPr>
            <w:r>
              <w:rPr>
                <w:sz w:val="20"/>
              </w:rPr>
              <w:t>Explanations for the use of the teaching materials were missing or unclear.</w:t>
            </w:r>
          </w:p>
          <w:p w14:paraId="7553927D" w14:textId="77777777" w:rsidR="00701C7F" w:rsidRDefault="00701C7F" w:rsidP="00701C7F">
            <w:pPr>
              <w:pStyle w:val="ListParagraph"/>
              <w:numPr>
                <w:ilvl w:val="0"/>
                <w:numId w:val="48"/>
              </w:numPr>
              <w:ind w:left="317" w:hanging="283"/>
              <w:rPr>
                <w:sz w:val="20"/>
              </w:rPr>
            </w:pPr>
            <w:r>
              <w:rPr>
                <w:sz w:val="20"/>
              </w:rPr>
              <w:t>Samples were missing from the appendix or were incomplete</w:t>
            </w:r>
          </w:p>
        </w:tc>
      </w:tr>
      <w:tr w:rsidR="00701C7F" w14:paraId="7E01E9FB" w14:textId="77777777" w:rsidTr="00D04ED1">
        <w:tc>
          <w:tcPr>
            <w:tcW w:w="2694" w:type="dxa"/>
          </w:tcPr>
          <w:p w14:paraId="6A117293" w14:textId="77777777" w:rsidR="00701C7F" w:rsidRDefault="00701C7F" w:rsidP="00D04ED1">
            <w:pPr>
              <w:rPr>
                <w:b/>
              </w:rPr>
            </w:pPr>
            <w:r>
              <w:rPr>
                <w:b/>
              </w:rPr>
              <w:t>Curricular Revisions</w:t>
            </w:r>
          </w:p>
        </w:tc>
        <w:tc>
          <w:tcPr>
            <w:tcW w:w="4961" w:type="dxa"/>
          </w:tcPr>
          <w:p w14:paraId="3A655D73" w14:textId="77777777" w:rsidR="00701C7F" w:rsidRDefault="00701C7F" w:rsidP="00701C7F">
            <w:pPr>
              <w:pStyle w:val="ListParagraph"/>
              <w:numPr>
                <w:ilvl w:val="0"/>
                <w:numId w:val="48"/>
              </w:numPr>
              <w:ind w:left="318" w:hanging="284"/>
              <w:rPr>
                <w:sz w:val="20"/>
              </w:rPr>
            </w:pPr>
            <w:r>
              <w:rPr>
                <w:sz w:val="20"/>
              </w:rPr>
              <w:t>A brief explanation was given that described new or revised courses, material, and assignments. This also included a brief statement about why the revisions were made. Considerations included: new technology, course objectives, materials, guest speakers, field trips, laboratory work, new or revised course</w:t>
            </w:r>
          </w:p>
        </w:tc>
        <w:tc>
          <w:tcPr>
            <w:tcW w:w="3260" w:type="dxa"/>
          </w:tcPr>
          <w:p w14:paraId="5DBEDBC5" w14:textId="77777777" w:rsidR="00701C7F" w:rsidRDefault="00701C7F" w:rsidP="00701C7F">
            <w:pPr>
              <w:pStyle w:val="ListParagraph"/>
              <w:numPr>
                <w:ilvl w:val="0"/>
                <w:numId w:val="48"/>
              </w:numPr>
              <w:ind w:left="317" w:hanging="283"/>
              <w:rPr>
                <w:sz w:val="20"/>
              </w:rPr>
            </w:pPr>
            <w:r>
              <w:rPr>
                <w:sz w:val="20"/>
              </w:rPr>
              <w:t>Explanation of involvement in curricular revisions was missing or unclear</w:t>
            </w:r>
          </w:p>
        </w:tc>
      </w:tr>
      <w:tr w:rsidR="00701C7F" w14:paraId="36A4F016" w14:textId="77777777" w:rsidTr="00D04ED1">
        <w:tc>
          <w:tcPr>
            <w:tcW w:w="2694" w:type="dxa"/>
          </w:tcPr>
          <w:p w14:paraId="2A7A4516" w14:textId="77777777" w:rsidR="00701C7F" w:rsidRDefault="00701C7F" w:rsidP="00D04ED1">
            <w:pPr>
              <w:rPr>
                <w:b/>
              </w:rPr>
            </w:pPr>
            <w:r>
              <w:rPr>
                <w:b/>
              </w:rPr>
              <w:t>Instructional Innovations</w:t>
            </w:r>
          </w:p>
        </w:tc>
        <w:tc>
          <w:tcPr>
            <w:tcW w:w="4961" w:type="dxa"/>
          </w:tcPr>
          <w:p w14:paraId="2FB91D0F" w14:textId="77777777" w:rsidR="00701C7F" w:rsidRDefault="00701C7F" w:rsidP="00701C7F">
            <w:pPr>
              <w:pStyle w:val="ListParagraph"/>
              <w:numPr>
                <w:ilvl w:val="0"/>
                <w:numId w:val="48"/>
              </w:numPr>
              <w:ind w:left="318" w:hanging="284"/>
              <w:rPr>
                <w:sz w:val="20"/>
              </w:rPr>
            </w:pPr>
            <w:r>
              <w:rPr>
                <w:sz w:val="20"/>
              </w:rPr>
              <w:t>Description of new and different pedagogical innovations used to enhance teaching and learning was included</w:t>
            </w:r>
          </w:p>
          <w:p w14:paraId="6B9C8789" w14:textId="77777777" w:rsidR="00701C7F" w:rsidRPr="008D6813" w:rsidRDefault="00701C7F" w:rsidP="00701C7F">
            <w:pPr>
              <w:pStyle w:val="ListParagraph"/>
              <w:numPr>
                <w:ilvl w:val="0"/>
                <w:numId w:val="48"/>
              </w:numPr>
              <w:ind w:left="318" w:hanging="284"/>
              <w:rPr>
                <w:sz w:val="20"/>
              </w:rPr>
            </w:pPr>
            <w:r>
              <w:rPr>
                <w:sz w:val="20"/>
              </w:rPr>
              <w:t>Aspects may have included: new approaches introduced, evaluations of new approaches, and changes that could be made</w:t>
            </w:r>
          </w:p>
        </w:tc>
        <w:tc>
          <w:tcPr>
            <w:tcW w:w="3260" w:type="dxa"/>
          </w:tcPr>
          <w:p w14:paraId="6F0890B9" w14:textId="77777777" w:rsidR="00701C7F" w:rsidRDefault="00701C7F" w:rsidP="00701C7F">
            <w:pPr>
              <w:pStyle w:val="ListParagraph"/>
              <w:numPr>
                <w:ilvl w:val="0"/>
                <w:numId w:val="48"/>
              </w:numPr>
              <w:ind w:left="317" w:hanging="283"/>
              <w:rPr>
                <w:sz w:val="20"/>
              </w:rPr>
            </w:pPr>
            <w:r>
              <w:rPr>
                <w:sz w:val="20"/>
              </w:rPr>
              <w:t>Description of pedagogical innovations was missing, unclear, or incomplete</w:t>
            </w:r>
          </w:p>
        </w:tc>
      </w:tr>
      <w:tr w:rsidR="00701C7F" w14:paraId="7023D232" w14:textId="77777777" w:rsidTr="00D04ED1">
        <w:tc>
          <w:tcPr>
            <w:tcW w:w="2694" w:type="dxa"/>
          </w:tcPr>
          <w:p w14:paraId="709B3E9A" w14:textId="77777777" w:rsidR="00701C7F" w:rsidRDefault="00701C7F" w:rsidP="00D04ED1">
            <w:pPr>
              <w:rPr>
                <w:b/>
              </w:rPr>
            </w:pPr>
            <w:r>
              <w:rPr>
                <w:b/>
              </w:rPr>
              <w:t>Course Syllabi</w:t>
            </w:r>
          </w:p>
        </w:tc>
        <w:tc>
          <w:tcPr>
            <w:tcW w:w="4961" w:type="dxa"/>
          </w:tcPr>
          <w:p w14:paraId="0EBD8625" w14:textId="77777777" w:rsidR="00701C7F" w:rsidRDefault="00701C7F" w:rsidP="00701C7F">
            <w:pPr>
              <w:pStyle w:val="ListParagraph"/>
              <w:numPr>
                <w:ilvl w:val="0"/>
                <w:numId w:val="48"/>
              </w:numPr>
              <w:ind w:left="318" w:hanging="284"/>
              <w:rPr>
                <w:sz w:val="20"/>
              </w:rPr>
            </w:pPr>
            <w:r>
              <w:rPr>
                <w:sz w:val="20"/>
              </w:rPr>
              <w:t>A brief explanation was given of the syllabi which highlighted: the courses and the teaching style, whether the syllabi were learning-centred, and the content of the documents (including course content and objectives, teaching methodology, readings and assignments)</w:t>
            </w:r>
          </w:p>
          <w:p w14:paraId="17CFF802" w14:textId="77777777" w:rsidR="00701C7F" w:rsidRPr="002A7D5F" w:rsidRDefault="00701C7F" w:rsidP="00701C7F">
            <w:pPr>
              <w:pStyle w:val="ListParagraph"/>
              <w:numPr>
                <w:ilvl w:val="0"/>
                <w:numId w:val="48"/>
              </w:numPr>
              <w:ind w:left="318" w:hanging="284"/>
              <w:rPr>
                <w:sz w:val="20"/>
              </w:rPr>
            </w:pPr>
            <w:r>
              <w:rPr>
                <w:sz w:val="20"/>
              </w:rPr>
              <w:t>Samples of course syllabi were included the appendix</w:t>
            </w:r>
          </w:p>
        </w:tc>
        <w:tc>
          <w:tcPr>
            <w:tcW w:w="3260" w:type="dxa"/>
          </w:tcPr>
          <w:p w14:paraId="206A31E8" w14:textId="77777777" w:rsidR="00701C7F" w:rsidRDefault="00701C7F" w:rsidP="00701C7F">
            <w:pPr>
              <w:pStyle w:val="ListParagraph"/>
              <w:numPr>
                <w:ilvl w:val="0"/>
                <w:numId w:val="48"/>
              </w:numPr>
              <w:ind w:left="317" w:hanging="283"/>
              <w:rPr>
                <w:sz w:val="20"/>
              </w:rPr>
            </w:pPr>
            <w:r>
              <w:rPr>
                <w:sz w:val="20"/>
              </w:rPr>
              <w:t>Explanation of syllabi was incomplete or missing</w:t>
            </w:r>
          </w:p>
          <w:p w14:paraId="25094835" w14:textId="77777777" w:rsidR="00701C7F" w:rsidRDefault="00701C7F" w:rsidP="00701C7F">
            <w:pPr>
              <w:pStyle w:val="ListParagraph"/>
              <w:numPr>
                <w:ilvl w:val="0"/>
                <w:numId w:val="48"/>
              </w:numPr>
              <w:ind w:left="317" w:hanging="283"/>
              <w:rPr>
                <w:sz w:val="20"/>
              </w:rPr>
            </w:pPr>
            <w:r>
              <w:rPr>
                <w:sz w:val="20"/>
              </w:rPr>
              <w:t>Samples of course syllabi were missing from the appendix</w:t>
            </w:r>
          </w:p>
        </w:tc>
      </w:tr>
      <w:tr w:rsidR="00701C7F" w14:paraId="07B2A9EF" w14:textId="77777777" w:rsidTr="00D04ED1">
        <w:tc>
          <w:tcPr>
            <w:tcW w:w="2694" w:type="dxa"/>
          </w:tcPr>
          <w:p w14:paraId="2943CA2B" w14:textId="77777777" w:rsidR="00701C7F" w:rsidRDefault="00701C7F" w:rsidP="00D04ED1">
            <w:pPr>
              <w:rPr>
                <w:b/>
              </w:rPr>
            </w:pPr>
            <w:r>
              <w:rPr>
                <w:b/>
              </w:rPr>
              <w:t>Documentation of Teaching Improvement</w:t>
            </w:r>
          </w:p>
        </w:tc>
        <w:tc>
          <w:tcPr>
            <w:tcW w:w="4961" w:type="dxa"/>
          </w:tcPr>
          <w:p w14:paraId="28AF8CCB" w14:textId="77777777" w:rsidR="00701C7F" w:rsidRDefault="00701C7F" w:rsidP="00701C7F">
            <w:pPr>
              <w:pStyle w:val="ListParagraph"/>
              <w:numPr>
                <w:ilvl w:val="0"/>
                <w:numId w:val="48"/>
              </w:numPr>
              <w:ind w:left="318" w:hanging="284"/>
              <w:rPr>
                <w:sz w:val="20"/>
              </w:rPr>
            </w:pPr>
            <w:r>
              <w:rPr>
                <w:sz w:val="20"/>
              </w:rPr>
              <w:t>A brief explanation of improvement efforts and professional development activities were given</w:t>
            </w:r>
          </w:p>
          <w:p w14:paraId="71B911EC" w14:textId="77777777" w:rsidR="00701C7F" w:rsidRPr="00F614C1" w:rsidRDefault="00701C7F" w:rsidP="00701C7F">
            <w:pPr>
              <w:pStyle w:val="ListParagraph"/>
              <w:numPr>
                <w:ilvl w:val="0"/>
                <w:numId w:val="48"/>
              </w:numPr>
              <w:ind w:left="318" w:hanging="284"/>
              <w:rPr>
                <w:sz w:val="20"/>
              </w:rPr>
            </w:pPr>
            <w:r w:rsidRPr="00F614C1">
              <w:rPr>
                <w:sz w:val="20"/>
              </w:rPr>
              <w:t xml:space="preserve">Certificates of attendance and other related items </w:t>
            </w:r>
            <w:r>
              <w:rPr>
                <w:sz w:val="20"/>
              </w:rPr>
              <w:t>were</w:t>
            </w:r>
            <w:r w:rsidRPr="00F614C1">
              <w:rPr>
                <w:sz w:val="20"/>
              </w:rPr>
              <w:t xml:space="preserve"> contained in the appendix. The following might also be included: faculty development workshops and conferences, classroom applications of ideas learned, steps taken to improve teaching, and responses to suggestions from students</w:t>
            </w:r>
          </w:p>
          <w:p w14:paraId="63F18431" w14:textId="77777777" w:rsidR="00701C7F" w:rsidRPr="009143E3" w:rsidRDefault="00701C7F" w:rsidP="00701C7F">
            <w:pPr>
              <w:pStyle w:val="ListParagraph"/>
              <w:numPr>
                <w:ilvl w:val="0"/>
                <w:numId w:val="48"/>
              </w:numPr>
              <w:ind w:left="318" w:hanging="284"/>
              <w:rPr>
                <w:sz w:val="20"/>
              </w:rPr>
            </w:pPr>
            <w:r>
              <w:rPr>
                <w:sz w:val="20"/>
              </w:rPr>
              <w:t>Questions to consider when assessing: which faculty development seminars and workshops were attended, how has the information been applied to teaching, what other evidence was there of growth or change</w:t>
            </w:r>
          </w:p>
        </w:tc>
        <w:tc>
          <w:tcPr>
            <w:tcW w:w="3260" w:type="dxa"/>
          </w:tcPr>
          <w:p w14:paraId="43693693" w14:textId="77777777" w:rsidR="00701C7F" w:rsidRDefault="00701C7F" w:rsidP="00701C7F">
            <w:pPr>
              <w:pStyle w:val="ListParagraph"/>
              <w:numPr>
                <w:ilvl w:val="0"/>
                <w:numId w:val="48"/>
              </w:numPr>
              <w:ind w:left="317" w:hanging="283"/>
              <w:rPr>
                <w:sz w:val="20"/>
              </w:rPr>
            </w:pPr>
            <w:r>
              <w:rPr>
                <w:sz w:val="20"/>
              </w:rPr>
              <w:t>Explanation of improvement efforts and profession development was missing or incomplete</w:t>
            </w:r>
          </w:p>
          <w:p w14:paraId="365F7906" w14:textId="77777777" w:rsidR="00701C7F" w:rsidRDefault="00701C7F" w:rsidP="00701C7F">
            <w:pPr>
              <w:pStyle w:val="ListParagraph"/>
              <w:numPr>
                <w:ilvl w:val="0"/>
                <w:numId w:val="48"/>
              </w:numPr>
              <w:ind w:left="317" w:hanging="283"/>
              <w:rPr>
                <w:sz w:val="20"/>
              </w:rPr>
            </w:pPr>
            <w:r>
              <w:rPr>
                <w:sz w:val="20"/>
              </w:rPr>
              <w:t>Samples were missing from the appendix</w:t>
            </w:r>
          </w:p>
        </w:tc>
      </w:tr>
      <w:tr w:rsidR="00701C7F" w14:paraId="12867092" w14:textId="77777777" w:rsidTr="00D04ED1">
        <w:tc>
          <w:tcPr>
            <w:tcW w:w="2694" w:type="dxa"/>
          </w:tcPr>
          <w:p w14:paraId="6C2DE5A0" w14:textId="77777777" w:rsidR="00701C7F" w:rsidRDefault="00701C7F" w:rsidP="00D04ED1">
            <w:pPr>
              <w:rPr>
                <w:b/>
              </w:rPr>
            </w:pPr>
            <w:r>
              <w:rPr>
                <w:b/>
              </w:rPr>
              <w:t>Long- and Short-Term Teaching Goals</w:t>
            </w:r>
          </w:p>
        </w:tc>
        <w:tc>
          <w:tcPr>
            <w:tcW w:w="4961" w:type="dxa"/>
          </w:tcPr>
          <w:p w14:paraId="37CF26FB" w14:textId="77777777" w:rsidR="00701C7F" w:rsidRDefault="00701C7F" w:rsidP="00701C7F">
            <w:pPr>
              <w:pStyle w:val="ListParagraph"/>
              <w:numPr>
                <w:ilvl w:val="0"/>
                <w:numId w:val="48"/>
              </w:numPr>
              <w:ind w:left="318" w:hanging="284"/>
              <w:rPr>
                <w:sz w:val="20"/>
              </w:rPr>
            </w:pPr>
            <w:r>
              <w:rPr>
                <w:sz w:val="20"/>
              </w:rPr>
              <w:t xml:space="preserve">Several short-term and long-term goals were given. These were concrete, realistic, and attainable. Where reasonable these goals were broken down into more workable units.  Tentative timelines were indicated for each goal. </w:t>
            </w:r>
          </w:p>
          <w:p w14:paraId="21174EC4" w14:textId="77777777" w:rsidR="00701C7F" w:rsidRDefault="00701C7F" w:rsidP="00701C7F">
            <w:pPr>
              <w:pStyle w:val="ListParagraph"/>
              <w:numPr>
                <w:ilvl w:val="0"/>
                <w:numId w:val="48"/>
              </w:numPr>
              <w:ind w:left="318" w:hanging="284"/>
              <w:rPr>
                <w:sz w:val="20"/>
              </w:rPr>
            </w:pPr>
            <w:r>
              <w:rPr>
                <w:sz w:val="20"/>
              </w:rPr>
              <w:t xml:space="preserve">Questions to consider when assessing: what teaching goals has the instructor been unable to attain in the past that he/she would like to pursue now? Why were they important? How can the department or institution help the instructor achieve those goals? Has the instructor has considered what kind of resources (people, money, space or time) were needed to help achieve the goals? </w:t>
            </w:r>
          </w:p>
        </w:tc>
        <w:tc>
          <w:tcPr>
            <w:tcW w:w="3260" w:type="dxa"/>
          </w:tcPr>
          <w:p w14:paraId="1635780B" w14:textId="77777777" w:rsidR="00701C7F" w:rsidRDefault="00701C7F" w:rsidP="00701C7F">
            <w:pPr>
              <w:pStyle w:val="ListParagraph"/>
              <w:numPr>
                <w:ilvl w:val="0"/>
                <w:numId w:val="48"/>
              </w:numPr>
              <w:ind w:left="317" w:hanging="283"/>
              <w:rPr>
                <w:sz w:val="20"/>
              </w:rPr>
            </w:pPr>
            <w:r>
              <w:rPr>
                <w:sz w:val="20"/>
              </w:rPr>
              <w:t>Either long- or short-term goals were missing</w:t>
            </w:r>
          </w:p>
          <w:p w14:paraId="1C4AF260" w14:textId="77777777" w:rsidR="00701C7F" w:rsidRDefault="00701C7F" w:rsidP="00701C7F">
            <w:pPr>
              <w:pStyle w:val="ListParagraph"/>
              <w:numPr>
                <w:ilvl w:val="0"/>
                <w:numId w:val="48"/>
              </w:numPr>
              <w:ind w:left="317" w:hanging="283"/>
              <w:rPr>
                <w:sz w:val="20"/>
              </w:rPr>
            </w:pPr>
            <w:r>
              <w:rPr>
                <w:sz w:val="20"/>
              </w:rPr>
              <w:t>The goals lack clarity &amp;/or were unattainable, e.g. not concrete</w:t>
            </w:r>
          </w:p>
          <w:p w14:paraId="0240FF15" w14:textId="77777777" w:rsidR="00701C7F" w:rsidRPr="00785A5A" w:rsidRDefault="00701C7F" w:rsidP="00701C7F">
            <w:pPr>
              <w:pStyle w:val="ListParagraph"/>
              <w:numPr>
                <w:ilvl w:val="0"/>
                <w:numId w:val="48"/>
              </w:numPr>
              <w:ind w:left="317" w:hanging="283"/>
              <w:rPr>
                <w:sz w:val="20"/>
              </w:rPr>
            </w:pPr>
            <w:r>
              <w:rPr>
                <w:sz w:val="20"/>
              </w:rPr>
              <w:t>Timelines for the goals were missing</w:t>
            </w:r>
          </w:p>
        </w:tc>
      </w:tr>
      <w:tr w:rsidR="00701C7F" w14:paraId="147F2F45" w14:textId="77777777" w:rsidTr="00D04ED1">
        <w:tc>
          <w:tcPr>
            <w:tcW w:w="2694" w:type="dxa"/>
          </w:tcPr>
          <w:p w14:paraId="4A993D66" w14:textId="77777777" w:rsidR="00701C7F" w:rsidRDefault="00701C7F" w:rsidP="00D04ED1">
            <w:pPr>
              <w:rPr>
                <w:b/>
              </w:rPr>
            </w:pPr>
            <w:r>
              <w:rPr>
                <w:b/>
              </w:rPr>
              <w:t>Papers and Presentations</w:t>
            </w:r>
          </w:p>
        </w:tc>
        <w:tc>
          <w:tcPr>
            <w:tcW w:w="4961" w:type="dxa"/>
          </w:tcPr>
          <w:p w14:paraId="73D550E9" w14:textId="77777777" w:rsidR="00701C7F" w:rsidRDefault="00701C7F" w:rsidP="00701C7F">
            <w:pPr>
              <w:pStyle w:val="ListParagraph"/>
              <w:numPr>
                <w:ilvl w:val="0"/>
                <w:numId w:val="48"/>
              </w:numPr>
              <w:ind w:left="318" w:hanging="284"/>
              <w:rPr>
                <w:sz w:val="20"/>
              </w:rPr>
            </w:pPr>
            <w:r>
              <w:rPr>
                <w:sz w:val="20"/>
              </w:rPr>
              <w:t xml:space="preserve">A current list of all papers and presentations related to teaching was given. These might include: teaching practices research, research related to the content being taught, etc. </w:t>
            </w:r>
          </w:p>
          <w:p w14:paraId="598DF932" w14:textId="77777777" w:rsidR="00701C7F" w:rsidRDefault="00701C7F" w:rsidP="00701C7F">
            <w:pPr>
              <w:pStyle w:val="ListParagraph"/>
              <w:numPr>
                <w:ilvl w:val="0"/>
                <w:numId w:val="48"/>
              </w:numPr>
              <w:ind w:left="318" w:hanging="284"/>
              <w:rPr>
                <w:sz w:val="20"/>
              </w:rPr>
            </w:pPr>
            <w:r>
              <w:rPr>
                <w:sz w:val="20"/>
              </w:rPr>
              <w:t>One or two sample papers or presentations were included in the appendix</w:t>
            </w:r>
          </w:p>
        </w:tc>
        <w:tc>
          <w:tcPr>
            <w:tcW w:w="3260" w:type="dxa"/>
          </w:tcPr>
          <w:p w14:paraId="369DEB6D" w14:textId="77777777" w:rsidR="00701C7F" w:rsidRDefault="00701C7F" w:rsidP="00701C7F">
            <w:pPr>
              <w:pStyle w:val="ListParagraph"/>
              <w:numPr>
                <w:ilvl w:val="0"/>
                <w:numId w:val="48"/>
              </w:numPr>
              <w:ind w:left="317" w:hanging="283"/>
              <w:rPr>
                <w:sz w:val="20"/>
              </w:rPr>
            </w:pPr>
            <w:r>
              <w:rPr>
                <w:sz w:val="20"/>
              </w:rPr>
              <w:t>The list of papers and presentations related to teaching was missing, incomplete, or out of date</w:t>
            </w:r>
          </w:p>
          <w:p w14:paraId="635D7C87" w14:textId="77777777" w:rsidR="00701C7F" w:rsidRDefault="00701C7F" w:rsidP="00701C7F">
            <w:pPr>
              <w:pStyle w:val="ListParagraph"/>
              <w:numPr>
                <w:ilvl w:val="0"/>
                <w:numId w:val="48"/>
              </w:numPr>
              <w:ind w:left="317" w:hanging="283"/>
              <w:rPr>
                <w:sz w:val="20"/>
              </w:rPr>
            </w:pPr>
            <w:r>
              <w:rPr>
                <w:sz w:val="20"/>
              </w:rPr>
              <w:t>Sample papers &amp;/or presentations were missing from appendix</w:t>
            </w:r>
          </w:p>
        </w:tc>
      </w:tr>
    </w:tbl>
    <w:p w14:paraId="6E4536F1" w14:textId="77777777" w:rsidR="00701C7F" w:rsidRDefault="00701C7F" w:rsidP="00701C7F"/>
    <w:p w14:paraId="7059A353" w14:textId="77777777" w:rsidR="00701C7F" w:rsidRDefault="00701C7F" w:rsidP="00701C7F">
      <w:pPr>
        <w:rPr>
          <w:b/>
          <w:u w:val="single"/>
        </w:rPr>
      </w:pPr>
      <w:r>
        <w:rPr>
          <w:b/>
          <w:u w:val="single"/>
        </w:rPr>
        <w:br w:type="page"/>
      </w:r>
    </w:p>
    <w:p w14:paraId="39DB9705" w14:textId="77777777" w:rsidR="00701C7F" w:rsidRPr="00702EB1" w:rsidRDefault="00701C7F" w:rsidP="00701C7F">
      <w:r w:rsidRPr="00D95789">
        <w:rPr>
          <w:b/>
          <w:u w:val="single"/>
        </w:rPr>
        <w:t>Material from Others</w:t>
      </w:r>
      <w:r>
        <w:t xml:space="preserve"> – weighting – 30-40%</w:t>
      </w:r>
    </w:p>
    <w:tbl>
      <w:tblPr>
        <w:tblStyle w:val="TableGrid"/>
        <w:tblW w:w="10915" w:type="dxa"/>
        <w:tblInd w:w="-601" w:type="dxa"/>
        <w:tblLook w:val="04A0" w:firstRow="1" w:lastRow="0" w:firstColumn="1" w:lastColumn="0" w:noHBand="0" w:noVBand="1"/>
      </w:tblPr>
      <w:tblGrid>
        <w:gridCol w:w="2694"/>
        <w:gridCol w:w="4961"/>
        <w:gridCol w:w="3260"/>
      </w:tblGrid>
      <w:tr w:rsidR="00701C7F" w:rsidRPr="00236053" w14:paraId="3C3276C1" w14:textId="77777777" w:rsidTr="00D04ED1">
        <w:tc>
          <w:tcPr>
            <w:tcW w:w="2694" w:type="dxa"/>
          </w:tcPr>
          <w:p w14:paraId="383D7C00" w14:textId="77777777" w:rsidR="00701C7F" w:rsidRPr="00236053" w:rsidRDefault="00701C7F" w:rsidP="00D04ED1">
            <w:pPr>
              <w:spacing w:line="276" w:lineRule="auto"/>
              <w:rPr>
                <w:b/>
              </w:rPr>
            </w:pPr>
          </w:p>
        </w:tc>
        <w:tc>
          <w:tcPr>
            <w:tcW w:w="4961" w:type="dxa"/>
          </w:tcPr>
          <w:p w14:paraId="29CAD608" w14:textId="77777777" w:rsidR="00701C7F" w:rsidRPr="00236053" w:rsidRDefault="00701C7F" w:rsidP="00D04ED1">
            <w:pPr>
              <w:spacing w:line="276" w:lineRule="auto"/>
              <w:rPr>
                <w:b/>
              </w:rPr>
            </w:pPr>
            <w:r w:rsidRPr="00236053">
              <w:rPr>
                <w:b/>
              </w:rPr>
              <w:t>Meets Standards</w:t>
            </w:r>
          </w:p>
        </w:tc>
        <w:tc>
          <w:tcPr>
            <w:tcW w:w="3260" w:type="dxa"/>
          </w:tcPr>
          <w:p w14:paraId="6581B610" w14:textId="77777777" w:rsidR="00701C7F" w:rsidRPr="00236053" w:rsidRDefault="00701C7F" w:rsidP="00D04ED1">
            <w:pPr>
              <w:spacing w:line="276" w:lineRule="auto"/>
              <w:rPr>
                <w:b/>
              </w:rPr>
            </w:pPr>
            <w:r w:rsidRPr="00236053">
              <w:rPr>
                <w:b/>
              </w:rPr>
              <w:t>Below Standard</w:t>
            </w:r>
          </w:p>
        </w:tc>
      </w:tr>
      <w:tr w:rsidR="00701C7F" w14:paraId="595ECA7B" w14:textId="77777777" w:rsidTr="00D04ED1">
        <w:tc>
          <w:tcPr>
            <w:tcW w:w="2694" w:type="dxa"/>
          </w:tcPr>
          <w:p w14:paraId="77029603" w14:textId="77777777" w:rsidR="00701C7F" w:rsidRPr="00236053" w:rsidRDefault="00701C7F" w:rsidP="00D04ED1">
            <w:pPr>
              <w:spacing w:line="276" w:lineRule="auto"/>
              <w:rPr>
                <w:b/>
              </w:rPr>
            </w:pPr>
            <w:r>
              <w:rPr>
                <w:b/>
              </w:rPr>
              <w:t>Student Course Evaluations</w:t>
            </w:r>
          </w:p>
        </w:tc>
        <w:tc>
          <w:tcPr>
            <w:tcW w:w="4961" w:type="dxa"/>
          </w:tcPr>
          <w:p w14:paraId="3941F15E" w14:textId="77777777" w:rsidR="00701C7F" w:rsidRDefault="00701C7F" w:rsidP="00701C7F">
            <w:pPr>
              <w:pStyle w:val="ListParagraph"/>
              <w:numPr>
                <w:ilvl w:val="0"/>
                <w:numId w:val="48"/>
              </w:numPr>
              <w:ind w:left="318" w:hanging="284"/>
              <w:rPr>
                <w:sz w:val="20"/>
              </w:rPr>
            </w:pPr>
            <w:r>
              <w:rPr>
                <w:sz w:val="20"/>
              </w:rPr>
              <w:t xml:space="preserve">Summary of highlights from course evaluations was given. This included both identified strengths as well as areas for improvement. Ideally, direct quotes from the evaluations were included.  </w:t>
            </w:r>
          </w:p>
          <w:p w14:paraId="31D57BCA" w14:textId="77777777" w:rsidR="00701C7F" w:rsidRDefault="00701C7F" w:rsidP="00701C7F">
            <w:pPr>
              <w:pStyle w:val="ListParagraph"/>
              <w:numPr>
                <w:ilvl w:val="0"/>
                <w:numId w:val="48"/>
              </w:numPr>
              <w:ind w:left="318" w:hanging="284"/>
              <w:rPr>
                <w:sz w:val="20"/>
              </w:rPr>
            </w:pPr>
            <w:r>
              <w:rPr>
                <w:sz w:val="20"/>
              </w:rPr>
              <w:t>Questions to consider when assessing: were there any special circumstances that affected the ratings, currency of the feedback, was data included from each class that was regularly taught, were data from all pivotal question included?</w:t>
            </w:r>
          </w:p>
          <w:p w14:paraId="65FAC9A6" w14:textId="77777777" w:rsidR="00701C7F" w:rsidRPr="00C53720" w:rsidRDefault="00701C7F" w:rsidP="00701C7F">
            <w:pPr>
              <w:pStyle w:val="ListParagraph"/>
              <w:numPr>
                <w:ilvl w:val="0"/>
                <w:numId w:val="48"/>
              </w:numPr>
              <w:ind w:left="318" w:hanging="284"/>
              <w:rPr>
                <w:sz w:val="20"/>
              </w:rPr>
            </w:pPr>
            <w:r>
              <w:rPr>
                <w:sz w:val="20"/>
              </w:rPr>
              <w:t xml:space="preserve">Copies of </w:t>
            </w:r>
            <w:r w:rsidRPr="00785A5A">
              <w:rPr>
                <w:sz w:val="20"/>
                <w:u w:val="single"/>
              </w:rPr>
              <w:t>all</w:t>
            </w:r>
            <w:r>
              <w:rPr>
                <w:sz w:val="20"/>
              </w:rPr>
              <w:t xml:space="preserve"> course evaluation summaries were included in the appendix</w:t>
            </w:r>
          </w:p>
        </w:tc>
        <w:tc>
          <w:tcPr>
            <w:tcW w:w="3260" w:type="dxa"/>
          </w:tcPr>
          <w:p w14:paraId="6116DA44" w14:textId="77777777" w:rsidR="00701C7F" w:rsidRDefault="00701C7F" w:rsidP="00701C7F">
            <w:pPr>
              <w:pStyle w:val="ListParagraph"/>
              <w:numPr>
                <w:ilvl w:val="0"/>
                <w:numId w:val="48"/>
              </w:numPr>
              <w:ind w:left="317" w:hanging="283"/>
              <w:rPr>
                <w:sz w:val="20"/>
              </w:rPr>
            </w:pPr>
            <w:r>
              <w:rPr>
                <w:sz w:val="20"/>
              </w:rPr>
              <w:t>Highlights from course evaluations were missing or were too brief</w:t>
            </w:r>
          </w:p>
          <w:p w14:paraId="44C0514C" w14:textId="77777777" w:rsidR="00701C7F" w:rsidRPr="00C53720" w:rsidRDefault="00701C7F" w:rsidP="00701C7F">
            <w:pPr>
              <w:pStyle w:val="ListParagraph"/>
              <w:numPr>
                <w:ilvl w:val="0"/>
                <w:numId w:val="48"/>
              </w:numPr>
              <w:ind w:left="317" w:hanging="283"/>
              <w:rPr>
                <w:sz w:val="20"/>
              </w:rPr>
            </w:pPr>
            <w:r>
              <w:rPr>
                <w:sz w:val="20"/>
              </w:rPr>
              <w:t>Strengths &amp;/or areas for improvement were missing from summary</w:t>
            </w:r>
          </w:p>
          <w:p w14:paraId="20FBAE59" w14:textId="77777777" w:rsidR="00701C7F" w:rsidRDefault="00701C7F" w:rsidP="00701C7F">
            <w:pPr>
              <w:pStyle w:val="ListParagraph"/>
              <w:numPr>
                <w:ilvl w:val="0"/>
                <w:numId w:val="48"/>
              </w:numPr>
              <w:ind w:left="317" w:hanging="283"/>
              <w:rPr>
                <w:sz w:val="20"/>
              </w:rPr>
            </w:pPr>
            <w:r>
              <w:rPr>
                <w:sz w:val="20"/>
              </w:rPr>
              <w:t>Some or all of the course evaluation summaries were missing from the appendix</w:t>
            </w:r>
          </w:p>
          <w:p w14:paraId="725C48B9" w14:textId="77777777" w:rsidR="00701C7F" w:rsidRPr="00C53720" w:rsidRDefault="00701C7F" w:rsidP="00D04ED1">
            <w:pPr>
              <w:rPr>
                <w:sz w:val="20"/>
                <w:szCs w:val="20"/>
              </w:rPr>
            </w:pPr>
          </w:p>
        </w:tc>
      </w:tr>
      <w:tr w:rsidR="00701C7F" w14:paraId="416C6FE8" w14:textId="77777777" w:rsidTr="00D04ED1">
        <w:tc>
          <w:tcPr>
            <w:tcW w:w="2694" w:type="dxa"/>
          </w:tcPr>
          <w:p w14:paraId="248AB278" w14:textId="77777777" w:rsidR="00701C7F" w:rsidRDefault="00701C7F" w:rsidP="00D04ED1">
            <w:pPr>
              <w:rPr>
                <w:b/>
              </w:rPr>
            </w:pPr>
            <w:r>
              <w:rPr>
                <w:b/>
              </w:rPr>
              <w:t>Colleague Review of Teaching Materials</w:t>
            </w:r>
          </w:p>
        </w:tc>
        <w:tc>
          <w:tcPr>
            <w:tcW w:w="4961" w:type="dxa"/>
          </w:tcPr>
          <w:p w14:paraId="77ED5AA4" w14:textId="77777777" w:rsidR="00701C7F" w:rsidRDefault="00701C7F" w:rsidP="00701C7F">
            <w:pPr>
              <w:pStyle w:val="ListParagraph"/>
              <w:numPr>
                <w:ilvl w:val="0"/>
                <w:numId w:val="48"/>
              </w:numPr>
              <w:ind w:left="318" w:hanging="284"/>
              <w:rPr>
                <w:sz w:val="20"/>
              </w:rPr>
            </w:pPr>
            <w:r>
              <w:rPr>
                <w:sz w:val="20"/>
              </w:rPr>
              <w:t xml:space="preserve">A brief summary of reviews of course materials was given. </w:t>
            </w:r>
          </w:p>
          <w:p w14:paraId="67BB367E" w14:textId="77777777" w:rsidR="00701C7F" w:rsidRDefault="00701C7F" w:rsidP="00701C7F">
            <w:pPr>
              <w:pStyle w:val="ListParagraph"/>
              <w:numPr>
                <w:ilvl w:val="0"/>
                <w:numId w:val="48"/>
              </w:numPr>
              <w:ind w:left="318" w:hanging="284"/>
              <w:rPr>
                <w:sz w:val="20"/>
              </w:rPr>
            </w:pPr>
            <w:r>
              <w:rPr>
                <w:sz w:val="20"/>
              </w:rPr>
              <w:t>Summary includes excerpts from reports by colleagues, which examined course syllabi, assignments, reading lists, text, and power point presentation.</w:t>
            </w:r>
          </w:p>
          <w:p w14:paraId="142675CA" w14:textId="77777777" w:rsidR="00701C7F" w:rsidRDefault="00701C7F" w:rsidP="00701C7F">
            <w:pPr>
              <w:pStyle w:val="ListParagraph"/>
              <w:numPr>
                <w:ilvl w:val="0"/>
                <w:numId w:val="48"/>
              </w:numPr>
              <w:ind w:left="318" w:hanging="284"/>
              <w:rPr>
                <w:sz w:val="20"/>
              </w:rPr>
            </w:pPr>
            <w:r>
              <w:rPr>
                <w:sz w:val="20"/>
              </w:rPr>
              <w:t xml:space="preserve">Questions to consider when assessing: do the excerpts tie in with the teaching philosophy or methodology, what do these teaching materials say about the teaching and learning beliefs, what was significant about each, and how do the materials help the student learn? </w:t>
            </w:r>
          </w:p>
        </w:tc>
        <w:tc>
          <w:tcPr>
            <w:tcW w:w="3260" w:type="dxa"/>
          </w:tcPr>
          <w:p w14:paraId="22817D15" w14:textId="77777777" w:rsidR="00701C7F" w:rsidRDefault="00701C7F" w:rsidP="00701C7F">
            <w:pPr>
              <w:pStyle w:val="ListParagraph"/>
              <w:numPr>
                <w:ilvl w:val="0"/>
                <w:numId w:val="48"/>
              </w:numPr>
              <w:ind w:left="317" w:hanging="283"/>
              <w:rPr>
                <w:sz w:val="20"/>
              </w:rPr>
            </w:pPr>
            <w:r>
              <w:rPr>
                <w:sz w:val="20"/>
              </w:rPr>
              <w:t>The summary of reviews of course materials was missing or incomplete</w:t>
            </w:r>
          </w:p>
          <w:p w14:paraId="5CA85908" w14:textId="77777777" w:rsidR="00701C7F" w:rsidRDefault="00701C7F" w:rsidP="00701C7F">
            <w:pPr>
              <w:pStyle w:val="ListParagraph"/>
              <w:numPr>
                <w:ilvl w:val="0"/>
                <w:numId w:val="48"/>
              </w:numPr>
              <w:ind w:left="317" w:hanging="283"/>
              <w:rPr>
                <w:sz w:val="20"/>
              </w:rPr>
            </w:pPr>
            <w:r>
              <w:rPr>
                <w:sz w:val="20"/>
              </w:rPr>
              <w:t>Excepts were missing from the summary</w:t>
            </w:r>
          </w:p>
        </w:tc>
      </w:tr>
      <w:tr w:rsidR="00701C7F" w14:paraId="72FACCF8" w14:textId="77777777" w:rsidTr="00D04ED1">
        <w:tc>
          <w:tcPr>
            <w:tcW w:w="2694" w:type="dxa"/>
          </w:tcPr>
          <w:p w14:paraId="780DF59D" w14:textId="77777777" w:rsidR="00701C7F" w:rsidRDefault="00701C7F" w:rsidP="00D04ED1">
            <w:pPr>
              <w:rPr>
                <w:b/>
              </w:rPr>
            </w:pPr>
            <w:r>
              <w:rPr>
                <w:b/>
              </w:rPr>
              <w:t>Classroom Observation by Faculty Colleagues/ Administrator</w:t>
            </w:r>
          </w:p>
        </w:tc>
        <w:tc>
          <w:tcPr>
            <w:tcW w:w="4961" w:type="dxa"/>
          </w:tcPr>
          <w:p w14:paraId="4A947C2C" w14:textId="77777777" w:rsidR="00701C7F" w:rsidRPr="00F42A4A" w:rsidRDefault="00701C7F" w:rsidP="00701C7F">
            <w:pPr>
              <w:pStyle w:val="ListParagraph"/>
              <w:numPr>
                <w:ilvl w:val="0"/>
                <w:numId w:val="48"/>
              </w:numPr>
              <w:ind w:left="318" w:hanging="284"/>
              <w:rPr>
                <w:sz w:val="20"/>
              </w:rPr>
            </w:pPr>
            <w:r>
              <w:rPr>
                <w:sz w:val="20"/>
              </w:rPr>
              <w:t xml:space="preserve">Summary included excerpts from the observation reports. The summary included both identified strengths as well as areas for improvement. Ideally, direct quotes and dates from the observations were included  </w:t>
            </w:r>
          </w:p>
          <w:p w14:paraId="3D6C92CE" w14:textId="77777777" w:rsidR="00701C7F" w:rsidRDefault="00701C7F" w:rsidP="00701C7F">
            <w:pPr>
              <w:pStyle w:val="ListParagraph"/>
              <w:numPr>
                <w:ilvl w:val="0"/>
                <w:numId w:val="48"/>
              </w:numPr>
              <w:ind w:left="318" w:hanging="284"/>
              <w:rPr>
                <w:sz w:val="20"/>
              </w:rPr>
            </w:pPr>
            <w:r>
              <w:rPr>
                <w:sz w:val="20"/>
              </w:rPr>
              <w:t>Questions to consider when assessing: how do excerpts connect with teaching philosophy and pedagogical methodology, and did any special circumstances (for example, room too noisy, too large, too small, too cold, too hot) interfere with teaching and learning during the observation?</w:t>
            </w:r>
          </w:p>
          <w:p w14:paraId="0948B51E" w14:textId="77777777" w:rsidR="00701C7F" w:rsidRDefault="00701C7F" w:rsidP="00701C7F">
            <w:pPr>
              <w:pStyle w:val="ListParagraph"/>
              <w:numPr>
                <w:ilvl w:val="0"/>
                <w:numId w:val="48"/>
              </w:numPr>
              <w:ind w:left="318" w:hanging="284"/>
              <w:rPr>
                <w:sz w:val="20"/>
              </w:rPr>
            </w:pPr>
            <w:r>
              <w:rPr>
                <w:sz w:val="20"/>
              </w:rPr>
              <w:t>Observation reports were included in appendix</w:t>
            </w:r>
          </w:p>
        </w:tc>
        <w:tc>
          <w:tcPr>
            <w:tcW w:w="3260" w:type="dxa"/>
          </w:tcPr>
          <w:p w14:paraId="4558EFED" w14:textId="77777777" w:rsidR="00701C7F" w:rsidRDefault="00701C7F" w:rsidP="00701C7F">
            <w:pPr>
              <w:pStyle w:val="ListParagraph"/>
              <w:numPr>
                <w:ilvl w:val="0"/>
                <w:numId w:val="48"/>
              </w:numPr>
              <w:ind w:left="317" w:hanging="283"/>
              <w:rPr>
                <w:sz w:val="20"/>
              </w:rPr>
            </w:pPr>
            <w:r>
              <w:rPr>
                <w:sz w:val="20"/>
              </w:rPr>
              <w:t xml:space="preserve">Highlights from class observations were missing </w:t>
            </w:r>
          </w:p>
          <w:p w14:paraId="7FF9417E" w14:textId="77777777" w:rsidR="00701C7F" w:rsidRPr="00C53720" w:rsidRDefault="00701C7F" w:rsidP="00701C7F">
            <w:pPr>
              <w:pStyle w:val="ListParagraph"/>
              <w:numPr>
                <w:ilvl w:val="0"/>
                <w:numId w:val="48"/>
              </w:numPr>
              <w:ind w:left="317" w:hanging="283"/>
              <w:rPr>
                <w:sz w:val="20"/>
              </w:rPr>
            </w:pPr>
            <w:r>
              <w:rPr>
                <w:sz w:val="20"/>
              </w:rPr>
              <w:t>Strengths &amp;/or areas for improvement were missing from summary</w:t>
            </w:r>
          </w:p>
          <w:p w14:paraId="18527C48" w14:textId="77777777" w:rsidR="00701C7F" w:rsidRDefault="00701C7F" w:rsidP="00701C7F">
            <w:pPr>
              <w:pStyle w:val="ListParagraph"/>
              <w:numPr>
                <w:ilvl w:val="0"/>
                <w:numId w:val="48"/>
              </w:numPr>
              <w:ind w:left="317" w:hanging="283"/>
              <w:rPr>
                <w:sz w:val="20"/>
              </w:rPr>
            </w:pPr>
            <w:r>
              <w:rPr>
                <w:sz w:val="20"/>
              </w:rPr>
              <w:t>Some or all of the observation reports were missing from the appendix</w:t>
            </w:r>
          </w:p>
          <w:p w14:paraId="2F769339" w14:textId="77777777" w:rsidR="00701C7F" w:rsidRDefault="00701C7F" w:rsidP="00D04ED1">
            <w:pPr>
              <w:pStyle w:val="ListParagraph"/>
              <w:ind w:left="317"/>
              <w:rPr>
                <w:sz w:val="20"/>
              </w:rPr>
            </w:pPr>
          </w:p>
        </w:tc>
      </w:tr>
      <w:tr w:rsidR="00701C7F" w14:paraId="39E32C56" w14:textId="77777777" w:rsidTr="00D04ED1">
        <w:tc>
          <w:tcPr>
            <w:tcW w:w="2694" w:type="dxa"/>
          </w:tcPr>
          <w:p w14:paraId="1A962914" w14:textId="77777777" w:rsidR="00701C7F" w:rsidRDefault="00701C7F" w:rsidP="00D04ED1">
            <w:pPr>
              <w:rPr>
                <w:b/>
              </w:rPr>
            </w:pPr>
            <w:r>
              <w:rPr>
                <w:b/>
              </w:rPr>
              <w:t>Teaching Honours and Other Recognition</w:t>
            </w:r>
          </w:p>
        </w:tc>
        <w:tc>
          <w:tcPr>
            <w:tcW w:w="4961" w:type="dxa"/>
          </w:tcPr>
          <w:p w14:paraId="0DB295CC" w14:textId="77777777" w:rsidR="00701C7F" w:rsidRDefault="00701C7F" w:rsidP="00701C7F">
            <w:pPr>
              <w:pStyle w:val="ListParagraph"/>
              <w:numPr>
                <w:ilvl w:val="0"/>
                <w:numId w:val="48"/>
              </w:numPr>
              <w:ind w:left="318" w:hanging="284"/>
              <w:rPr>
                <w:sz w:val="20"/>
              </w:rPr>
            </w:pPr>
            <w:r>
              <w:rPr>
                <w:sz w:val="20"/>
              </w:rPr>
              <w:t xml:space="preserve">A brief summary was given of any honours or awards received from colleagues, students, administration, or alumni </w:t>
            </w:r>
          </w:p>
          <w:p w14:paraId="17296910" w14:textId="77777777" w:rsidR="00701C7F" w:rsidRDefault="00701C7F" w:rsidP="00701C7F">
            <w:pPr>
              <w:pStyle w:val="ListParagraph"/>
              <w:numPr>
                <w:ilvl w:val="0"/>
                <w:numId w:val="48"/>
              </w:numPr>
              <w:ind w:left="318" w:hanging="284"/>
              <w:rPr>
                <w:sz w:val="20"/>
              </w:rPr>
            </w:pPr>
            <w:r>
              <w:rPr>
                <w:sz w:val="20"/>
              </w:rPr>
              <w:t>Copies of honours and awards were included in the appendix</w:t>
            </w:r>
          </w:p>
          <w:p w14:paraId="2AB035E6" w14:textId="77777777" w:rsidR="00701C7F" w:rsidRDefault="00701C7F" w:rsidP="00701C7F">
            <w:pPr>
              <w:pStyle w:val="ListParagraph"/>
              <w:numPr>
                <w:ilvl w:val="0"/>
                <w:numId w:val="48"/>
              </w:numPr>
              <w:ind w:left="318" w:hanging="284"/>
              <w:rPr>
                <w:sz w:val="20"/>
              </w:rPr>
            </w:pPr>
            <w:r>
              <w:rPr>
                <w:sz w:val="20"/>
              </w:rPr>
              <w:t>Questions to consider when assessing: which teaching honours or other recognition have been won, who identified the instructor for this achievement, on what basis was the instructor selected?</w:t>
            </w:r>
          </w:p>
        </w:tc>
        <w:tc>
          <w:tcPr>
            <w:tcW w:w="3260" w:type="dxa"/>
          </w:tcPr>
          <w:p w14:paraId="45107D0A" w14:textId="77777777" w:rsidR="00701C7F" w:rsidRDefault="00701C7F" w:rsidP="00701C7F">
            <w:pPr>
              <w:pStyle w:val="ListParagraph"/>
              <w:numPr>
                <w:ilvl w:val="0"/>
                <w:numId w:val="48"/>
              </w:numPr>
              <w:ind w:left="317" w:hanging="283"/>
              <w:rPr>
                <w:sz w:val="20"/>
              </w:rPr>
            </w:pPr>
            <w:r>
              <w:rPr>
                <w:sz w:val="20"/>
              </w:rPr>
              <w:t>Summary was missing</w:t>
            </w:r>
          </w:p>
          <w:p w14:paraId="2499C339" w14:textId="77777777" w:rsidR="00701C7F" w:rsidRDefault="00701C7F" w:rsidP="00701C7F">
            <w:pPr>
              <w:pStyle w:val="ListParagraph"/>
              <w:numPr>
                <w:ilvl w:val="0"/>
                <w:numId w:val="48"/>
              </w:numPr>
              <w:ind w:left="317" w:hanging="283"/>
              <w:rPr>
                <w:sz w:val="20"/>
              </w:rPr>
            </w:pPr>
            <w:r>
              <w:rPr>
                <w:sz w:val="20"/>
              </w:rPr>
              <w:t>Copies were missing from the appendix</w:t>
            </w:r>
          </w:p>
        </w:tc>
      </w:tr>
      <w:tr w:rsidR="00701C7F" w14:paraId="65C27816" w14:textId="77777777" w:rsidTr="00D04ED1">
        <w:tc>
          <w:tcPr>
            <w:tcW w:w="2694" w:type="dxa"/>
          </w:tcPr>
          <w:p w14:paraId="5B28B5C8" w14:textId="77777777" w:rsidR="00701C7F" w:rsidRDefault="00701C7F" w:rsidP="00D04ED1">
            <w:pPr>
              <w:rPr>
                <w:b/>
              </w:rPr>
            </w:pPr>
            <w:r>
              <w:rPr>
                <w:b/>
              </w:rPr>
              <w:t>Contribution to the Department or Field</w:t>
            </w:r>
          </w:p>
        </w:tc>
        <w:tc>
          <w:tcPr>
            <w:tcW w:w="4961" w:type="dxa"/>
          </w:tcPr>
          <w:p w14:paraId="43D2B1FE" w14:textId="77777777" w:rsidR="00701C7F" w:rsidRPr="00AB1A76" w:rsidRDefault="00701C7F" w:rsidP="00701C7F">
            <w:pPr>
              <w:pStyle w:val="ListParagraph"/>
              <w:numPr>
                <w:ilvl w:val="0"/>
                <w:numId w:val="48"/>
              </w:numPr>
              <w:ind w:left="318" w:hanging="284"/>
              <w:rPr>
                <w:sz w:val="20"/>
              </w:rPr>
            </w:pPr>
            <w:r>
              <w:rPr>
                <w:sz w:val="20"/>
              </w:rPr>
              <w:t>A brief summary was given of concrete ways that the instructor has contributed to the department or field. Summary included quotations from colleagues or administrators</w:t>
            </w:r>
          </w:p>
        </w:tc>
        <w:tc>
          <w:tcPr>
            <w:tcW w:w="3260" w:type="dxa"/>
          </w:tcPr>
          <w:p w14:paraId="05032C2D" w14:textId="77777777" w:rsidR="00701C7F" w:rsidRDefault="00701C7F" w:rsidP="00701C7F">
            <w:pPr>
              <w:pStyle w:val="ListParagraph"/>
              <w:numPr>
                <w:ilvl w:val="0"/>
                <w:numId w:val="48"/>
              </w:numPr>
              <w:ind w:left="317" w:hanging="283"/>
              <w:rPr>
                <w:sz w:val="20"/>
              </w:rPr>
            </w:pPr>
            <w:r>
              <w:rPr>
                <w:sz w:val="20"/>
              </w:rPr>
              <w:t xml:space="preserve">Summary was missing or was written in generalities </w:t>
            </w:r>
          </w:p>
        </w:tc>
      </w:tr>
    </w:tbl>
    <w:p w14:paraId="7085D79B" w14:textId="77777777" w:rsidR="00701C7F" w:rsidRDefault="00701C7F" w:rsidP="00701C7F">
      <w:pPr>
        <w:rPr>
          <w:b/>
        </w:rPr>
      </w:pPr>
    </w:p>
    <w:p w14:paraId="59AD3990" w14:textId="77777777" w:rsidR="00701C7F" w:rsidRDefault="00701C7F" w:rsidP="00701C7F">
      <w:pPr>
        <w:rPr>
          <w:b/>
        </w:rPr>
      </w:pPr>
      <w:r>
        <w:rPr>
          <w:b/>
        </w:rPr>
        <w:br w:type="page"/>
      </w:r>
    </w:p>
    <w:p w14:paraId="658624A6" w14:textId="77777777" w:rsidR="00701C7F" w:rsidRPr="00272A61" w:rsidRDefault="00701C7F" w:rsidP="00701C7F">
      <w:r w:rsidRPr="00272A61">
        <w:rPr>
          <w:b/>
          <w:u w:val="single"/>
        </w:rPr>
        <w:t xml:space="preserve">Products of Good Teaching and Student Learning </w:t>
      </w:r>
      <w:r>
        <w:t>– weighting – 10%</w:t>
      </w:r>
    </w:p>
    <w:tbl>
      <w:tblPr>
        <w:tblStyle w:val="TableGrid"/>
        <w:tblW w:w="10915" w:type="dxa"/>
        <w:tblInd w:w="-601" w:type="dxa"/>
        <w:tblLook w:val="04A0" w:firstRow="1" w:lastRow="0" w:firstColumn="1" w:lastColumn="0" w:noHBand="0" w:noVBand="1"/>
      </w:tblPr>
      <w:tblGrid>
        <w:gridCol w:w="2694"/>
        <w:gridCol w:w="4961"/>
        <w:gridCol w:w="3260"/>
      </w:tblGrid>
      <w:tr w:rsidR="00701C7F" w:rsidRPr="00236053" w14:paraId="1FEC85EB" w14:textId="77777777" w:rsidTr="00D04ED1">
        <w:tc>
          <w:tcPr>
            <w:tcW w:w="2694" w:type="dxa"/>
          </w:tcPr>
          <w:p w14:paraId="6638DE40" w14:textId="77777777" w:rsidR="00701C7F" w:rsidRPr="00236053" w:rsidRDefault="00701C7F" w:rsidP="00D04ED1">
            <w:pPr>
              <w:spacing w:line="276" w:lineRule="auto"/>
              <w:rPr>
                <w:b/>
              </w:rPr>
            </w:pPr>
          </w:p>
        </w:tc>
        <w:tc>
          <w:tcPr>
            <w:tcW w:w="4961" w:type="dxa"/>
          </w:tcPr>
          <w:p w14:paraId="2EB3374F" w14:textId="77777777" w:rsidR="00701C7F" w:rsidRPr="00236053" w:rsidRDefault="00701C7F" w:rsidP="00D04ED1">
            <w:pPr>
              <w:spacing w:line="276" w:lineRule="auto"/>
              <w:rPr>
                <w:b/>
              </w:rPr>
            </w:pPr>
            <w:r w:rsidRPr="00236053">
              <w:rPr>
                <w:b/>
              </w:rPr>
              <w:t>Meets Standards</w:t>
            </w:r>
          </w:p>
        </w:tc>
        <w:tc>
          <w:tcPr>
            <w:tcW w:w="3260" w:type="dxa"/>
          </w:tcPr>
          <w:p w14:paraId="2C5DA76B" w14:textId="77777777" w:rsidR="00701C7F" w:rsidRPr="00236053" w:rsidRDefault="00701C7F" w:rsidP="00D04ED1">
            <w:pPr>
              <w:spacing w:line="276" w:lineRule="auto"/>
              <w:rPr>
                <w:b/>
              </w:rPr>
            </w:pPr>
            <w:r w:rsidRPr="00236053">
              <w:rPr>
                <w:b/>
              </w:rPr>
              <w:t>Below Standard</w:t>
            </w:r>
          </w:p>
        </w:tc>
      </w:tr>
      <w:tr w:rsidR="00701C7F" w14:paraId="4195A03A" w14:textId="77777777" w:rsidTr="00D04ED1">
        <w:tc>
          <w:tcPr>
            <w:tcW w:w="2694" w:type="dxa"/>
          </w:tcPr>
          <w:p w14:paraId="4FDA5E3D" w14:textId="77777777" w:rsidR="00701C7F" w:rsidRPr="00236053" w:rsidRDefault="00701C7F" w:rsidP="00D04ED1">
            <w:pPr>
              <w:spacing w:line="276" w:lineRule="auto"/>
              <w:rPr>
                <w:b/>
              </w:rPr>
            </w:pPr>
            <w:r>
              <w:rPr>
                <w:b/>
              </w:rPr>
              <w:t>Record of Students Who Succeeded in Advanced Study in the Field</w:t>
            </w:r>
          </w:p>
        </w:tc>
        <w:tc>
          <w:tcPr>
            <w:tcW w:w="4961" w:type="dxa"/>
          </w:tcPr>
          <w:p w14:paraId="075E2A26" w14:textId="77777777" w:rsidR="00701C7F" w:rsidRPr="008C4CF6" w:rsidRDefault="00701C7F" w:rsidP="00701C7F">
            <w:pPr>
              <w:pStyle w:val="ListParagraph"/>
              <w:numPr>
                <w:ilvl w:val="0"/>
                <w:numId w:val="48"/>
              </w:numPr>
              <w:ind w:left="318" w:hanging="284"/>
              <w:rPr>
                <w:sz w:val="20"/>
              </w:rPr>
            </w:pPr>
            <w:r>
              <w:rPr>
                <w:sz w:val="20"/>
              </w:rPr>
              <w:t>A list of students who have gone on the success in higher-level course or were now employed in the field was given</w:t>
            </w:r>
          </w:p>
          <w:p w14:paraId="42839B11" w14:textId="77777777" w:rsidR="00701C7F" w:rsidRPr="008C4CF6" w:rsidRDefault="00701C7F" w:rsidP="00701C7F">
            <w:pPr>
              <w:pStyle w:val="ListParagraph"/>
              <w:numPr>
                <w:ilvl w:val="0"/>
                <w:numId w:val="48"/>
              </w:numPr>
              <w:ind w:left="318" w:hanging="284"/>
              <w:rPr>
                <w:sz w:val="20"/>
              </w:rPr>
            </w:pPr>
            <w:r>
              <w:rPr>
                <w:sz w:val="20"/>
              </w:rPr>
              <w:t>Questions to consider when assessing: which of the instructor’s recent students have gone on to advanced study in the discipline, which were employed in the field, was there evidence of the instructor’s influence in students’ career choice or graduate school admission, and has instructor helped any students secure employment?</w:t>
            </w:r>
          </w:p>
        </w:tc>
        <w:tc>
          <w:tcPr>
            <w:tcW w:w="3260" w:type="dxa"/>
          </w:tcPr>
          <w:p w14:paraId="4DE0BBE8" w14:textId="77777777" w:rsidR="00701C7F" w:rsidRPr="008C4CF6" w:rsidRDefault="00701C7F" w:rsidP="00701C7F">
            <w:pPr>
              <w:pStyle w:val="ListParagraph"/>
              <w:numPr>
                <w:ilvl w:val="0"/>
                <w:numId w:val="48"/>
              </w:numPr>
              <w:ind w:left="317" w:hanging="283"/>
              <w:rPr>
                <w:sz w:val="20"/>
              </w:rPr>
            </w:pPr>
            <w:r>
              <w:rPr>
                <w:sz w:val="20"/>
              </w:rPr>
              <w:t>List of student successes was missing</w:t>
            </w:r>
          </w:p>
        </w:tc>
      </w:tr>
      <w:tr w:rsidR="00701C7F" w14:paraId="339CFDD4" w14:textId="77777777" w:rsidTr="00D04ED1">
        <w:tc>
          <w:tcPr>
            <w:tcW w:w="2694" w:type="dxa"/>
          </w:tcPr>
          <w:p w14:paraId="2430AEF5" w14:textId="77777777" w:rsidR="00701C7F" w:rsidRDefault="00701C7F" w:rsidP="00D04ED1">
            <w:pPr>
              <w:rPr>
                <w:b/>
              </w:rPr>
            </w:pPr>
            <w:r>
              <w:rPr>
                <w:b/>
              </w:rPr>
              <w:t>Successive Drafts of Student Papers</w:t>
            </w:r>
          </w:p>
        </w:tc>
        <w:tc>
          <w:tcPr>
            <w:tcW w:w="4961" w:type="dxa"/>
          </w:tcPr>
          <w:p w14:paraId="7AB4B754" w14:textId="77777777" w:rsidR="00701C7F" w:rsidRDefault="00701C7F" w:rsidP="00701C7F">
            <w:pPr>
              <w:pStyle w:val="ListParagraph"/>
              <w:numPr>
                <w:ilvl w:val="0"/>
                <w:numId w:val="48"/>
              </w:numPr>
              <w:ind w:left="318" w:hanging="284"/>
              <w:rPr>
                <w:sz w:val="20"/>
              </w:rPr>
            </w:pPr>
            <w:r>
              <w:rPr>
                <w:sz w:val="20"/>
              </w:rPr>
              <w:t>A list of student papers which show improvements as a result of the faculty member’s comments and guidance was given</w:t>
            </w:r>
          </w:p>
          <w:p w14:paraId="01EA18EA" w14:textId="77777777" w:rsidR="00701C7F" w:rsidRDefault="00701C7F" w:rsidP="00701C7F">
            <w:pPr>
              <w:pStyle w:val="ListParagraph"/>
              <w:numPr>
                <w:ilvl w:val="0"/>
                <w:numId w:val="48"/>
              </w:numPr>
              <w:ind w:left="318" w:hanging="284"/>
              <w:rPr>
                <w:sz w:val="20"/>
              </w:rPr>
            </w:pPr>
            <w:r>
              <w:rPr>
                <w:sz w:val="20"/>
              </w:rPr>
              <w:t>Specific examples were included in the appendix</w:t>
            </w:r>
          </w:p>
          <w:p w14:paraId="0CCA852E" w14:textId="77777777" w:rsidR="00701C7F" w:rsidRDefault="00701C7F" w:rsidP="00701C7F">
            <w:pPr>
              <w:pStyle w:val="ListParagraph"/>
              <w:numPr>
                <w:ilvl w:val="0"/>
                <w:numId w:val="48"/>
              </w:numPr>
              <w:ind w:left="318" w:hanging="284"/>
              <w:rPr>
                <w:sz w:val="20"/>
              </w:rPr>
            </w:pPr>
            <w:r>
              <w:rPr>
                <w:sz w:val="20"/>
              </w:rPr>
              <w:t>Questions to consider when assessing: do examples show how student work might be improved, do the examples represent different levels of quality, and do the samples illustrate that the instructor was developing critical thinking skills?</w:t>
            </w:r>
          </w:p>
        </w:tc>
        <w:tc>
          <w:tcPr>
            <w:tcW w:w="3260" w:type="dxa"/>
          </w:tcPr>
          <w:p w14:paraId="5063E3B8" w14:textId="77777777" w:rsidR="00701C7F" w:rsidRDefault="00701C7F" w:rsidP="00701C7F">
            <w:pPr>
              <w:pStyle w:val="ListParagraph"/>
              <w:numPr>
                <w:ilvl w:val="0"/>
                <w:numId w:val="48"/>
              </w:numPr>
              <w:ind w:left="317" w:hanging="283"/>
              <w:rPr>
                <w:sz w:val="20"/>
              </w:rPr>
            </w:pPr>
            <w:r>
              <w:rPr>
                <w:sz w:val="20"/>
              </w:rPr>
              <w:t>List of student papers was missing</w:t>
            </w:r>
          </w:p>
          <w:p w14:paraId="2323E88C" w14:textId="77777777" w:rsidR="00701C7F" w:rsidRPr="008C4CF6" w:rsidRDefault="00701C7F" w:rsidP="00701C7F">
            <w:pPr>
              <w:pStyle w:val="ListParagraph"/>
              <w:numPr>
                <w:ilvl w:val="0"/>
                <w:numId w:val="48"/>
              </w:numPr>
              <w:ind w:left="317" w:hanging="283"/>
              <w:rPr>
                <w:sz w:val="20"/>
              </w:rPr>
            </w:pPr>
            <w:r>
              <w:rPr>
                <w:sz w:val="20"/>
              </w:rPr>
              <w:t>Examples of student papers were missing from appendix</w:t>
            </w:r>
          </w:p>
        </w:tc>
      </w:tr>
      <w:tr w:rsidR="00701C7F" w14:paraId="48F478D8" w14:textId="77777777" w:rsidTr="00D04ED1">
        <w:tc>
          <w:tcPr>
            <w:tcW w:w="2694" w:type="dxa"/>
          </w:tcPr>
          <w:p w14:paraId="28C285FC" w14:textId="77777777" w:rsidR="00701C7F" w:rsidRDefault="00701C7F" w:rsidP="00D04ED1">
            <w:pPr>
              <w:rPr>
                <w:b/>
              </w:rPr>
            </w:pPr>
            <w:r>
              <w:rPr>
                <w:b/>
              </w:rPr>
              <w:t>Student Publications or Conference Presentation Prepared Under the Direction of the Faculty Member</w:t>
            </w:r>
          </w:p>
        </w:tc>
        <w:tc>
          <w:tcPr>
            <w:tcW w:w="4961" w:type="dxa"/>
          </w:tcPr>
          <w:p w14:paraId="499AD177" w14:textId="77777777" w:rsidR="00701C7F" w:rsidRDefault="00701C7F" w:rsidP="00701C7F">
            <w:pPr>
              <w:pStyle w:val="ListParagraph"/>
              <w:numPr>
                <w:ilvl w:val="0"/>
                <w:numId w:val="48"/>
              </w:numPr>
              <w:ind w:left="318" w:hanging="284"/>
              <w:rPr>
                <w:sz w:val="20"/>
              </w:rPr>
            </w:pPr>
            <w:r>
              <w:rPr>
                <w:sz w:val="20"/>
              </w:rPr>
              <w:t>A list of student publications and conference presentations prepared under the guidance and direction of the instructor was given</w:t>
            </w:r>
          </w:p>
          <w:p w14:paraId="53628F8E" w14:textId="77777777" w:rsidR="00701C7F" w:rsidRDefault="00701C7F" w:rsidP="00701C7F">
            <w:pPr>
              <w:pStyle w:val="ListParagraph"/>
              <w:numPr>
                <w:ilvl w:val="0"/>
                <w:numId w:val="48"/>
              </w:numPr>
              <w:ind w:left="318" w:hanging="284"/>
              <w:rPr>
                <w:sz w:val="20"/>
              </w:rPr>
            </w:pPr>
            <w:r>
              <w:rPr>
                <w:sz w:val="20"/>
              </w:rPr>
              <w:t>The list also included the following: what the instructor’s role was, and appropriate citations</w:t>
            </w:r>
          </w:p>
          <w:p w14:paraId="072A25D0" w14:textId="77777777" w:rsidR="00701C7F" w:rsidRDefault="00701C7F" w:rsidP="00701C7F">
            <w:pPr>
              <w:pStyle w:val="ListParagraph"/>
              <w:numPr>
                <w:ilvl w:val="0"/>
                <w:numId w:val="48"/>
              </w:numPr>
              <w:ind w:left="318" w:hanging="284"/>
              <w:rPr>
                <w:sz w:val="20"/>
              </w:rPr>
            </w:pPr>
            <w:r>
              <w:rPr>
                <w:sz w:val="20"/>
              </w:rPr>
              <w:t>Evidence was present in the appendix</w:t>
            </w:r>
          </w:p>
        </w:tc>
        <w:tc>
          <w:tcPr>
            <w:tcW w:w="3260" w:type="dxa"/>
          </w:tcPr>
          <w:p w14:paraId="76F94D43" w14:textId="77777777" w:rsidR="00701C7F" w:rsidRDefault="00701C7F" w:rsidP="00701C7F">
            <w:pPr>
              <w:pStyle w:val="ListParagraph"/>
              <w:numPr>
                <w:ilvl w:val="0"/>
                <w:numId w:val="48"/>
              </w:numPr>
              <w:ind w:left="317" w:hanging="283"/>
              <w:rPr>
                <w:sz w:val="20"/>
              </w:rPr>
            </w:pPr>
            <w:r>
              <w:rPr>
                <w:sz w:val="20"/>
              </w:rPr>
              <w:t>List of student publications and conferences was missing</w:t>
            </w:r>
          </w:p>
          <w:p w14:paraId="55160617" w14:textId="77777777" w:rsidR="00701C7F" w:rsidRPr="008C4CF6" w:rsidRDefault="00701C7F" w:rsidP="00701C7F">
            <w:pPr>
              <w:pStyle w:val="ListParagraph"/>
              <w:numPr>
                <w:ilvl w:val="0"/>
                <w:numId w:val="48"/>
              </w:numPr>
              <w:ind w:left="317" w:hanging="283"/>
              <w:rPr>
                <w:sz w:val="20"/>
              </w:rPr>
            </w:pPr>
            <w:r>
              <w:rPr>
                <w:sz w:val="20"/>
              </w:rPr>
              <w:t>Evidence was missing from the appendix</w:t>
            </w:r>
          </w:p>
        </w:tc>
      </w:tr>
    </w:tbl>
    <w:p w14:paraId="65CCE429" w14:textId="77777777" w:rsidR="00701C7F" w:rsidRDefault="00701C7F" w:rsidP="00701C7F"/>
    <w:p w14:paraId="0059F61B" w14:textId="77777777" w:rsidR="00701C7F" w:rsidRPr="00272A61" w:rsidRDefault="00701C7F" w:rsidP="00701C7F">
      <w:r w:rsidRPr="00272A61">
        <w:rPr>
          <w:b/>
          <w:u w:val="single"/>
        </w:rPr>
        <w:t>Appendix</w:t>
      </w:r>
      <w:r>
        <w:rPr>
          <w:b/>
        </w:rPr>
        <w:t xml:space="preserve"> </w:t>
      </w:r>
      <w:r>
        <w:t>– weighting – 10%</w:t>
      </w:r>
    </w:p>
    <w:tbl>
      <w:tblPr>
        <w:tblStyle w:val="TableGrid"/>
        <w:tblW w:w="10915" w:type="dxa"/>
        <w:tblInd w:w="-601" w:type="dxa"/>
        <w:tblLook w:val="04A0" w:firstRow="1" w:lastRow="0" w:firstColumn="1" w:lastColumn="0" w:noHBand="0" w:noVBand="1"/>
      </w:tblPr>
      <w:tblGrid>
        <w:gridCol w:w="2694"/>
        <w:gridCol w:w="4961"/>
        <w:gridCol w:w="3260"/>
      </w:tblGrid>
      <w:tr w:rsidR="00701C7F" w:rsidRPr="00236053" w14:paraId="1DA74392" w14:textId="77777777" w:rsidTr="00D04ED1">
        <w:tc>
          <w:tcPr>
            <w:tcW w:w="2694" w:type="dxa"/>
          </w:tcPr>
          <w:p w14:paraId="16430AEE" w14:textId="77777777" w:rsidR="00701C7F" w:rsidRPr="00236053" w:rsidRDefault="00701C7F" w:rsidP="00D04ED1">
            <w:pPr>
              <w:spacing w:line="276" w:lineRule="auto"/>
              <w:rPr>
                <w:b/>
              </w:rPr>
            </w:pPr>
          </w:p>
        </w:tc>
        <w:tc>
          <w:tcPr>
            <w:tcW w:w="4961" w:type="dxa"/>
          </w:tcPr>
          <w:p w14:paraId="25070AE1" w14:textId="77777777" w:rsidR="00701C7F" w:rsidRPr="00236053" w:rsidRDefault="00701C7F" w:rsidP="00D04ED1">
            <w:pPr>
              <w:spacing w:line="276" w:lineRule="auto"/>
              <w:rPr>
                <w:b/>
              </w:rPr>
            </w:pPr>
            <w:r w:rsidRPr="00236053">
              <w:rPr>
                <w:b/>
              </w:rPr>
              <w:t>Meets Standards</w:t>
            </w:r>
          </w:p>
        </w:tc>
        <w:tc>
          <w:tcPr>
            <w:tcW w:w="3260" w:type="dxa"/>
          </w:tcPr>
          <w:p w14:paraId="1A392759" w14:textId="77777777" w:rsidR="00701C7F" w:rsidRPr="00236053" w:rsidRDefault="00701C7F" w:rsidP="00D04ED1">
            <w:pPr>
              <w:spacing w:line="276" w:lineRule="auto"/>
              <w:rPr>
                <w:b/>
              </w:rPr>
            </w:pPr>
            <w:r w:rsidRPr="00236053">
              <w:rPr>
                <w:b/>
              </w:rPr>
              <w:t>Below Standard</w:t>
            </w:r>
          </w:p>
        </w:tc>
      </w:tr>
      <w:tr w:rsidR="00701C7F" w14:paraId="3BC3EEF3" w14:textId="77777777" w:rsidTr="00D04ED1">
        <w:tc>
          <w:tcPr>
            <w:tcW w:w="2694" w:type="dxa"/>
          </w:tcPr>
          <w:p w14:paraId="34D80165" w14:textId="77777777" w:rsidR="00701C7F" w:rsidRPr="00236053" w:rsidRDefault="00701C7F" w:rsidP="00D04ED1">
            <w:pPr>
              <w:spacing w:line="276" w:lineRule="auto"/>
              <w:rPr>
                <w:b/>
              </w:rPr>
            </w:pPr>
            <w:r>
              <w:rPr>
                <w:b/>
              </w:rPr>
              <w:t>Materials Included and Organization</w:t>
            </w:r>
          </w:p>
        </w:tc>
        <w:tc>
          <w:tcPr>
            <w:tcW w:w="4961" w:type="dxa"/>
          </w:tcPr>
          <w:p w14:paraId="5DBA52DC" w14:textId="77777777" w:rsidR="00701C7F" w:rsidRDefault="00701C7F" w:rsidP="00701C7F">
            <w:pPr>
              <w:pStyle w:val="ListParagraph"/>
              <w:numPr>
                <w:ilvl w:val="0"/>
                <w:numId w:val="48"/>
              </w:numPr>
              <w:ind w:left="318" w:hanging="284"/>
              <w:rPr>
                <w:sz w:val="20"/>
              </w:rPr>
            </w:pPr>
            <w:r>
              <w:rPr>
                <w:sz w:val="20"/>
              </w:rPr>
              <w:t>All items referenced in the body of the portfolio were included in appendix</w:t>
            </w:r>
          </w:p>
          <w:p w14:paraId="5009B396" w14:textId="77777777" w:rsidR="00701C7F" w:rsidRDefault="00701C7F" w:rsidP="00701C7F">
            <w:pPr>
              <w:pStyle w:val="ListParagraph"/>
              <w:numPr>
                <w:ilvl w:val="0"/>
                <w:numId w:val="48"/>
              </w:numPr>
              <w:ind w:left="318" w:hanging="284"/>
              <w:rPr>
                <w:sz w:val="20"/>
              </w:rPr>
            </w:pPr>
            <w:r>
              <w:rPr>
                <w:sz w:val="20"/>
              </w:rPr>
              <w:t>Items chosen have been carefully and judiciously selected</w:t>
            </w:r>
          </w:p>
          <w:p w14:paraId="1F3B7063" w14:textId="77777777" w:rsidR="00701C7F" w:rsidRPr="008C4CF6" w:rsidRDefault="00701C7F" w:rsidP="00701C7F">
            <w:pPr>
              <w:pStyle w:val="ListParagraph"/>
              <w:numPr>
                <w:ilvl w:val="0"/>
                <w:numId w:val="48"/>
              </w:numPr>
              <w:ind w:left="318" w:hanging="284"/>
              <w:rPr>
                <w:sz w:val="20"/>
              </w:rPr>
            </w:pPr>
            <w:r>
              <w:rPr>
                <w:sz w:val="20"/>
              </w:rPr>
              <w:t>The appendix was well-organized and was easy to use and follow.</w:t>
            </w:r>
          </w:p>
          <w:p w14:paraId="46535936" w14:textId="77777777" w:rsidR="00701C7F" w:rsidRPr="008C4CF6" w:rsidRDefault="00701C7F" w:rsidP="00701C7F">
            <w:pPr>
              <w:pStyle w:val="ListParagraph"/>
              <w:numPr>
                <w:ilvl w:val="0"/>
                <w:numId w:val="48"/>
              </w:numPr>
              <w:ind w:left="318" w:hanging="284"/>
              <w:rPr>
                <w:sz w:val="20"/>
              </w:rPr>
            </w:pPr>
            <w:r>
              <w:rPr>
                <w:sz w:val="20"/>
              </w:rPr>
              <w:t>The appendix supported the portfolio</w:t>
            </w:r>
          </w:p>
        </w:tc>
        <w:tc>
          <w:tcPr>
            <w:tcW w:w="3260" w:type="dxa"/>
          </w:tcPr>
          <w:p w14:paraId="06923EE4" w14:textId="77777777" w:rsidR="00701C7F" w:rsidRDefault="00701C7F" w:rsidP="00701C7F">
            <w:pPr>
              <w:pStyle w:val="ListParagraph"/>
              <w:numPr>
                <w:ilvl w:val="0"/>
                <w:numId w:val="48"/>
              </w:numPr>
              <w:ind w:left="317" w:hanging="283"/>
              <w:rPr>
                <w:sz w:val="20"/>
              </w:rPr>
            </w:pPr>
            <w:r>
              <w:rPr>
                <w:sz w:val="20"/>
              </w:rPr>
              <w:t>Some items cited in body of portfolio were missing from appendix</w:t>
            </w:r>
          </w:p>
          <w:p w14:paraId="3383753D" w14:textId="77777777" w:rsidR="00701C7F" w:rsidRDefault="00701C7F" w:rsidP="00701C7F">
            <w:pPr>
              <w:pStyle w:val="ListParagraph"/>
              <w:numPr>
                <w:ilvl w:val="0"/>
                <w:numId w:val="48"/>
              </w:numPr>
              <w:ind w:left="317" w:hanging="283"/>
              <w:rPr>
                <w:sz w:val="20"/>
              </w:rPr>
            </w:pPr>
            <w:r>
              <w:rPr>
                <w:sz w:val="20"/>
              </w:rPr>
              <w:t>A multitude of items were randomly chosen</w:t>
            </w:r>
          </w:p>
          <w:p w14:paraId="553578C7" w14:textId="77777777" w:rsidR="00701C7F" w:rsidRDefault="00701C7F" w:rsidP="00701C7F">
            <w:pPr>
              <w:pStyle w:val="ListParagraph"/>
              <w:numPr>
                <w:ilvl w:val="0"/>
                <w:numId w:val="48"/>
              </w:numPr>
              <w:ind w:left="317" w:hanging="283"/>
              <w:rPr>
                <w:sz w:val="20"/>
              </w:rPr>
            </w:pPr>
            <w:r>
              <w:rPr>
                <w:sz w:val="20"/>
              </w:rPr>
              <w:t>Appendix did not appear to be organized and was hard to follow</w:t>
            </w:r>
          </w:p>
          <w:p w14:paraId="7F675F67" w14:textId="77777777" w:rsidR="00701C7F" w:rsidRPr="008C4CF6" w:rsidRDefault="00701C7F" w:rsidP="00701C7F">
            <w:pPr>
              <w:pStyle w:val="ListParagraph"/>
              <w:numPr>
                <w:ilvl w:val="0"/>
                <w:numId w:val="48"/>
              </w:numPr>
              <w:ind w:left="317" w:hanging="283"/>
              <w:rPr>
                <w:sz w:val="20"/>
              </w:rPr>
            </w:pPr>
            <w:r>
              <w:rPr>
                <w:sz w:val="20"/>
              </w:rPr>
              <w:t>Not clear how the appendix was connected to the portfolio</w:t>
            </w:r>
          </w:p>
        </w:tc>
      </w:tr>
    </w:tbl>
    <w:p w14:paraId="66B2B5EB" w14:textId="77777777" w:rsidR="00701C7F" w:rsidRDefault="00701C7F" w:rsidP="00701C7F"/>
    <w:p w14:paraId="70F9E9CF" w14:textId="77777777" w:rsidR="00701C7F" w:rsidRDefault="00701C7F" w:rsidP="00701C7F">
      <w:pPr>
        <w:rPr>
          <w:sz w:val="20"/>
          <w:szCs w:val="20"/>
        </w:rPr>
      </w:pPr>
      <w:r>
        <w:rPr>
          <w:sz w:val="20"/>
          <w:szCs w:val="20"/>
        </w:rPr>
        <w:t xml:space="preserve">Adapted from: </w:t>
      </w:r>
    </w:p>
    <w:p w14:paraId="3E8BAA8D" w14:textId="77777777" w:rsidR="00701C7F" w:rsidRDefault="00701C7F" w:rsidP="00701C7F">
      <w:pPr>
        <w:ind w:left="567" w:hanging="567"/>
        <w:rPr>
          <w:sz w:val="20"/>
          <w:szCs w:val="20"/>
        </w:rPr>
      </w:pPr>
      <w:r>
        <w:rPr>
          <w:sz w:val="20"/>
          <w:szCs w:val="20"/>
        </w:rPr>
        <w:t xml:space="preserve">Seldin, P., Miller, J. E., &amp; Seldin, C. A. (2010). </w:t>
      </w:r>
      <w:r w:rsidRPr="00687063">
        <w:rPr>
          <w:i/>
          <w:sz w:val="20"/>
          <w:szCs w:val="20"/>
        </w:rPr>
        <w:t>The teaching portfolio: A practical guide to improved performance and promotion/ tenure decisions</w:t>
      </w:r>
      <w:r>
        <w:rPr>
          <w:sz w:val="20"/>
          <w:szCs w:val="20"/>
        </w:rPr>
        <w:t xml:space="preserve">. San Francisco, CA: Jossey-Bass. </w:t>
      </w:r>
    </w:p>
    <w:p w14:paraId="0F1AC2E9" w14:textId="77777777" w:rsidR="00701C7F" w:rsidRPr="005D4687" w:rsidRDefault="00701C7F" w:rsidP="00701C7F">
      <w:pPr>
        <w:rPr>
          <w:sz w:val="20"/>
          <w:szCs w:val="20"/>
        </w:rPr>
      </w:pPr>
      <w:r w:rsidRPr="00955ED8">
        <w:rPr>
          <w:sz w:val="20"/>
          <w:szCs w:val="20"/>
        </w:rPr>
        <w:t xml:space="preserve">Van Note Chism, N. (2007). </w:t>
      </w:r>
      <w:r w:rsidRPr="00955ED8">
        <w:rPr>
          <w:i/>
          <w:sz w:val="20"/>
          <w:szCs w:val="20"/>
        </w:rPr>
        <w:t>Peer review of teaching: A sourcebook</w:t>
      </w:r>
      <w:r w:rsidRPr="00955ED8">
        <w:rPr>
          <w:sz w:val="20"/>
          <w:szCs w:val="20"/>
        </w:rPr>
        <w:t>. San Francisco, CA: Anker Pub</w:t>
      </w:r>
    </w:p>
    <w:p w14:paraId="10B41666" w14:textId="77777777" w:rsidR="00701C7F" w:rsidRDefault="00701C7F" w:rsidP="00701C7F">
      <w:r>
        <w:br w:type="page"/>
      </w:r>
    </w:p>
    <w:p w14:paraId="67CC11E8" w14:textId="77777777" w:rsidR="00701C7F" w:rsidRPr="009F0A28" w:rsidRDefault="00701C7F" w:rsidP="00701C7F">
      <w:pPr>
        <w:rPr>
          <w:b/>
          <w:u w:val="single"/>
        </w:rPr>
      </w:pPr>
      <w:r w:rsidRPr="009F0A28">
        <w:rPr>
          <w:b/>
          <w:u w:val="single"/>
        </w:rPr>
        <w:t>Assessment of Teaching Dossier</w:t>
      </w:r>
    </w:p>
    <w:tbl>
      <w:tblPr>
        <w:tblStyle w:val="TableGrid"/>
        <w:tblW w:w="0" w:type="auto"/>
        <w:tblLook w:val="04A0" w:firstRow="1" w:lastRow="0" w:firstColumn="1" w:lastColumn="0" w:noHBand="0" w:noVBand="1"/>
      </w:tblPr>
      <w:tblGrid>
        <w:gridCol w:w="3936"/>
        <w:gridCol w:w="2976"/>
        <w:gridCol w:w="2664"/>
      </w:tblGrid>
      <w:tr w:rsidR="00701C7F" w:rsidRPr="009F0A28" w14:paraId="58AF0ADB" w14:textId="77777777" w:rsidTr="00D04ED1">
        <w:tc>
          <w:tcPr>
            <w:tcW w:w="3936" w:type="dxa"/>
          </w:tcPr>
          <w:p w14:paraId="1AD7DCBB" w14:textId="77777777" w:rsidR="00701C7F" w:rsidRPr="009F0A28" w:rsidRDefault="00701C7F" w:rsidP="00D04ED1">
            <w:pPr>
              <w:spacing w:line="276" w:lineRule="auto"/>
              <w:jc w:val="center"/>
              <w:rPr>
                <w:b/>
              </w:rPr>
            </w:pPr>
            <w:r w:rsidRPr="009F0A28">
              <w:rPr>
                <w:b/>
              </w:rPr>
              <w:t>Percentage</w:t>
            </w:r>
          </w:p>
        </w:tc>
        <w:tc>
          <w:tcPr>
            <w:tcW w:w="2976" w:type="dxa"/>
          </w:tcPr>
          <w:p w14:paraId="663BB78A" w14:textId="77777777" w:rsidR="00701C7F" w:rsidRPr="009F0A28" w:rsidRDefault="00701C7F" w:rsidP="00D04ED1">
            <w:pPr>
              <w:jc w:val="center"/>
              <w:rPr>
                <w:b/>
              </w:rPr>
            </w:pPr>
            <w:r>
              <w:rPr>
                <w:b/>
              </w:rPr>
              <w:t>Descriptor</w:t>
            </w:r>
          </w:p>
        </w:tc>
        <w:tc>
          <w:tcPr>
            <w:tcW w:w="2664" w:type="dxa"/>
          </w:tcPr>
          <w:p w14:paraId="1BFD1F86" w14:textId="77777777" w:rsidR="00701C7F" w:rsidRPr="009F0A28" w:rsidRDefault="00701C7F" w:rsidP="00D04ED1">
            <w:pPr>
              <w:jc w:val="center"/>
              <w:rPr>
                <w:b/>
              </w:rPr>
            </w:pPr>
            <w:r>
              <w:rPr>
                <w:b/>
              </w:rPr>
              <w:t>Level</w:t>
            </w:r>
          </w:p>
        </w:tc>
      </w:tr>
      <w:tr w:rsidR="00701C7F" w14:paraId="133624E2" w14:textId="77777777" w:rsidTr="00D04ED1">
        <w:tc>
          <w:tcPr>
            <w:tcW w:w="3936" w:type="dxa"/>
          </w:tcPr>
          <w:p w14:paraId="4E404FB8" w14:textId="77777777" w:rsidR="00701C7F" w:rsidRDefault="00701C7F" w:rsidP="00D04ED1">
            <w:pPr>
              <w:jc w:val="center"/>
            </w:pPr>
            <w:r>
              <w:t>91-100%</w:t>
            </w:r>
          </w:p>
        </w:tc>
        <w:tc>
          <w:tcPr>
            <w:tcW w:w="2976" w:type="dxa"/>
          </w:tcPr>
          <w:p w14:paraId="143F2FB8" w14:textId="77777777" w:rsidR="00701C7F" w:rsidRDefault="00701C7F" w:rsidP="00D04ED1">
            <w:pPr>
              <w:jc w:val="center"/>
            </w:pPr>
            <w:r>
              <w:t>Excellent</w:t>
            </w:r>
          </w:p>
        </w:tc>
        <w:tc>
          <w:tcPr>
            <w:tcW w:w="2664" w:type="dxa"/>
          </w:tcPr>
          <w:p w14:paraId="57167292" w14:textId="77777777" w:rsidR="00701C7F" w:rsidRDefault="00701C7F" w:rsidP="00D04ED1">
            <w:pPr>
              <w:jc w:val="center"/>
            </w:pPr>
            <w:r>
              <w:t>7</w:t>
            </w:r>
          </w:p>
        </w:tc>
      </w:tr>
      <w:tr w:rsidR="00701C7F" w14:paraId="3CFEF164" w14:textId="77777777" w:rsidTr="00D04ED1">
        <w:tc>
          <w:tcPr>
            <w:tcW w:w="3936" w:type="dxa"/>
          </w:tcPr>
          <w:p w14:paraId="1F319D6A" w14:textId="77777777" w:rsidR="00701C7F" w:rsidRDefault="00701C7F" w:rsidP="00D04ED1">
            <w:pPr>
              <w:jc w:val="center"/>
            </w:pPr>
            <w:r>
              <w:t>81-90%</w:t>
            </w:r>
          </w:p>
        </w:tc>
        <w:tc>
          <w:tcPr>
            <w:tcW w:w="2976" w:type="dxa"/>
          </w:tcPr>
          <w:p w14:paraId="4D709E89" w14:textId="77777777" w:rsidR="00701C7F" w:rsidRDefault="00701C7F" w:rsidP="00D04ED1">
            <w:pPr>
              <w:jc w:val="center"/>
            </w:pPr>
            <w:r>
              <w:t>Very Good</w:t>
            </w:r>
          </w:p>
        </w:tc>
        <w:tc>
          <w:tcPr>
            <w:tcW w:w="2664" w:type="dxa"/>
          </w:tcPr>
          <w:p w14:paraId="747EBBFE" w14:textId="77777777" w:rsidR="00701C7F" w:rsidRDefault="00701C7F" w:rsidP="00D04ED1">
            <w:pPr>
              <w:jc w:val="center"/>
            </w:pPr>
            <w:r>
              <w:t>6</w:t>
            </w:r>
          </w:p>
        </w:tc>
      </w:tr>
      <w:tr w:rsidR="00701C7F" w14:paraId="46BB1E35" w14:textId="77777777" w:rsidTr="00D04ED1">
        <w:tc>
          <w:tcPr>
            <w:tcW w:w="3936" w:type="dxa"/>
          </w:tcPr>
          <w:p w14:paraId="1B7F5562" w14:textId="77777777" w:rsidR="00701C7F" w:rsidRDefault="00701C7F" w:rsidP="00D04ED1">
            <w:pPr>
              <w:jc w:val="center"/>
            </w:pPr>
            <w:r>
              <w:t>71-80%</w:t>
            </w:r>
          </w:p>
        </w:tc>
        <w:tc>
          <w:tcPr>
            <w:tcW w:w="2976" w:type="dxa"/>
          </w:tcPr>
          <w:p w14:paraId="7EFB5216" w14:textId="77777777" w:rsidR="00701C7F" w:rsidRDefault="00701C7F" w:rsidP="00D04ED1">
            <w:pPr>
              <w:jc w:val="center"/>
            </w:pPr>
            <w:r>
              <w:t>Good</w:t>
            </w:r>
          </w:p>
        </w:tc>
        <w:tc>
          <w:tcPr>
            <w:tcW w:w="2664" w:type="dxa"/>
          </w:tcPr>
          <w:p w14:paraId="0A890CC2" w14:textId="77777777" w:rsidR="00701C7F" w:rsidRDefault="00701C7F" w:rsidP="00D04ED1">
            <w:pPr>
              <w:jc w:val="center"/>
            </w:pPr>
            <w:r>
              <w:t>5</w:t>
            </w:r>
          </w:p>
        </w:tc>
      </w:tr>
      <w:tr w:rsidR="00701C7F" w14:paraId="76DA2273" w14:textId="77777777" w:rsidTr="00D04ED1">
        <w:tc>
          <w:tcPr>
            <w:tcW w:w="3936" w:type="dxa"/>
          </w:tcPr>
          <w:p w14:paraId="1382A5C8" w14:textId="77777777" w:rsidR="00701C7F" w:rsidRDefault="00701C7F" w:rsidP="00D04ED1">
            <w:pPr>
              <w:jc w:val="center"/>
            </w:pPr>
            <w:r>
              <w:t>61-70%</w:t>
            </w:r>
          </w:p>
        </w:tc>
        <w:tc>
          <w:tcPr>
            <w:tcW w:w="2976" w:type="dxa"/>
          </w:tcPr>
          <w:p w14:paraId="161EAAEC" w14:textId="77777777" w:rsidR="00701C7F" w:rsidRDefault="00701C7F" w:rsidP="00D04ED1">
            <w:pPr>
              <w:jc w:val="center"/>
            </w:pPr>
            <w:r>
              <w:t>Average</w:t>
            </w:r>
          </w:p>
        </w:tc>
        <w:tc>
          <w:tcPr>
            <w:tcW w:w="2664" w:type="dxa"/>
          </w:tcPr>
          <w:p w14:paraId="318FDB3B" w14:textId="77777777" w:rsidR="00701C7F" w:rsidRDefault="00701C7F" w:rsidP="00D04ED1">
            <w:pPr>
              <w:jc w:val="center"/>
            </w:pPr>
            <w:r>
              <w:t>4</w:t>
            </w:r>
          </w:p>
        </w:tc>
      </w:tr>
      <w:tr w:rsidR="00701C7F" w14:paraId="66101CFC" w14:textId="77777777" w:rsidTr="00D04ED1">
        <w:tc>
          <w:tcPr>
            <w:tcW w:w="3936" w:type="dxa"/>
          </w:tcPr>
          <w:p w14:paraId="29688293" w14:textId="77777777" w:rsidR="00701C7F" w:rsidRDefault="00701C7F" w:rsidP="00D04ED1">
            <w:pPr>
              <w:jc w:val="center"/>
            </w:pPr>
            <w:r>
              <w:t>51-60%</w:t>
            </w:r>
          </w:p>
        </w:tc>
        <w:tc>
          <w:tcPr>
            <w:tcW w:w="2976" w:type="dxa"/>
          </w:tcPr>
          <w:p w14:paraId="2966115A" w14:textId="77777777" w:rsidR="00701C7F" w:rsidRDefault="00701C7F" w:rsidP="00D04ED1">
            <w:pPr>
              <w:jc w:val="center"/>
            </w:pPr>
            <w:r>
              <w:t>Below Average</w:t>
            </w:r>
          </w:p>
        </w:tc>
        <w:tc>
          <w:tcPr>
            <w:tcW w:w="2664" w:type="dxa"/>
          </w:tcPr>
          <w:p w14:paraId="4BB47C44" w14:textId="77777777" w:rsidR="00701C7F" w:rsidRDefault="00701C7F" w:rsidP="00D04ED1">
            <w:pPr>
              <w:jc w:val="center"/>
            </w:pPr>
            <w:r>
              <w:t>3</w:t>
            </w:r>
          </w:p>
        </w:tc>
      </w:tr>
      <w:tr w:rsidR="00701C7F" w14:paraId="4570FD10" w14:textId="77777777" w:rsidTr="00D04ED1">
        <w:tc>
          <w:tcPr>
            <w:tcW w:w="3936" w:type="dxa"/>
          </w:tcPr>
          <w:p w14:paraId="1334D90D" w14:textId="77777777" w:rsidR="00701C7F" w:rsidRDefault="00701C7F" w:rsidP="00D04ED1">
            <w:pPr>
              <w:jc w:val="center"/>
            </w:pPr>
            <w:r>
              <w:t>&lt;50%</w:t>
            </w:r>
          </w:p>
        </w:tc>
        <w:tc>
          <w:tcPr>
            <w:tcW w:w="2976" w:type="dxa"/>
          </w:tcPr>
          <w:p w14:paraId="6D77719B" w14:textId="77777777" w:rsidR="00701C7F" w:rsidRDefault="00701C7F" w:rsidP="00D04ED1">
            <w:pPr>
              <w:jc w:val="center"/>
            </w:pPr>
            <w:r>
              <w:t>Fail</w:t>
            </w:r>
          </w:p>
        </w:tc>
        <w:tc>
          <w:tcPr>
            <w:tcW w:w="2664" w:type="dxa"/>
          </w:tcPr>
          <w:p w14:paraId="1A4E35C1" w14:textId="77777777" w:rsidR="00701C7F" w:rsidRDefault="00701C7F" w:rsidP="00D04ED1">
            <w:pPr>
              <w:jc w:val="center"/>
            </w:pPr>
            <w:r>
              <w:t>2</w:t>
            </w:r>
          </w:p>
        </w:tc>
      </w:tr>
    </w:tbl>
    <w:p w14:paraId="1AA92163" w14:textId="77777777" w:rsidR="00701C7F" w:rsidRDefault="00701C7F" w:rsidP="00701C7F"/>
    <w:p w14:paraId="2CB090D1" w14:textId="589A27A9" w:rsidR="00701C7F" w:rsidRDefault="00701C7F" w:rsidP="00701C7F">
      <w:pPr>
        <w:rPr>
          <w:rFonts w:ascii="Times New Roman" w:hAnsi="Times New Roman" w:cs="Times New Roman"/>
          <w:b/>
          <w:bCs/>
        </w:rPr>
      </w:pPr>
      <w:r>
        <w:rPr>
          <w:rFonts w:ascii="Times New Roman" w:hAnsi="Times New Roman" w:cs="Times New Roman"/>
          <w:b/>
          <w:bCs/>
        </w:rPr>
        <w:br w:type="page"/>
      </w:r>
    </w:p>
    <w:p w14:paraId="7333FE52" w14:textId="77777777" w:rsidR="00701C7F" w:rsidRDefault="00701C7F">
      <w:pPr>
        <w:rPr>
          <w:rFonts w:ascii="Times New Roman" w:hAnsi="Times New Roman" w:cs="Times New Roman"/>
          <w:b/>
        </w:rPr>
      </w:pPr>
    </w:p>
    <w:p w14:paraId="2BF59BB7" w14:textId="18F81B32" w:rsidR="007E2DBA" w:rsidRPr="007925D7" w:rsidRDefault="00E72D3B" w:rsidP="007E2DBA">
      <w:pPr>
        <w:rPr>
          <w:rFonts w:ascii="Times New Roman" w:hAnsi="Times New Roman" w:cs="Times New Roman"/>
          <w:b/>
        </w:rPr>
      </w:pPr>
      <w:r w:rsidRPr="00E07D56">
        <w:rPr>
          <w:rFonts w:ascii="Times New Roman" w:hAnsi="Times New Roman" w:cs="Times New Roman"/>
          <w:b/>
        </w:rPr>
        <w:t>Appen</w:t>
      </w:r>
      <w:r w:rsidR="00E07D56">
        <w:rPr>
          <w:rFonts w:ascii="Times New Roman" w:hAnsi="Times New Roman" w:cs="Times New Roman"/>
          <w:b/>
        </w:rPr>
        <w:t>d</w:t>
      </w:r>
      <w:r w:rsidRPr="00E07D56">
        <w:rPr>
          <w:rFonts w:ascii="Times New Roman" w:hAnsi="Times New Roman" w:cs="Times New Roman"/>
          <w:b/>
        </w:rPr>
        <w:t xml:space="preserve">ix </w:t>
      </w:r>
      <w:r w:rsidR="00701C7F">
        <w:rPr>
          <w:rFonts w:ascii="Times New Roman" w:hAnsi="Times New Roman" w:cs="Times New Roman"/>
          <w:b/>
        </w:rPr>
        <w:t>P</w:t>
      </w:r>
      <w:r w:rsidRPr="00E07D56">
        <w:rPr>
          <w:rFonts w:ascii="Times New Roman" w:hAnsi="Times New Roman" w:cs="Times New Roman"/>
          <w:b/>
        </w:rPr>
        <w:t xml:space="preserve">: </w:t>
      </w:r>
      <w:r w:rsidR="007E2DBA" w:rsidRPr="007925D7">
        <w:rPr>
          <w:rFonts w:ascii="Times New Roman" w:hAnsi="Times New Roman" w:cs="Times New Roman"/>
          <w:b/>
        </w:rPr>
        <w:t xml:space="preserve">Sample Report </w:t>
      </w:r>
    </w:p>
    <w:p w14:paraId="086395B3" w14:textId="77777777" w:rsidR="007E2DBA" w:rsidRDefault="007E2DBA" w:rsidP="007E2DBA"/>
    <w:p w14:paraId="6F729BD0" w14:textId="77777777" w:rsidR="007E2DBA" w:rsidRPr="007925D7" w:rsidRDefault="007E2DBA" w:rsidP="007E2DBA">
      <w:pPr>
        <w:jc w:val="center"/>
        <w:rPr>
          <w:rFonts w:ascii="Times New Roman" w:hAnsi="Times New Roman" w:cs="Times New Roman"/>
          <w:b/>
        </w:rPr>
      </w:pPr>
      <w:r w:rsidRPr="007925D7">
        <w:rPr>
          <w:rFonts w:ascii="Times New Roman" w:hAnsi="Times New Roman" w:cs="Times New Roman"/>
          <w:b/>
        </w:rPr>
        <w:t>Peer Review of Teaching for Promotion Application</w:t>
      </w:r>
    </w:p>
    <w:p w14:paraId="1AD065B6" w14:textId="77777777" w:rsidR="007E2DBA" w:rsidRPr="00EF346F" w:rsidRDefault="007E2DBA" w:rsidP="007E2DBA">
      <w:pPr>
        <w:jc w:val="center"/>
        <w:rPr>
          <w:rFonts w:ascii="Times New Roman" w:hAnsi="Times New Roman" w:cs="Times New Roman"/>
          <w:sz w:val="20"/>
          <w:szCs w:val="20"/>
        </w:rPr>
      </w:pPr>
      <w:r w:rsidRPr="00EF346F">
        <w:rPr>
          <w:rFonts w:ascii="Times New Roman" w:hAnsi="Times New Roman" w:cs="Times New Roman"/>
          <w:sz w:val="20"/>
          <w:szCs w:val="20"/>
        </w:rPr>
        <w:t>Australian Learning &amp; Teaching Council</w:t>
      </w:r>
    </w:p>
    <w:p w14:paraId="2F1F293B" w14:textId="12BCEF44" w:rsidR="007E2DBA" w:rsidRDefault="00702C3B" w:rsidP="007E2DBA">
      <w:pPr>
        <w:jc w:val="center"/>
        <w:rPr>
          <w:rStyle w:val="Hyperlink"/>
          <w:rFonts w:ascii="Times New Roman" w:hAnsi="Times New Roman" w:cs="Times New Roman"/>
          <w:sz w:val="18"/>
          <w:szCs w:val="18"/>
        </w:rPr>
      </w:pPr>
      <w:r w:rsidRPr="00702C3B">
        <w:rPr>
          <w:rStyle w:val="Hyperlink"/>
          <w:rFonts w:ascii="Times New Roman" w:hAnsi="Times New Roman" w:cs="Times New Roman"/>
          <w:sz w:val="18"/>
          <w:szCs w:val="18"/>
        </w:rPr>
        <w:t>http://www.adelaide.edu.au/teaching-projects/peerreview/documents.html#External</w:t>
      </w:r>
    </w:p>
    <w:p w14:paraId="70772A6A" w14:textId="77777777" w:rsidR="008C7915" w:rsidRDefault="008C7915" w:rsidP="007E2DBA">
      <w:pPr>
        <w:jc w:val="center"/>
        <w:rPr>
          <w:rStyle w:val="Hyperlink"/>
          <w:rFonts w:ascii="Times New Roman" w:hAnsi="Times New Roman" w:cs="Times New Roman"/>
          <w:sz w:val="18"/>
          <w:szCs w:val="18"/>
        </w:rPr>
      </w:pPr>
    </w:p>
    <w:p w14:paraId="147C0772" w14:textId="77777777" w:rsidR="00702C3B" w:rsidRPr="00434F67" w:rsidRDefault="00702C3B" w:rsidP="00702C3B">
      <w:pPr>
        <w:pStyle w:val="AppendixHead"/>
        <w:shd w:val="clear" w:color="auto" w:fill="CCFFCC"/>
        <w:jc w:val="center"/>
        <w:rPr>
          <w:rFonts w:cs="Arial"/>
          <w:szCs w:val="22"/>
        </w:rPr>
      </w:pPr>
      <w:r w:rsidRPr="00434F67">
        <w:rPr>
          <w:rFonts w:cs="Arial"/>
          <w:szCs w:val="22"/>
        </w:rPr>
        <w:t>REPORT BY EXTERNAL PEER REVIEW</w:t>
      </w:r>
      <w:r>
        <w:rPr>
          <w:rFonts w:cs="Arial"/>
          <w:szCs w:val="22"/>
        </w:rPr>
        <w:t xml:space="preserve"> TEAM</w:t>
      </w:r>
      <w:r w:rsidRPr="00434F67">
        <w:rPr>
          <w:rFonts w:cs="Arial"/>
          <w:szCs w:val="22"/>
        </w:rPr>
        <w:t xml:space="preserve"> MEMBER</w:t>
      </w:r>
    </w:p>
    <w:p w14:paraId="75365144" w14:textId="77777777" w:rsidR="00702C3B" w:rsidRPr="006E1550" w:rsidRDefault="00702C3B" w:rsidP="00702C3B">
      <w:pPr>
        <w:jc w:val="center"/>
        <w:rPr>
          <w:rFonts w:ascii="Arial" w:hAnsi="Arial" w:cs="Arial"/>
          <w:b/>
          <w:sz w:val="22"/>
          <w:szCs w:val="22"/>
        </w:rPr>
      </w:pPr>
    </w:p>
    <w:p w14:paraId="3FD88807" w14:textId="77777777" w:rsidR="00702C3B" w:rsidRPr="006E1550" w:rsidRDefault="00702C3B" w:rsidP="00702C3B">
      <w:pPr>
        <w:rPr>
          <w:rFonts w:ascii="Arial" w:hAnsi="Arial" w:cs="Arial"/>
          <w:sz w:val="22"/>
          <w:szCs w:val="22"/>
        </w:rPr>
      </w:pPr>
    </w:p>
    <w:p w14:paraId="70E744CA" w14:textId="77777777" w:rsidR="00702C3B" w:rsidRPr="006E1550" w:rsidRDefault="00702C3B" w:rsidP="00702C3B">
      <w:pPr>
        <w:jc w:val="center"/>
        <w:rPr>
          <w:rFonts w:ascii="Arial" w:hAnsi="Arial" w:cs="Arial"/>
          <w:b/>
          <w:sz w:val="32"/>
          <w:szCs w:val="32"/>
        </w:rPr>
      </w:pPr>
      <w:r w:rsidRPr="006E1550">
        <w:rPr>
          <w:rFonts w:ascii="Arial" w:hAnsi="Arial" w:cs="Arial"/>
          <w:b/>
          <w:sz w:val="32"/>
          <w:szCs w:val="32"/>
        </w:rPr>
        <w:t>COVER SHEET</w:t>
      </w:r>
    </w:p>
    <w:p w14:paraId="7346E7D3" w14:textId="77777777" w:rsidR="00702C3B" w:rsidRPr="006E1550" w:rsidRDefault="00702C3B" w:rsidP="00702C3B">
      <w:pPr>
        <w:rPr>
          <w:rFonts w:ascii="Arial" w:hAnsi="Arial" w:cs="Arial"/>
          <w:sz w:val="22"/>
          <w:szCs w:val="22"/>
        </w:rPr>
      </w:pPr>
    </w:p>
    <w:p w14:paraId="02387FF8" w14:textId="77777777" w:rsidR="00702C3B" w:rsidRPr="006E1550" w:rsidRDefault="00702C3B" w:rsidP="00702C3B">
      <w:pPr>
        <w:jc w:val="both"/>
        <w:rPr>
          <w:rFonts w:ascii="Arial" w:hAnsi="Arial" w:cs="Arial"/>
          <w:sz w:val="22"/>
          <w:szCs w:val="22"/>
        </w:rPr>
      </w:pPr>
      <w:r>
        <w:rPr>
          <w:rFonts w:ascii="Arial" w:hAnsi="Arial" w:cs="Arial"/>
          <w:sz w:val="22"/>
          <w:szCs w:val="22"/>
        </w:rPr>
        <w:t>(This sheet must</w:t>
      </w:r>
      <w:r w:rsidRPr="006E1550">
        <w:rPr>
          <w:rFonts w:ascii="Arial" w:hAnsi="Arial" w:cs="Arial"/>
          <w:sz w:val="22"/>
          <w:szCs w:val="22"/>
        </w:rPr>
        <w:t xml:space="preserve"> be attached to external peer r</w:t>
      </w:r>
      <w:r>
        <w:rPr>
          <w:rFonts w:ascii="Arial" w:hAnsi="Arial" w:cs="Arial"/>
          <w:sz w:val="22"/>
          <w:szCs w:val="22"/>
        </w:rPr>
        <w:t>eview</w:t>
      </w:r>
      <w:r w:rsidRPr="006E1550">
        <w:rPr>
          <w:rFonts w:ascii="Arial" w:hAnsi="Arial" w:cs="Arial"/>
          <w:sz w:val="22"/>
          <w:szCs w:val="22"/>
        </w:rPr>
        <w:t xml:space="preserve"> report</w:t>
      </w:r>
      <w:r>
        <w:rPr>
          <w:rFonts w:ascii="Arial" w:hAnsi="Arial" w:cs="Arial"/>
          <w:sz w:val="22"/>
          <w:szCs w:val="22"/>
        </w:rPr>
        <w:t>s</w:t>
      </w:r>
      <w:r w:rsidRPr="006E1550">
        <w:rPr>
          <w:rFonts w:ascii="Arial" w:hAnsi="Arial" w:cs="Arial"/>
          <w:sz w:val="22"/>
          <w:szCs w:val="22"/>
        </w:rPr>
        <w:t>)</w:t>
      </w:r>
    </w:p>
    <w:p w14:paraId="4C91F960" w14:textId="77777777" w:rsidR="00702C3B" w:rsidRPr="006E1550" w:rsidRDefault="00702C3B" w:rsidP="00702C3B">
      <w:pPr>
        <w:jc w:val="both"/>
        <w:rPr>
          <w:rFonts w:ascii="Arial" w:hAnsi="Arial" w:cs="Arial"/>
          <w:sz w:val="22"/>
          <w:szCs w:val="22"/>
        </w:rPr>
      </w:pPr>
    </w:p>
    <w:p w14:paraId="1718BF22" w14:textId="77777777" w:rsidR="00702C3B" w:rsidRPr="006E1550" w:rsidRDefault="00702C3B" w:rsidP="00702C3B">
      <w:pPr>
        <w:jc w:val="both"/>
        <w:rPr>
          <w:rFonts w:ascii="Arial" w:hAnsi="Arial" w:cs="Arial"/>
          <w:sz w:val="22"/>
          <w:szCs w:val="22"/>
        </w:rPr>
      </w:pPr>
      <w:r>
        <w:rPr>
          <w:rFonts w:ascii="Arial" w:hAnsi="Arial" w:cs="Arial"/>
          <w:sz w:val="22"/>
          <w:szCs w:val="22"/>
        </w:rPr>
        <w:t>The cover sheet and</w:t>
      </w:r>
      <w:r w:rsidRPr="006E1550">
        <w:rPr>
          <w:rFonts w:ascii="Arial" w:hAnsi="Arial" w:cs="Arial"/>
          <w:sz w:val="22"/>
          <w:szCs w:val="22"/>
        </w:rPr>
        <w:t xml:space="preserve"> t</w:t>
      </w:r>
      <w:r>
        <w:rPr>
          <w:rFonts w:ascii="Arial" w:hAnsi="Arial" w:cs="Arial"/>
          <w:sz w:val="22"/>
          <w:szCs w:val="22"/>
        </w:rPr>
        <w:t>he External Peer Review Team R</w:t>
      </w:r>
      <w:r w:rsidRPr="006E1550">
        <w:rPr>
          <w:rFonts w:ascii="Arial" w:hAnsi="Arial" w:cs="Arial"/>
          <w:sz w:val="22"/>
          <w:szCs w:val="22"/>
        </w:rPr>
        <w:t>eport</w:t>
      </w:r>
      <w:r>
        <w:rPr>
          <w:rFonts w:ascii="Arial" w:hAnsi="Arial" w:cs="Arial"/>
          <w:sz w:val="22"/>
          <w:szCs w:val="22"/>
        </w:rPr>
        <w:t>s</w:t>
      </w:r>
      <w:r w:rsidRPr="006E1550">
        <w:rPr>
          <w:rFonts w:ascii="Arial" w:hAnsi="Arial" w:cs="Arial"/>
          <w:sz w:val="22"/>
          <w:szCs w:val="22"/>
        </w:rPr>
        <w:t xml:space="preserve"> will be made available to the academic promotion committee that considers the applications for the corresponding promotion round. </w:t>
      </w:r>
      <w:r w:rsidRPr="00434F67">
        <w:rPr>
          <w:rFonts w:ascii="Arial" w:hAnsi="Arial" w:cs="Arial"/>
          <w:b/>
          <w:i/>
          <w:sz w:val="22"/>
          <w:szCs w:val="22"/>
        </w:rPr>
        <w:t>This cover sheet will not be returned to the applicant.</w:t>
      </w:r>
    </w:p>
    <w:p w14:paraId="2B692B02" w14:textId="77777777" w:rsidR="00702C3B" w:rsidRPr="006E1550" w:rsidRDefault="00702C3B" w:rsidP="00702C3B">
      <w:pPr>
        <w:rPr>
          <w:rFonts w:ascii="Arial" w:hAnsi="Arial" w:cs="Arial"/>
          <w:sz w:val="22"/>
          <w:szCs w:val="22"/>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4754"/>
        <w:gridCol w:w="4754"/>
      </w:tblGrid>
      <w:tr w:rsidR="00702C3B" w:rsidRPr="00E240DE" w14:paraId="2F21BCE8" w14:textId="77777777" w:rsidTr="008273B1">
        <w:tc>
          <w:tcPr>
            <w:tcW w:w="9508" w:type="dxa"/>
            <w:gridSpan w:val="2"/>
            <w:tcBorders>
              <w:bottom w:val="nil"/>
            </w:tcBorders>
          </w:tcPr>
          <w:p w14:paraId="7CA3B348" w14:textId="77777777" w:rsidR="00702C3B" w:rsidRPr="00E240DE" w:rsidRDefault="00702C3B" w:rsidP="008273B1">
            <w:pPr>
              <w:rPr>
                <w:rFonts w:ascii="Arial" w:hAnsi="Arial" w:cs="Arial"/>
                <w:b/>
                <w:sz w:val="22"/>
                <w:szCs w:val="22"/>
                <w:u w:val="single"/>
              </w:rPr>
            </w:pPr>
            <w:r w:rsidRPr="00E240DE">
              <w:rPr>
                <w:rFonts w:ascii="Arial" w:hAnsi="Arial" w:cs="Arial"/>
                <w:b/>
                <w:sz w:val="22"/>
                <w:szCs w:val="22"/>
                <w:u w:val="single"/>
              </w:rPr>
              <w:t>Applicant</w:t>
            </w:r>
          </w:p>
        </w:tc>
      </w:tr>
      <w:tr w:rsidR="00702C3B" w:rsidRPr="00E240DE" w14:paraId="3585ADB3" w14:textId="77777777" w:rsidTr="008273B1">
        <w:tc>
          <w:tcPr>
            <w:tcW w:w="9508" w:type="dxa"/>
            <w:gridSpan w:val="2"/>
            <w:tcBorders>
              <w:top w:val="nil"/>
              <w:bottom w:val="nil"/>
            </w:tcBorders>
          </w:tcPr>
          <w:p w14:paraId="3C58CB8D" w14:textId="77777777" w:rsidR="00702C3B" w:rsidRPr="00E240DE" w:rsidRDefault="00702C3B" w:rsidP="008273B1">
            <w:pPr>
              <w:rPr>
                <w:rFonts w:ascii="Arial" w:hAnsi="Arial" w:cs="Arial"/>
                <w:sz w:val="22"/>
                <w:szCs w:val="22"/>
              </w:rPr>
            </w:pPr>
          </w:p>
        </w:tc>
      </w:tr>
      <w:tr w:rsidR="00702C3B" w:rsidRPr="00E240DE" w14:paraId="24BF337B" w14:textId="77777777" w:rsidTr="008273B1">
        <w:tc>
          <w:tcPr>
            <w:tcW w:w="9508" w:type="dxa"/>
            <w:gridSpan w:val="2"/>
            <w:tcBorders>
              <w:top w:val="nil"/>
              <w:bottom w:val="single" w:sz="4" w:space="0" w:color="auto"/>
            </w:tcBorders>
          </w:tcPr>
          <w:p w14:paraId="64657ED2" w14:textId="77777777" w:rsidR="00702C3B" w:rsidRPr="00E240DE" w:rsidRDefault="00702C3B" w:rsidP="008273B1">
            <w:pPr>
              <w:rPr>
                <w:rFonts w:ascii="Arial" w:hAnsi="Arial" w:cs="Arial"/>
                <w:sz w:val="22"/>
                <w:szCs w:val="22"/>
              </w:rPr>
            </w:pPr>
            <w:r w:rsidRPr="00E240DE">
              <w:rPr>
                <w:rFonts w:ascii="Arial" w:hAnsi="Arial" w:cs="Arial"/>
                <w:sz w:val="22"/>
                <w:szCs w:val="22"/>
              </w:rPr>
              <w:t>Name:</w:t>
            </w:r>
          </w:p>
        </w:tc>
      </w:tr>
      <w:tr w:rsidR="00702C3B" w:rsidRPr="00E240DE" w14:paraId="24B2D5E1" w14:textId="77777777" w:rsidTr="008273B1">
        <w:tc>
          <w:tcPr>
            <w:tcW w:w="9508" w:type="dxa"/>
            <w:gridSpan w:val="2"/>
            <w:tcBorders>
              <w:top w:val="nil"/>
              <w:bottom w:val="single" w:sz="4" w:space="0" w:color="auto"/>
            </w:tcBorders>
          </w:tcPr>
          <w:p w14:paraId="5626AC75" w14:textId="77777777" w:rsidR="00702C3B" w:rsidRPr="00E240DE" w:rsidRDefault="00702C3B" w:rsidP="008273B1">
            <w:pPr>
              <w:rPr>
                <w:rFonts w:ascii="Arial" w:hAnsi="Arial" w:cs="Arial"/>
                <w:sz w:val="22"/>
                <w:szCs w:val="22"/>
              </w:rPr>
            </w:pPr>
            <w:bookmarkStart w:id="12" w:name="OLE_LINK1"/>
            <w:bookmarkStart w:id="13" w:name="OLE_LINK2"/>
            <w:r w:rsidRPr="00E240DE">
              <w:rPr>
                <w:rFonts w:ascii="Arial" w:hAnsi="Arial" w:cs="Arial"/>
                <w:sz w:val="22"/>
                <w:szCs w:val="22"/>
              </w:rPr>
              <w:t>Peer Review ID</w:t>
            </w:r>
            <w:bookmarkEnd w:id="12"/>
            <w:bookmarkEnd w:id="13"/>
            <w:r w:rsidRPr="00E240DE">
              <w:rPr>
                <w:rFonts w:ascii="Arial" w:hAnsi="Arial" w:cs="Arial"/>
                <w:sz w:val="22"/>
                <w:szCs w:val="22"/>
              </w:rPr>
              <w:t xml:space="preserve"> for anonymity:</w:t>
            </w:r>
          </w:p>
        </w:tc>
      </w:tr>
      <w:tr w:rsidR="00702C3B" w:rsidRPr="00E240DE" w14:paraId="22FF5A53" w14:textId="77777777" w:rsidTr="008273B1">
        <w:tc>
          <w:tcPr>
            <w:tcW w:w="9508" w:type="dxa"/>
            <w:gridSpan w:val="2"/>
            <w:tcBorders>
              <w:top w:val="single" w:sz="4" w:space="0" w:color="auto"/>
              <w:bottom w:val="nil"/>
            </w:tcBorders>
          </w:tcPr>
          <w:p w14:paraId="7BC3D640" w14:textId="77777777" w:rsidR="00702C3B" w:rsidRPr="00E240DE" w:rsidRDefault="00702C3B" w:rsidP="008273B1">
            <w:pPr>
              <w:rPr>
                <w:rFonts w:ascii="Arial" w:hAnsi="Arial" w:cs="Arial"/>
                <w:sz w:val="22"/>
                <w:szCs w:val="22"/>
              </w:rPr>
            </w:pPr>
          </w:p>
        </w:tc>
      </w:tr>
      <w:tr w:rsidR="00702C3B" w:rsidRPr="00E240DE" w14:paraId="34E8E40C" w14:textId="77777777" w:rsidTr="008273B1">
        <w:tc>
          <w:tcPr>
            <w:tcW w:w="4754" w:type="dxa"/>
            <w:tcBorders>
              <w:top w:val="nil"/>
              <w:right w:val="nil"/>
            </w:tcBorders>
          </w:tcPr>
          <w:p w14:paraId="3938EC68" w14:textId="77777777" w:rsidR="00702C3B" w:rsidRPr="00E240DE" w:rsidRDefault="00702C3B" w:rsidP="008273B1">
            <w:pPr>
              <w:rPr>
                <w:rFonts w:ascii="Arial" w:hAnsi="Arial" w:cs="Arial"/>
                <w:sz w:val="22"/>
                <w:szCs w:val="22"/>
              </w:rPr>
            </w:pPr>
            <w:r w:rsidRPr="00E240DE">
              <w:rPr>
                <w:rFonts w:ascii="Arial" w:hAnsi="Arial" w:cs="Arial"/>
                <w:sz w:val="22"/>
                <w:szCs w:val="22"/>
              </w:rPr>
              <w:t>Faculty:</w:t>
            </w:r>
          </w:p>
        </w:tc>
        <w:tc>
          <w:tcPr>
            <w:tcW w:w="4754" w:type="dxa"/>
            <w:tcBorders>
              <w:top w:val="nil"/>
              <w:left w:val="nil"/>
            </w:tcBorders>
          </w:tcPr>
          <w:p w14:paraId="57D22BD8" w14:textId="77777777" w:rsidR="00702C3B" w:rsidRPr="00E240DE" w:rsidRDefault="00702C3B" w:rsidP="008273B1">
            <w:pPr>
              <w:rPr>
                <w:rFonts w:ascii="Arial" w:hAnsi="Arial" w:cs="Arial"/>
                <w:sz w:val="22"/>
                <w:szCs w:val="22"/>
              </w:rPr>
            </w:pPr>
            <w:r w:rsidRPr="00E240DE">
              <w:rPr>
                <w:rFonts w:ascii="Arial" w:hAnsi="Arial" w:cs="Arial"/>
                <w:sz w:val="22"/>
                <w:szCs w:val="22"/>
              </w:rPr>
              <w:t>School:</w:t>
            </w:r>
          </w:p>
        </w:tc>
      </w:tr>
      <w:tr w:rsidR="00702C3B" w:rsidRPr="00E240DE" w14:paraId="314E3E51" w14:textId="77777777" w:rsidTr="008273B1">
        <w:tc>
          <w:tcPr>
            <w:tcW w:w="9508" w:type="dxa"/>
            <w:gridSpan w:val="2"/>
            <w:tcBorders>
              <w:bottom w:val="nil"/>
            </w:tcBorders>
          </w:tcPr>
          <w:p w14:paraId="65816D62" w14:textId="77777777" w:rsidR="00702C3B" w:rsidRPr="00E240DE" w:rsidRDefault="00702C3B" w:rsidP="008273B1">
            <w:pPr>
              <w:rPr>
                <w:rFonts w:ascii="Arial" w:hAnsi="Arial" w:cs="Arial"/>
                <w:sz w:val="22"/>
                <w:szCs w:val="22"/>
              </w:rPr>
            </w:pPr>
          </w:p>
        </w:tc>
      </w:tr>
      <w:tr w:rsidR="00702C3B" w:rsidRPr="00E240DE" w14:paraId="613BE3EC" w14:textId="77777777" w:rsidTr="008273B1">
        <w:tc>
          <w:tcPr>
            <w:tcW w:w="9508" w:type="dxa"/>
            <w:gridSpan w:val="2"/>
            <w:tcBorders>
              <w:top w:val="nil"/>
            </w:tcBorders>
          </w:tcPr>
          <w:p w14:paraId="21B96A9E" w14:textId="77777777" w:rsidR="00702C3B" w:rsidRPr="00E240DE" w:rsidRDefault="00702C3B" w:rsidP="008273B1">
            <w:pPr>
              <w:rPr>
                <w:rFonts w:ascii="Arial" w:hAnsi="Arial" w:cs="Arial"/>
                <w:sz w:val="22"/>
                <w:szCs w:val="22"/>
              </w:rPr>
            </w:pPr>
            <w:r w:rsidRPr="00E240DE">
              <w:rPr>
                <w:rFonts w:ascii="Arial" w:hAnsi="Arial" w:cs="Arial"/>
                <w:sz w:val="22"/>
                <w:szCs w:val="22"/>
              </w:rPr>
              <w:t>University:</w:t>
            </w:r>
          </w:p>
        </w:tc>
      </w:tr>
    </w:tbl>
    <w:p w14:paraId="51A3BB3C" w14:textId="77777777" w:rsidR="00702C3B" w:rsidRPr="006E1550" w:rsidRDefault="00702C3B" w:rsidP="00702C3B">
      <w:pPr>
        <w:rPr>
          <w:rFonts w:ascii="Arial" w:hAnsi="Arial" w:cs="Arial"/>
          <w:sz w:val="22"/>
          <w:szCs w:val="22"/>
        </w:rPr>
      </w:pPr>
    </w:p>
    <w:p w14:paraId="1152D939" w14:textId="77777777" w:rsidR="00702C3B" w:rsidRPr="006E1550" w:rsidRDefault="00702C3B" w:rsidP="00702C3B">
      <w:pPr>
        <w:rPr>
          <w:rFonts w:ascii="Arial" w:hAnsi="Arial" w:cs="Arial"/>
          <w:sz w:val="22"/>
          <w:szCs w:val="22"/>
        </w:rPr>
      </w:pPr>
    </w:p>
    <w:p w14:paraId="32640CD1" w14:textId="77777777" w:rsidR="00702C3B" w:rsidRPr="006E1550" w:rsidRDefault="00702C3B" w:rsidP="00702C3B">
      <w:pPr>
        <w:rPr>
          <w:rFonts w:ascii="Arial" w:hAnsi="Arial" w:cs="Arial"/>
          <w:b/>
        </w:rPr>
      </w:pPr>
      <w:r w:rsidRPr="006E1550">
        <w:rPr>
          <w:rFonts w:ascii="Arial" w:hAnsi="Arial" w:cs="Arial"/>
          <w:b/>
        </w:rPr>
        <w:t>External Peer Review Team</w:t>
      </w:r>
    </w:p>
    <w:p w14:paraId="434C6EBD" w14:textId="77777777" w:rsidR="00702C3B" w:rsidRPr="006E1550" w:rsidRDefault="00702C3B" w:rsidP="00702C3B">
      <w:pPr>
        <w:rPr>
          <w:rFonts w:ascii="Arial" w:hAnsi="Arial" w:cs="Arial"/>
          <w:b/>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4754"/>
        <w:gridCol w:w="2554"/>
        <w:gridCol w:w="2200"/>
      </w:tblGrid>
      <w:tr w:rsidR="00702C3B" w:rsidRPr="00E240DE" w14:paraId="39B85EB4" w14:textId="77777777" w:rsidTr="008273B1">
        <w:tc>
          <w:tcPr>
            <w:tcW w:w="9508" w:type="dxa"/>
            <w:gridSpan w:val="3"/>
            <w:tcBorders>
              <w:bottom w:val="nil"/>
            </w:tcBorders>
          </w:tcPr>
          <w:p w14:paraId="66412711" w14:textId="77777777" w:rsidR="00702C3B" w:rsidRPr="00E240DE" w:rsidRDefault="00702C3B" w:rsidP="008273B1">
            <w:pPr>
              <w:rPr>
                <w:rFonts w:ascii="Arial" w:hAnsi="Arial" w:cs="Arial"/>
                <w:b/>
                <w:sz w:val="22"/>
                <w:szCs w:val="22"/>
                <w:u w:val="single"/>
              </w:rPr>
            </w:pPr>
            <w:r w:rsidRPr="00E240DE">
              <w:rPr>
                <w:rFonts w:ascii="Arial" w:hAnsi="Arial" w:cs="Arial"/>
                <w:b/>
                <w:sz w:val="22"/>
                <w:szCs w:val="22"/>
                <w:u w:val="single"/>
              </w:rPr>
              <w:t>Learning and Teaching Peer Reviewer</w:t>
            </w:r>
          </w:p>
          <w:p w14:paraId="6C84B248" w14:textId="77777777" w:rsidR="00702C3B" w:rsidRPr="00E240DE" w:rsidRDefault="00702C3B" w:rsidP="008273B1">
            <w:pPr>
              <w:rPr>
                <w:rFonts w:ascii="Arial" w:hAnsi="Arial" w:cs="Arial"/>
                <w:b/>
                <w:sz w:val="22"/>
                <w:szCs w:val="22"/>
                <w:u w:val="single"/>
              </w:rPr>
            </w:pPr>
          </w:p>
        </w:tc>
      </w:tr>
      <w:tr w:rsidR="00702C3B" w:rsidRPr="00E240DE" w14:paraId="6CE9AABA" w14:textId="77777777" w:rsidTr="008273B1">
        <w:tc>
          <w:tcPr>
            <w:tcW w:w="4754" w:type="dxa"/>
            <w:tcBorders>
              <w:top w:val="nil"/>
              <w:bottom w:val="single" w:sz="4" w:space="0" w:color="auto"/>
              <w:right w:val="nil"/>
            </w:tcBorders>
          </w:tcPr>
          <w:p w14:paraId="7116049E" w14:textId="77777777" w:rsidR="00702C3B" w:rsidRPr="00E240DE" w:rsidRDefault="00702C3B" w:rsidP="008273B1">
            <w:pPr>
              <w:rPr>
                <w:rFonts w:ascii="Arial" w:hAnsi="Arial" w:cs="Arial"/>
                <w:sz w:val="22"/>
                <w:szCs w:val="22"/>
              </w:rPr>
            </w:pPr>
            <w:r w:rsidRPr="00E240DE">
              <w:rPr>
                <w:rFonts w:ascii="Arial" w:hAnsi="Arial" w:cs="Arial"/>
                <w:sz w:val="22"/>
                <w:szCs w:val="22"/>
              </w:rPr>
              <w:t>Name:</w:t>
            </w:r>
          </w:p>
        </w:tc>
        <w:tc>
          <w:tcPr>
            <w:tcW w:w="4754" w:type="dxa"/>
            <w:gridSpan w:val="2"/>
            <w:tcBorders>
              <w:top w:val="nil"/>
              <w:left w:val="nil"/>
              <w:bottom w:val="single" w:sz="4" w:space="0" w:color="auto"/>
            </w:tcBorders>
          </w:tcPr>
          <w:p w14:paraId="74BC0A72" w14:textId="77777777" w:rsidR="00702C3B" w:rsidRPr="00E240DE" w:rsidRDefault="00702C3B" w:rsidP="008273B1">
            <w:pPr>
              <w:rPr>
                <w:rFonts w:ascii="Arial" w:hAnsi="Arial" w:cs="Arial"/>
                <w:sz w:val="22"/>
                <w:szCs w:val="22"/>
              </w:rPr>
            </w:pPr>
            <w:r w:rsidRPr="00E240DE">
              <w:rPr>
                <w:rFonts w:ascii="Arial" w:hAnsi="Arial" w:cs="Arial"/>
                <w:sz w:val="22"/>
                <w:szCs w:val="22"/>
              </w:rPr>
              <w:t>Status:</w:t>
            </w:r>
          </w:p>
        </w:tc>
      </w:tr>
      <w:tr w:rsidR="00702C3B" w:rsidRPr="00E240DE" w14:paraId="637B18AE" w14:textId="77777777" w:rsidTr="008273B1">
        <w:tc>
          <w:tcPr>
            <w:tcW w:w="9508" w:type="dxa"/>
            <w:gridSpan w:val="3"/>
            <w:tcBorders>
              <w:top w:val="single" w:sz="4" w:space="0" w:color="auto"/>
              <w:bottom w:val="nil"/>
            </w:tcBorders>
          </w:tcPr>
          <w:p w14:paraId="5B479063" w14:textId="77777777" w:rsidR="00702C3B" w:rsidRPr="00E240DE" w:rsidRDefault="00702C3B" w:rsidP="008273B1">
            <w:pPr>
              <w:rPr>
                <w:rFonts w:ascii="Arial" w:hAnsi="Arial" w:cs="Arial"/>
                <w:sz w:val="22"/>
                <w:szCs w:val="22"/>
              </w:rPr>
            </w:pPr>
          </w:p>
        </w:tc>
      </w:tr>
      <w:tr w:rsidR="00702C3B" w:rsidRPr="00E240DE" w14:paraId="252F2DF2" w14:textId="77777777" w:rsidTr="008273B1">
        <w:tc>
          <w:tcPr>
            <w:tcW w:w="4754" w:type="dxa"/>
            <w:tcBorders>
              <w:top w:val="nil"/>
              <w:bottom w:val="single" w:sz="4" w:space="0" w:color="auto"/>
              <w:right w:val="nil"/>
            </w:tcBorders>
          </w:tcPr>
          <w:p w14:paraId="046EA893" w14:textId="77777777" w:rsidR="00702C3B" w:rsidRPr="00E240DE" w:rsidRDefault="00702C3B" w:rsidP="008273B1">
            <w:pPr>
              <w:rPr>
                <w:rFonts w:ascii="Arial" w:hAnsi="Arial" w:cs="Arial"/>
                <w:sz w:val="22"/>
                <w:szCs w:val="22"/>
              </w:rPr>
            </w:pPr>
            <w:r w:rsidRPr="00E240DE">
              <w:rPr>
                <w:rFonts w:ascii="Arial" w:hAnsi="Arial" w:cs="Arial"/>
                <w:sz w:val="22"/>
                <w:szCs w:val="22"/>
              </w:rPr>
              <w:t>Faculty:</w:t>
            </w:r>
          </w:p>
        </w:tc>
        <w:tc>
          <w:tcPr>
            <w:tcW w:w="4754" w:type="dxa"/>
            <w:gridSpan w:val="2"/>
            <w:tcBorders>
              <w:top w:val="nil"/>
              <w:left w:val="nil"/>
              <w:bottom w:val="single" w:sz="4" w:space="0" w:color="auto"/>
            </w:tcBorders>
          </w:tcPr>
          <w:p w14:paraId="2445CF51" w14:textId="77777777" w:rsidR="00702C3B" w:rsidRPr="00E240DE" w:rsidRDefault="00702C3B" w:rsidP="008273B1">
            <w:pPr>
              <w:rPr>
                <w:rFonts w:ascii="Arial" w:hAnsi="Arial" w:cs="Arial"/>
                <w:sz w:val="22"/>
                <w:szCs w:val="22"/>
              </w:rPr>
            </w:pPr>
            <w:r w:rsidRPr="00E240DE">
              <w:rPr>
                <w:rFonts w:ascii="Arial" w:hAnsi="Arial" w:cs="Arial"/>
                <w:sz w:val="22"/>
                <w:szCs w:val="22"/>
              </w:rPr>
              <w:t>School:</w:t>
            </w:r>
          </w:p>
        </w:tc>
      </w:tr>
      <w:tr w:rsidR="00702C3B" w:rsidRPr="00E240DE" w14:paraId="5AB8D3A7" w14:textId="77777777" w:rsidTr="008273B1">
        <w:tc>
          <w:tcPr>
            <w:tcW w:w="9508" w:type="dxa"/>
            <w:gridSpan w:val="3"/>
            <w:tcBorders>
              <w:top w:val="single" w:sz="4" w:space="0" w:color="auto"/>
              <w:bottom w:val="nil"/>
            </w:tcBorders>
          </w:tcPr>
          <w:p w14:paraId="1E025663" w14:textId="77777777" w:rsidR="00702C3B" w:rsidRPr="00E240DE" w:rsidRDefault="00702C3B" w:rsidP="008273B1">
            <w:pPr>
              <w:rPr>
                <w:rFonts w:ascii="Arial" w:hAnsi="Arial" w:cs="Arial"/>
                <w:sz w:val="22"/>
                <w:szCs w:val="22"/>
              </w:rPr>
            </w:pPr>
          </w:p>
        </w:tc>
      </w:tr>
      <w:tr w:rsidR="00702C3B" w:rsidRPr="00E240DE" w14:paraId="354BFDC7" w14:textId="77777777" w:rsidTr="008273B1">
        <w:tc>
          <w:tcPr>
            <w:tcW w:w="9508" w:type="dxa"/>
            <w:gridSpan w:val="3"/>
            <w:tcBorders>
              <w:top w:val="nil"/>
              <w:bottom w:val="single" w:sz="4" w:space="0" w:color="auto"/>
            </w:tcBorders>
          </w:tcPr>
          <w:p w14:paraId="7F9C96A4" w14:textId="77777777" w:rsidR="00702C3B" w:rsidRPr="00E240DE" w:rsidRDefault="00702C3B" w:rsidP="008273B1">
            <w:pPr>
              <w:rPr>
                <w:rFonts w:ascii="Arial" w:hAnsi="Arial" w:cs="Arial"/>
                <w:sz w:val="22"/>
                <w:szCs w:val="22"/>
              </w:rPr>
            </w:pPr>
            <w:r w:rsidRPr="00E240DE">
              <w:rPr>
                <w:rFonts w:ascii="Arial" w:hAnsi="Arial" w:cs="Arial"/>
                <w:sz w:val="22"/>
                <w:szCs w:val="22"/>
              </w:rPr>
              <w:t>University:</w:t>
            </w:r>
          </w:p>
        </w:tc>
      </w:tr>
      <w:tr w:rsidR="00702C3B" w:rsidRPr="00E240DE" w14:paraId="0076BA1A" w14:textId="77777777" w:rsidTr="008273B1">
        <w:tc>
          <w:tcPr>
            <w:tcW w:w="9508" w:type="dxa"/>
            <w:gridSpan w:val="3"/>
            <w:tcBorders>
              <w:top w:val="single" w:sz="4" w:space="0" w:color="auto"/>
              <w:bottom w:val="nil"/>
            </w:tcBorders>
          </w:tcPr>
          <w:p w14:paraId="3F5379DC" w14:textId="77777777" w:rsidR="00702C3B" w:rsidRPr="00E240DE" w:rsidRDefault="00702C3B" w:rsidP="008273B1">
            <w:pPr>
              <w:rPr>
                <w:rFonts w:ascii="Arial" w:hAnsi="Arial" w:cs="Arial"/>
                <w:sz w:val="22"/>
                <w:szCs w:val="22"/>
              </w:rPr>
            </w:pPr>
          </w:p>
        </w:tc>
      </w:tr>
      <w:tr w:rsidR="00702C3B" w:rsidRPr="00E240DE" w14:paraId="6D1F8E9A" w14:textId="77777777" w:rsidTr="008273B1">
        <w:tc>
          <w:tcPr>
            <w:tcW w:w="7308" w:type="dxa"/>
            <w:gridSpan w:val="2"/>
            <w:tcBorders>
              <w:top w:val="nil"/>
              <w:right w:val="nil"/>
            </w:tcBorders>
          </w:tcPr>
          <w:p w14:paraId="65CE2E5E" w14:textId="77777777" w:rsidR="00702C3B" w:rsidRPr="00E240DE" w:rsidRDefault="00702C3B" w:rsidP="008273B1">
            <w:pPr>
              <w:rPr>
                <w:rFonts w:ascii="Arial" w:hAnsi="Arial" w:cs="Arial"/>
                <w:sz w:val="22"/>
                <w:szCs w:val="22"/>
              </w:rPr>
            </w:pPr>
            <w:r w:rsidRPr="00E240DE">
              <w:rPr>
                <w:rFonts w:ascii="Arial" w:hAnsi="Arial" w:cs="Arial"/>
                <w:sz w:val="22"/>
                <w:szCs w:val="22"/>
              </w:rPr>
              <w:t>Signature:</w:t>
            </w:r>
          </w:p>
        </w:tc>
        <w:tc>
          <w:tcPr>
            <w:tcW w:w="2200" w:type="dxa"/>
            <w:tcBorders>
              <w:top w:val="nil"/>
              <w:left w:val="nil"/>
            </w:tcBorders>
          </w:tcPr>
          <w:p w14:paraId="31D5AB76" w14:textId="77777777" w:rsidR="00702C3B" w:rsidRPr="00E240DE" w:rsidRDefault="00702C3B" w:rsidP="008273B1">
            <w:pPr>
              <w:rPr>
                <w:rFonts w:ascii="Arial" w:hAnsi="Arial" w:cs="Arial"/>
                <w:sz w:val="22"/>
                <w:szCs w:val="22"/>
              </w:rPr>
            </w:pPr>
            <w:r w:rsidRPr="00E240DE">
              <w:rPr>
                <w:rFonts w:ascii="Arial" w:hAnsi="Arial" w:cs="Arial"/>
                <w:sz w:val="22"/>
                <w:szCs w:val="22"/>
              </w:rPr>
              <w:t>Date:</w:t>
            </w:r>
          </w:p>
        </w:tc>
      </w:tr>
    </w:tbl>
    <w:p w14:paraId="6EAEA7BF" w14:textId="77777777" w:rsidR="00702C3B" w:rsidRPr="006E1550" w:rsidRDefault="00702C3B" w:rsidP="00702C3B">
      <w:pPr>
        <w:rPr>
          <w:rFonts w:ascii="Arial" w:hAnsi="Arial" w:cs="Arial"/>
          <w:sz w:val="22"/>
          <w:szCs w:val="22"/>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4754"/>
        <w:gridCol w:w="2554"/>
        <w:gridCol w:w="2200"/>
      </w:tblGrid>
      <w:tr w:rsidR="00702C3B" w:rsidRPr="00E240DE" w14:paraId="7E95819D" w14:textId="77777777" w:rsidTr="008273B1">
        <w:tc>
          <w:tcPr>
            <w:tcW w:w="9508" w:type="dxa"/>
            <w:gridSpan w:val="3"/>
            <w:tcBorders>
              <w:bottom w:val="nil"/>
            </w:tcBorders>
          </w:tcPr>
          <w:p w14:paraId="3D6649B1" w14:textId="77777777" w:rsidR="00702C3B" w:rsidRPr="00E240DE" w:rsidRDefault="00702C3B" w:rsidP="008273B1">
            <w:pPr>
              <w:rPr>
                <w:rFonts w:ascii="Arial" w:hAnsi="Arial" w:cs="Arial"/>
                <w:b/>
                <w:sz w:val="22"/>
                <w:szCs w:val="22"/>
                <w:u w:val="single"/>
              </w:rPr>
            </w:pPr>
            <w:r w:rsidRPr="00E240DE">
              <w:rPr>
                <w:rFonts w:ascii="Arial" w:hAnsi="Arial" w:cs="Arial"/>
                <w:b/>
                <w:sz w:val="22"/>
                <w:szCs w:val="22"/>
                <w:u w:val="single"/>
              </w:rPr>
              <w:t xml:space="preserve">Discipline Specific Peer Reviewer </w:t>
            </w:r>
          </w:p>
          <w:p w14:paraId="1825D628" w14:textId="77777777" w:rsidR="00702C3B" w:rsidRPr="00E240DE" w:rsidRDefault="00702C3B" w:rsidP="008273B1">
            <w:pPr>
              <w:rPr>
                <w:rFonts w:ascii="Arial" w:hAnsi="Arial" w:cs="Arial"/>
                <w:b/>
                <w:sz w:val="22"/>
                <w:szCs w:val="22"/>
                <w:u w:val="single"/>
              </w:rPr>
            </w:pPr>
          </w:p>
        </w:tc>
      </w:tr>
      <w:tr w:rsidR="00702C3B" w:rsidRPr="00E240DE" w14:paraId="7F507B28" w14:textId="77777777" w:rsidTr="008273B1">
        <w:tc>
          <w:tcPr>
            <w:tcW w:w="4754" w:type="dxa"/>
            <w:tcBorders>
              <w:top w:val="nil"/>
              <w:bottom w:val="single" w:sz="4" w:space="0" w:color="auto"/>
              <w:right w:val="nil"/>
            </w:tcBorders>
          </w:tcPr>
          <w:p w14:paraId="489A5002" w14:textId="77777777" w:rsidR="00702C3B" w:rsidRPr="00E240DE" w:rsidRDefault="00702C3B" w:rsidP="008273B1">
            <w:pPr>
              <w:rPr>
                <w:rFonts w:ascii="Arial" w:hAnsi="Arial" w:cs="Arial"/>
                <w:sz w:val="22"/>
                <w:szCs w:val="22"/>
              </w:rPr>
            </w:pPr>
            <w:r w:rsidRPr="00E240DE">
              <w:rPr>
                <w:rFonts w:ascii="Arial" w:hAnsi="Arial" w:cs="Arial"/>
                <w:sz w:val="22"/>
                <w:szCs w:val="22"/>
              </w:rPr>
              <w:t>Name:</w:t>
            </w:r>
          </w:p>
        </w:tc>
        <w:tc>
          <w:tcPr>
            <w:tcW w:w="4754" w:type="dxa"/>
            <w:gridSpan w:val="2"/>
            <w:tcBorders>
              <w:top w:val="nil"/>
              <w:left w:val="nil"/>
              <w:bottom w:val="single" w:sz="4" w:space="0" w:color="auto"/>
            </w:tcBorders>
          </w:tcPr>
          <w:p w14:paraId="62FC2CD3" w14:textId="77777777" w:rsidR="00702C3B" w:rsidRPr="00E240DE" w:rsidRDefault="00702C3B" w:rsidP="008273B1">
            <w:pPr>
              <w:rPr>
                <w:rFonts w:ascii="Arial" w:hAnsi="Arial" w:cs="Arial"/>
                <w:sz w:val="22"/>
                <w:szCs w:val="22"/>
              </w:rPr>
            </w:pPr>
            <w:r w:rsidRPr="00E240DE">
              <w:rPr>
                <w:rFonts w:ascii="Arial" w:hAnsi="Arial" w:cs="Arial"/>
                <w:sz w:val="22"/>
                <w:szCs w:val="22"/>
              </w:rPr>
              <w:t>Status:</w:t>
            </w:r>
          </w:p>
        </w:tc>
      </w:tr>
      <w:tr w:rsidR="00702C3B" w:rsidRPr="00E240DE" w14:paraId="687DDA25" w14:textId="77777777" w:rsidTr="008273B1">
        <w:tc>
          <w:tcPr>
            <w:tcW w:w="9508" w:type="dxa"/>
            <w:gridSpan w:val="3"/>
            <w:tcBorders>
              <w:top w:val="single" w:sz="4" w:space="0" w:color="auto"/>
              <w:bottom w:val="nil"/>
            </w:tcBorders>
          </w:tcPr>
          <w:p w14:paraId="4D91ABEF" w14:textId="77777777" w:rsidR="00702C3B" w:rsidRPr="00E240DE" w:rsidRDefault="00702C3B" w:rsidP="008273B1">
            <w:pPr>
              <w:rPr>
                <w:rFonts w:ascii="Arial" w:hAnsi="Arial" w:cs="Arial"/>
                <w:sz w:val="22"/>
                <w:szCs w:val="22"/>
              </w:rPr>
            </w:pPr>
          </w:p>
        </w:tc>
      </w:tr>
      <w:tr w:rsidR="00702C3B" w:rsidRPr="00E240DE" w14:paraId="2AE1E888" w14:textId="77777777" w:rsidTr="008273B1">
        <w:tc>
          <w:tcPr>
            <w:tcW w:w="4754" w:type="dxa"/>
            <w:tcBorders>
              <w:top w:val="nil"/>
              <w:bottom w:val="single" w:sz="4" w:space="0" w:color="auto"/>
              <w:right w:val="nil"/>
            </w:tcBorders>
          </w:tcPr>
          <w:p w14:paraId="3F26B3FA" w14:textId="77777777" w:rsidR="00702C3B" w:rsidRPr="00E240DE" w:rsidRDefault="00702C3B" w:rsidP="008273B1">
            <w:pPr>
              <w:rPr>
                <w:rFonts w:ascii="Arial" w:hAnsi="Arial" w:cs="Arial"/>
                <w:sz w:val="22"/>
                <w:szCs w:val="22"/>
              </w:rPr>
            </w:pPr>
            <w:r w:rsidRPr="00E240DE">
              <w:rPr>
                <w:rFonts w:ascii="Arial" w:hAnsi="Arial" w:cs="Arial"/>
                <w:sz w:val="22"/>
                <w:szCs w:val="22"/>
              </w:rPr>
              <w:t>Faculty:</w:t>
            </w:r>
          </w:p>
        </w:tc>
        <w:tc>
          <w:tcPr>
            <w:tcW w:w="4754" w:type="dxa"/>
            <w:gridSpan w:val="2"/>
            <w:tcBorders>
              <w:top w:val="nil"/>
              <w:left w:val="nil"/>
              <w:bottom w:val="single" w:sz="4" w:space="0" w:color="auto"/>
            </w:tcBorders>
          </w:tcPr>
          <w:p w14:paraId="4AD3654C" w14:textId="77777777" w:rsidR="00702C3B" w:rsidRPr="00E240DE" w:rsidRDefault="00702C3B" w:rsidP="008273B1">
            <w:pPr>
              <w:rPr>
                <w:rFonts w:ascii="Arial" w:hAnsi="Arial" w:cs="Arial"/>
                <w:sz w:val="22"/>
                <w:szCs w:val="22"/>
              </w:rPr>
            </w:pPr>
            <w:r w:rsidRPr="00E240DE">
              <w:rPr>
                <w:rFonts w:ascii="Arial" w:hAnsi="Arial" w:cs="Arial"/>
                <w:sz w:val="22"/>
                <w:szCs w:val="22"/>
              </w:rPr>
              <w:t>School:</w:t>
            </w:r>
          </w:p>
        </w:tc>
      </w:tr>
      <w:tr w:rsidR="00702C3B" w:rsidRPr="00E240DE" w14:paraId="171CFBD5" w14:textId="77777777" w:rsidTr="008273B1">
        <w:tc>
          <w:tcPr>
            <w:tcW w:w="9508" w:type="dxa"/>
            <w:gridSpan w:val="3"/>
            <w:tcBorders>
              <w:top w:val="nil"/>
              <w:bottom w:val="single" w:sz="4" w:space="0" w:color="auto"/>
            </w:tcBorders>
          </w:tcPr>
          <w:p w14:paraId="37A26DAB" w14:textId="77777777" w:rsidR="00702C3B" w:rsidRPr="00E240DE" w:rsidRDefault="00702C3B" w:rsidP="008273B1">
            <w:pPr>
              <w:rPr>
                <w:rFonts w:ascii="Arial" w:hAnsi="Arial" w:cs="Arial"/>
                <w:sz w:val="22"/>
                <w:szCs w:val="22"/>
              </w:rPr>
            </w:pPr>
          </w:p>
          <w:p w14:paraId="6D55FECD" w14:textId="77777777" w:rsidR="00702C3B" w:rsidRPr="00E240DE" w:rsidRDefault="00702C3B" w:rsidP="008273B1">
            <w:pPr>
              <w:rPr>
                <w:rFonts w:ascii="Arial" w:hAnsi="Arial" w:cs="Arial"/>
                <w:sz w:val="22"/>
                <w:szCs w:val="22"/>
              </w:rPr>
            </w:pPr>
            <w:r w:rsidRPr="00E240DE">
              <w:rPr>
                <w:rFonts w:ascii="Arial" w:hAnsi="Arial" w:cs="Arial"/>
                <w:sz w:val="22"/>
                <w:szCs w:val="22"/>
              </w:rPr>
              <w:t>University:</w:t>
            </w:r>
          </w:p>
        </w:tc>
      </w:tr>
      <w:tr w:rsidR="00702C3B" w:rsidRPr="00E240DE" w14:paraId="694063BB" w14:textId="77777777" w:rsidTr="008273B1">
        <w:tc>
          <w:tcPr>
            <w:tcW w:w="9508" w:type="dxa"/>
            <w:gridSpan w:val="3"/>
            <w:tcBorders>
              <w:top w:val="single" w:sz="4" w:space="0" w:color="auto"/>
              <w:bottom w:val="nil"/>
            </w:tcBorders>
          </w:tcPr>
          <w:p w14:paraId="4DF5C982" w14:textId="77777777" w:rsidR="00702C3B" w:rsidRPr="00E240DE" w:rsidRDefault="00702C3B" w:rsidP="008273B1">
            <w:pPr>
              <w:rPr>
                <w:rFonts w:ascii="Arial" w:hAnsi="Arial" w:cs="Arial"/>
                <w:sz w:val="22"/>
                <w:szCs w:val="22"/>
              </w:rPr>
            </w:pPr>
          </w:p>
        </w:tc>
      </w:tr>
      <w:tr w:rsidR="00702C3B" w:rsidRPr="00E240DE" w14:paraId="5C43B016" w14:textId="77777777" w:rsidTr="008273B1">
        <w:tc>
          <w:tcPr>
            <w:tcW w:w="7308" w:type="dxa"/>
            <w:gridSpan w:val="2"/>
            <w:tcBorders>
              <w:top w:val="nil"/>
              <w:right w:val="nil"/>
            </w:tcBorders>
          </w:tcPr>
          <w:p w14:paraId="663EDF2A" w14:textId="77777777" w:rsidR="00702C3B" w:rsidRPr="00E240DE" w:rsidRDefault="00702C3B" w:rsidP="008273B1">
            <w:pPr>
              <w:rPr>
                <w:rFonts w:ascii="Arial" w:hAnsi="Arial" w:cs="Arial"/>
                <w:sz w:val="22"/>
                <w:szCs w:val="22"/>
              </w:rPr>
            </w:pPr>
            <w:r w:rsidRPr="00E240DE">
              <w:rPr>
                <w:rFonts w:ascii="Arial" w:hAnsi="Arial" w:cs="Arial"/>
                <w:sz w:val="22"/>
                <w:szCs w:val="22"/>
              </w:rPr>
              <w:t>Signature:</w:t>
            </w:r>
          </w:p>
        </w:tc>
        <w:tc>
          <w:tcPr>
            <w:tcW w:w="2200" w:type="dxa"/>
            <w:tcBorders>
              <w:top w:val="nil"/>
              <w:left w:val="nil"/>
            </w:tcBorders>
          </w:tcPr>
          <w:p w14:paraId="15042D1F" w14:textId="77777777" w:rsidR="00702C3B" w:rsidRPr="00E240DE" w:rsidRDefault="00702C3B" w:rsidP="008273B1">
            <w:pPr>
              <w:rPr>
                <w:rFonts w:ascii="Arial" w:hAnsi="Arial" w:cs="Arial"/>
                <w:sz w:val="22"/>
                <w:szCs w:val="22"/>
              </w:rPr>
            </w:pPr>
            <w:r w:rsidRPr="00E240DE">
              <w:rPr>
                <w:rFonts w:ascii="Arial" w:hAnsi="Arial" w:cs="Arial"/>
                <w:sz w:val="22"/>
                <w:szCs w:val="22"/>
              </w:rPr>
              <w:t>Date:</w:t>
            </w:r>
          </w:p>
        </w:tc>
      </w:tr>
    </w:tbl>
    <w:p w14:paraId="2BC7342E" w14:textId="77777777" w:rsidR="00702C3B" w:rsidRPr="006E1550" w:rsidRDefault="00702C3B" w:rsidP="00702C3B">
      <w:pPr>
        <w:rPr>
          <w:rFonts w:ascii="Arial" w:hAnsi="Arial" w:cs="Arial"/>
          <w:sz w:val="22"/>
          <w:szCs w:val="22"/>
        </w:rPr>
      </w:pPr>
    </w:p>
    <w:p w14:paraId="0E41704F" w14:textId="77777777" w:rsidR="00702C3B" w:rsidRDefault="00702C3B" w:rsidP="00702C3B">
      <w:pPr>
        <w:jc w:val="center"/>
        <w:rPr>
          <w:rFonts w:ascii="Arial" w:hAnsi="Arial" w:cs="Arial"/>
          <w:b/>
          <w:sz w:val="28"/>
          <w:szCs w:val="28"/>
        </w:rPr>
      </w:pPr>
      <w:r>
        <w:rPr>
          <w:rFonts w:ascii="Arial" w:hAnsi="Arial" w:cs="Arial"/>
          <w:b/>
          <w:sz w:val="28"/>
          <w:szCs w:val="28"/>
        </w:rPr>
        <w:t>REPORT BY EXTERNAL PEER REVIEW TEAM MEMBER</w:t>
      </w:r>
    </w:p>
    <w:p w14:paraId="7F7E3899" w14:textId="77777777" w:rsidR="00702C3B" w:rsidRPr="006E1550" w:rsidRDefault="00702C3B" w:rsidP="00702C3B">
      <w:pPr>
        <w:jc w:val="center"/>
        <w:rPr>
          <w:rFonts w:ascii="Arial" w:hAnsi="Arial" w:cs="Arial"/>
          <w:b/>
          <w:sz w:val="28"/>
          <w:szCs w:val="28"/>
        </w:rPr>
      </w:pPr>
    </w:p>
    <w:p w14:paraId="284E44BD" w14:textId="77777777" w:rsidR="00702C3B" w:rsidRDefault="00702C3B" w:rsidP="00702C3B">
      <w:pPr>
        <w:rPr>
          <w:rFonts w:ascii="Arial" w:hAnsi="Arial" w:cs="Arial"/>
          <w:sz w:val="22"/>
          <w:szCs w:val="22"/>
        </w:rPr>
      </w:pPr>
    </w:p>
    <w:p w14:paraId="5DAFC393" w14:textId="77777777" w:rsidR="00702C3B" w:rsidRDefault="00702C3B" w:rsidP="00702C3B">
      <w:pPr>
        <w:rPr>
          <w:rFonts w:ascii="Arial" w:hAnsi="Arial" w:cs="Arial"/>
          <w:sz w:val="22"/>
          <w:szCs w:val="22"/>
        </w:rPr>
      </w:pPr>
      <w:r>
        <w:rPr>
          <w:rFonts w:ascii="Arial" w:hAnsi="Arial" w:cs="Arial"/>
          <w:sz w:val="22"/>
          <w:szCs w:val="22"/>
        </w:rPr>
        <w:t>Learning and teaching reviewer</w:t>
      </w:r>
      <w:r>
        <w:rPr>
          <w:rFonts w:ascii="Arial" w:hAnsi="Arial" w:cs="Arial"/>
          <w:sz w:val="22"/>
          <w:szCs w:val="22"/>
        </w:rPr>
        <w:tab/>
        <w:t xml:space="preserve">  </w:t>
      </w:r>
      <w:r w:rsidRPr="00B670BA">
        <w:rPr>
          <w:rFonts w:ascii="Arial" w:hAnsi="Arial" w:cs="Arial"/>
          <w:sz w:val="40"/>
          <w:szCs w:val="40"/>
        </w:rPr>
        <w:sym w:font="Wingdings" w:char="F06F"/>
      </w:r>
    </w:p>
    <w:p w14:paraId="3AEED218" w14:textId="77777777" w:rsidR="00702C3B" w:rsidRDefault="00702C3B" w:rsidP="00702C3B">
      <w:pPr>
        <w:rPr>
          <w:rFonts w:ascii="Arial" w:hAnsi="Arial" w:cs="Arial"/>
          <w:sz w:val="22"/>
          <w:szCs w:val="22"/>
        </w:rPr>
      </w:pPr>
    </w:p>
    <w:p w14:paraId="76FEA793" w14:textId="77777777" w:rsidR="00702C3B" w:rsidRDefault="00702C3B" w:rsidP="00702C3B">
      <w:pPr>
        <w:rPr>
          <w:rFonts w:ascii="Arial" w:hAnsi="Arial" w:cs="Arial"/>
          <w:sz w:val="22"/>
          <w:szCs w:val="22"/>
        </w:rPr>
      </w:pPr>
    </w:p>
    <w:p w14:paraId="226FAFD6" w14:textId="77777777" w:rsidR="00702C3B" w:rsidRPr="006E1550" w:rsidRDefault="00702C3B" w:rsidP="00702C3B">
      <w:pPr>
        <w:rPr>
          <w:rFonts w:ascii="Arial" w:hAnsi="Arial" w:cs="Arial"/>
          <w:sz w:val="22"/>
          <w:szCs w:val="22"/>
        </w:rPr>
      </w:pPr>
      <w:r>
        <w:rPr>
          <w:rFonts w:ascii="Arial" w:hAnsi="Arial" w:cs="Arial"/>
          <w:sz w:val="22"/>
          <w:szCs w:val="22"/>
        </w:rPr>
        <w:t>Discipline reviewer</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B670BA">
        <w:rPr>
          <w:rFonts w:ascii="Arial" w:hAnsi="Arial" w:cs="Arial"/>
          <w:sz w:val="40"/>
          <w:szCs w:val="40"/>
        </w:rPr>
        <w:sym w:font="Wingdings" w:char="F06F"/>
      </w:r>
    </w:p>
    <w:p w14:paraId="31B95AEB" w14:textId="77777777" w:rsidR="00702C3B" w:rsidRDefault="00702C3B" w:rsidP="00702C3B">
      <w:pPr>
        <w:rPr>
          <w:rFonts w:ascii="Arial" w:hAnsi="Arial" w:cs="Arial"/>
          <w:sz w:val="22"/>
          <w:szCs w:val="22"/>
        </w:rPr>
      </w:pPr>
    </w:p>
    <w:p w14:paraId="2EE1A95C" w14:textId="77777777" w:rsidR="00702C3B" w:rsidRPr="006E1550" w:rsidRDefault="00702C3B" w:rsidP="00702C3B">
      <w:pPr>
        <w:rPr>
          <w:rFonts w:ascii="Arial" w:hAnsi="Arial" w:cs="Arial"/>
          <w:sz w:val="22"/>
          <w:szCs w:val="22"/>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4754"/>
        <w:gridCol w:w="4754"/>
      </w:tblGrid>
      <w:tr w:rsidR="00702C3B" w:rsidRPr="00E240DE" w14:paraId="689AFBFE" w14:textId="77777777" w:rsidTr="008273B1">
        <w:tc>
          <w:tcPr>
            <w:tcW w:w="9508" w:type="dxa"/>
            <w:gridSpan w:val="2"/>
            <w:tcBorders>
              <w:bottom w:val="single" w:sz="4" w:space="0" w:color="auto"/>
            </w:tcBorders>
          </w:tcPr>
          <w:p w14:paraId="222B0CE9" w14:textId="77777777" w:rsidR="00702C3B" w:rsidRPr="00E240DE" w:rsidRDefault="00702C3B" w:rsidP="008273B1">
            <w:pPr>
              <w:spacing w:before="120" w:after="120"/>
              <w:rPr>
                <w:rFonts w:ascii="Arial" w:hAnsi="Arial" w:cs="Arial"/>
                <w:b/>
                <w:sz w:val="22"/>
                <w:szCs w:val="22"/>
                <w:u w:val="single"/>
              </w:rPr>
            </w:pPr>
            <w:r w:rsidRPr="00E240DE">
              <w:rPr>
                <w:rFonts w:ascii="Arial" w:hAnsi="Arial" w:cs="Arial"/>
                <w:b/>
                <w:sz w:val="22"/>
                <w:szCs w:val="22"/>
                <w:u w:val="single"/>
              </w:rPr>
              <w:t>Applicant</w:t>
            </w:r>
          </w:p>
        </w:tc>
      </w:tr>
      <w:tr w:rsidR="00702C3B" w:rsidRPr="00E240DE" w14:paraId="5F2D297B" w14:textId="77777777" w:rsidTr="008273B1">
        <w:tc>
          <w:tcPr>
            <w:tcW w:w="9508" w:type="dxa"/>
            <w:gridSpan w:val="2"/>
            <w:tcBorders>
              <w:top w:val="single" w:sz="4" w:space="0" w:color="auto"/>
              <w:bottom w:val="single" w:sz="4" w:space="0" w:color="auto"/>
            </w:tcBorders>
          </w:tcPr>
          <w:p w14:paraId="1CC225B4" w14:textId="77777777" w:rsidR="00702C3B" w:rsidRPr="00E240DE" w:rsidRDefault="00702C3B" w:rsidP="008273B1">
            <w:pPr>
              <w:spacing w:before="120" w:after="120"/>
              <w:rPr>
                <w:rFonts w:ascii="Arial" w:hAnsi="Arial" w:cs="Arial"/>
                <w:sz w:val="22"/>
                <w:szCs w:val="22"/>
              </w:rPr>
            </w:pPr>
            <w:r w:rsidRPr="00E240DE">
              <w:rPr>
                <w:rFonts w:ascii="Arial" w:hAnsi="Arial" w:cs="Arial"/>
                <w:sz w:val="22"/>
                <w:szCs w:val="22"/>
              </w:rPr>
              <w:t>Peer Review ID:</w:t>
            </w:r>
          </w:p>
        </w:tc>
      </w:tr>
      <w:tr w:rsidR="00702C3B" w:rsidRPr="00E240DE" w14:paraId="7692D05D" w14:textId="77777777" w:rsidTr="008273B1">
        <w:tc>
          <w:tcPr>
            <w:tcW w:w="4754" w:type="dxa"/>
            <w:tcBorders>
              <w:top w:val="single" w:sz="4" w:space="0" w:color="auto"/>
              <w:right w:val="single" w:sz="4" w:space="0" w:color="auto"/>
            </w:tcBorders>
          </w:tcPr>
          <w:p w14:paraId="629D2B46" w14:textId="77777777" w:rsidR="00702C3B" w:rsidRPr="00E240DE" w:rsidRDefault="00702C3B" w:rsidP="008273B1">
            <w:pPr>
              <w:spacing w:before="120" w:after="120"/>
              <w:rPr>
                <w:rFonts w:ascii="Arial" w:hAnsi="Arial" w:cs="Arial"/>
                <w:sz w:val="22"/>
                <w:szCs w:val="22"/>
              </w:rPr>
            </w:pPr>
            <w:r w:rsidRPr="00E240DE">
              <w:rPr>
                <w:rFonts w:ascii="Arial" w:hAnsi="Arial" w:cs="Arial"/>
                <w:sz w:val="22"/>
                <w:szCs w:val="22"/>
              </w:rPr>
              <w:t>Faculty:</w:t>
            </w:r>
          </w:p>
        </w:tc>
        <w:tc>
          <w:tcPr>
            <w:tcW w:w="4754" w:type="dxa"/>
            <w:tcBorders>
              <w:top w:val="single" w:sz="4" w:space="0" w:color="auto"/>
              <w:left w:val="single" w:sz="4" w:space="0" w:color="auto"/>
            </w:tcBorders>
          </w:tcPr>
          <w:p w14:paraId="4292033B" w14:textId="77777777" w:rsidR="00702C3B" w:rsidRPr="00E240DE" w:rsidRDefault="00702C3B" w:rsidP="008273B1">
            <w:pPr>
              <w:spacing w:before="120" w:after="120"/>
              <w:rPr>
                <w:rFonts w:ascii="Arial" w:hAnsi="Arial" w:cs="Arial"/>
                <w:sz w:val="22"/>
                <w:szCs w:val="22"/>
              </w:rPr>
            </w:pPr>
            <w:r w:rsidRPr="00E240DE">
              <w:rPr>
                <w:rFonts w:ascii="Arial" w:hAnsi="Arial" w:cs="Arial"/>
                <w:sz w:val="22"/>
                <w:szCs w:val="22"/>
              </w:rPr>
              <w:t>School:</w:t>
            </w:r>
          </w:p>
        </w:tc>
      </w:tr>
      <w:tr w:rsidR="00702C3B" w:rsidRPr="00E240DE" w14:paraId="1CDE262E" w14:textId="77777777" w:rsidTr="008273B1">
        <w:tc>
          <w:tcPr>
            <w:tcW w:w="9508" w:type="dxa"/>
            <w:gridSpan w:val="2"/>
            <w:tcBorders>
              <w:top w:val="nil"/>
            </w:tcBorders>
          </w:tcPr>
          <w:p w14:paraId="79506922" w14:textId="77777777" w:rsidR="00702C3B" w:rsidRPr="00E240DE" w:rsidRDefault="00702C3B" w:rsidP="008273B1">
            <w:pPr>
              <w:spacing w:before="120" w:after="120"/>
              <w:rPr>
                <w:rFonts w:ascii="Arial" w:hAnsi="Arial" w:cs="Arial"/>
                <w:sz w:val="22"/>
                <w:szCs w:val="22"/>
              </w:rPr>
            </w:pPr>
            <w:r w:rsidRPr="00E240DE">
              <w:rPr>
                <w:rFonts w:ascii="Arial" w:hAnsi="Arial" w:cs="Arial"/>
                <w:sz w:val="22"/>
                <w:szCs w:val="22"/>
              </w:rPr>
              <w:t>University:</w:t>
            </w:r>
          </w:p>
        </w:tc>
      </w:tr>
    </w:tbl>
    <w:p w14:paraId="116B6AAF" w14:textId="77777777" w:rsidR="00702C3B" w:rsidRPr="006E1550" w:rsidRDefault="00702C3B" w:rsidP="00702C3B">
      <w:pPr>
        <w:rPr>
          <w:rFonts w:ascii="Arial" w:hAnsi="Arial" w:cs="Arial"/>
          <w:sz w:val="22"/>
          <w:szCs w:val="22"/>
        </w:rPr>
      </w:pPr>
    </w:p>
    <w:p w14:paraId="60E88959" w14:textId="77777777" w:rsidR="00702C3B" w:rsidRPr="006E1550" w:rsidRDefault="00702C3B" w:rsidP="00702C3B">
      <w:pPr>
        <w:jc w:val="both"/>
        <w:rPr>
          <w:rFonts w:ascii="Arial" w:hAnsi="Arial" w:cs="Arial"/>
          <w:sz w:val="22"/>
          <w:szCs w:val="22"/>
        </w:rPr>
      </w:pPr>
      <w:r w:rsidRPr="006E1550">
        <w:rPr>
          <w:rFonts w:ascii="Arial" w:hAnsi="Arial" w:cs="Arial"/>
          <w:sz w:val="22"/>
          <w:szCs w:val="22"/>
        </w:rPr>
        <w:t xml:space="preserve">This report is intended to provide an academic promotion committee with a source of expert advice on the quality of </w:t>
      </w:r>
      <w:r>
        <w:rPr>
          <w:rFonts w:ascii="Arial" w:hAnsi="Arial" w:cs="Arial"/>
          <w:sz w:val="22"/>
          <w:szCs w:val="22"/>
        </w:rPr>
        <w:t>the outcomes from an</w:t>
      </w:r>
      <w:r w:rsidRPr="006E1550">
        <w:rPr>
          <w:rFonts w:ascii="Arial" w:hAnsi="Arial" w:cs="Arial"/>
          <w:sz w:val="22"/>
          <w:szCs w:val="22"/>
        </w:rPr>
        <w:t xml:space="preserve"> applicant’s </w:t>
      </w:r>
      <w:r>
        <w:rPr>
          <w:rFonts w:ascii="Arial" w:hAnsi="Arial" w:cs="Arial"/>
          <w:sz w:val="22"/>
          <w:szCs w:val="22"/>
        </w:rPr>
        <w:t xml:space="preserve">learning and </w:t>
      </w:r>
      <w:r w:rsidRPr="006E1550">
        <w:rPr>
          <w:rFonts w:ascii="Arial" w:hAnsi="Arial" w:cs="Arial"/>
          <w:sz w:val="22"/>
          <w:szCs w:val="22"/>
        </w:rPr>
        <w:t>teaching</w:t>
      </w:r>
      <w:r>
        <w:rPr>
          <w:rFonts w:ascii="Arial" w:hAnsi="Arial" w:cs="Arial"/>
          <w:sz w:val="22"/>
          <w:szCs w:val="22"/>
        </w:rPr>
        <w:t xml:space="preserve"> activities</w:t>
      </w:r>
      <w:r w:rsidRPr="006E1550">
        <w:rPr>
          <w:rFonts w:ascii="Arial" w:hAnsi="Arial" w:cs="Arial"/>
          <w:sz w:val="22"/>
          <w:szCs w:val="22"/>
        </w:rPr>
        <w:t>, based on conclusions drawn from a careful analysis of the evidence provided in an applicant’s application for promotion.</w:t>
      </w:r>
    </w:p>
    <w:p w14:paraId="53EA0A00" w14:textId="77777777" w:rsidR="00702C3B" w:rsidRPr="006E1550" w:rsidRDefault="00702C3B" w:rsidP="00702C3B">
      <w:pPr>
        <w:jc w:val="both"/>
        <w:rPr>
          <w:rFonts w:ascii="Arial" w:hAnsi="Arial" w:cs="Arial"/>
          <w:sz w:val="22"/>
          <w:szCs w:val="22"/>
        </w:rPr>
      </w:pPr>
    </w:p>
    <w:p w14:paraId="548E86B4" w14:textId="77777777" w:rsidR="00702C3B" w:rsidRPr="006E1550" w:rsidRDefault="00702C3B" w:rsidP="00702C3B">
      <w:pPr>
        <w:jc w:val="both"/>
        <w:rPr>
          <w:rFonts w:ascii="Arial" w:hAnsi="Arial" w:cs="Arial"/>
          <w:sz w:val="22"/>
          <w:szCs w:val="22"/>
        </w:rPr>
      </w:pPr>
      <w:r w:rsidRPr="006E1550">
        <w:rPr>
          <w:rFonts w:ascii="Arial" w:hAnsi="Arial" w:cs="Arial"/>
          <w:sz w:val="22"/>
          <w:szCs w:val="22"/>
        </w:rPr>
        <w:t xml:space="preserve">The report </w:t>
      </w:r>
      <w:r>
        <w:rPr>
          <w:rFonts w:ascii="Arial" w:hAnsi="Arial" w:cs="Arial"/>
          <w:sz w:val="22"/>
          <w:szCs w:val="22"/>
        </w:rPr>
        <w:t>does</w:t>
      </w:r>
      <w:r w:rsidRPr="006E1550">
        <w:rPr>
          <w:rFonts w:ascii="Arial" w:hAnsi="Arial" w:cs="Arial"/>
          <w:sz w:val="22"/>
          <w:szCs w:val="22"/>
        </w:rPr>
        <w:t xml:space="preserve"> NO</w:t>
      </w:r>
      <w:r>
        <w:rPr>
          <w:rFonts w:ascii="Arial" w:hAnsi="Arial" w:cs="Arial"/>
          <w:sz w:val="22"/>
          <w:szCs w:val="22"/>
        </w:rPr>
        <w:t>T include a recommendation that</w:t>
      </w:r>
      <w:r w:rsidRPr="006E1550">
        <w:rPr>
          <w:rFonts w:ascii="Arial" w:hAnsi="Arial" w:cs="Arial"/>
          <w:sz w:val="22"/>
          <w:szCs w:val="22"/>
        </w:rPr>
        <w:t xml:space="preserve"> s/he should/should not be promoted.</w:t>
      </w:r>
    </w:p>
    <w:p w14:paraId="7AD28606" w14:textId="77777777" w:rsidR="00702C3B" w:rsidRPr="006E1550" w:rsidRDefault="00702C3B" w:rsidP="00702C3B">
      <w:pPr>
        <w:jc w:val="both"/>
        <w:rPr>
          <w:rFonts w:ascii="Arial" w:hAnsi="Arial" w:cs="Arial"/>
          <w:sz w:val="22"/>
          <w:szCs w:val="22"/>
        </w:rPr>
      </w:pPr>
    </w:p>
    <w:p w14:paraId="796C7DD3" w14:textId="77777777" w:rsidR="00702C3B" w:rsidRPr="006E1550" w:rsidRDefault="00702C3B" w:rsidP="00702C3B">
      <w:pPr>
        <w:jc w:val="both"/>
        <w:rPr>
          <w:rFonts w:ascii="Arial" w:hAnsi="Arial" w:cs="Arial"/>
          <w:sz w:val="22"/>
          <w:szCs w:val="22"/>
        </w:rPr>
      </w:pPr>
      <w:r w:rsidRPr="006E1550">
        <w:rPr>
          <w:rFonts w:ascii="Arial" w:hAnsi="Arial" w:cs="Arial"/>
          <w:sz w:val="22"/>
          <w:szCs w:val="22"/>
        </w:rPr>
        <w:t xml:space="preserve">The </w:t>
      </w:r>
      <w:r>
        <w:rPr>
          <w:rFonts w:ascii="Arial" w:hAnsi="Arial" w:cs="Arial"/>
          <w:sz w:val="22"/>
          <w:szCs w:val="22"/>
        </w:rPr>
        <w:t>External Peer Review T</w:t>
      </w:r>
      <w:r w:rsidRPr="006E1550">
        <w:rPr>
          <w:rFonts w:ascii="Arial" w:hAnsi="Arial" w:cs="Arial"/>
          <w:sz w:val="22"/>
          <w:szCs w:val="22"/>
        </w:rPr>
        <w:t>eam</w:t>
      </w:r>
      <w:r>
        <w:rPr>
          <w:rFonts w:ascii="Arial" w:hAnsi="Arial" w:cs="Arial"/>
          <w:sz w:val="22"/>
          <w:szCs w:val="22"/>
        </w:rPr>
        <w:t xml:space="preserve"> members, while adhering to the External Peer Review of Teaching processes and protocols outlined, </w:t>
      </w:r>
      <w:r w:rsidRPr="006E1550">
        <w:rPr>
          <w:rFonts w:ascii="Arial" w:hAnsi="Arial" w:cs="Arial"/>
          <w:sz w:val="22"/>
          <w:szCs w:val="22"/>
        </w:rPr>
        <w:t xml:space="preserve">should not feel constrained or restricted in </w:t>
      </w:r>
      <w:r>
        <w:rPr>
          <w:rFonts w:ascii="Arial" w:hAnsi="Arial" w:cs="Arial"/>
          <w:sz w:val="22"/>
          <w:szCs w:val="22"/>
        </w:rPr>
        <w:t>their</w:t>
      </w:r>
      <w:r w:rsidRPr="006E1550">
        <w:rPr>
          <w:rFonts w:ascii="Arial" w:hAnsi="Arial" w:cs="Arial"/>
          <w:sz w:val="22"/>
          <w:szCs w:val="22"/>
        </w:rPr>
        <w:t xml:space="preserve"> comments</w:t>
      </w:r>
      <w:r>
        <w:rPr>
          <w:rFonts w:ascii="Arial" w:hAnsi="Arial" w:cs="Arial"/>
          <w:sz w:val="22"/>
          <w:szCs w:val="22"/>
        </w:rPr>
        <w:t xml:space="preserve"> as they relate to the documentation presented for review</w:t>
      </w:r>
      <w:r w:rsidRPr="006E1550">
        <w:rPr>
          <w:rFonts w:ascii="Arial" w:hAnsi="Arial" w:cs="Arial"/>
          <w:sz w:val="22"/>
          <w:szCs w:val="22"/>
        </w:rPr>
        <w:t xml:space="preserve">. The following </w:t>
      </w:r>
      <w:r>
        <w:rPr>
          <w:rFonts w:ascii="Arial" w:hAnsi="Arial" w:cs="Arial"/>
          <w:sz w:val="22"/>
          <w:szCs w:val="22"/>
        </w:rPr>
        <w:t>dimensions of learning and teaching activities</w:t>
      </w:r>
      <w:r w:rsidRPr="006E1550">
        <w:rPr>
          <w:rFonts w:ascii="Arial" w:hAnsi="Arial" w:cs="Arial"/>
          <w:sz w:val="22"/>
          <w:szCs w:val="22"/>
        </w:rPr>
        <w:t xml:space="preserve"> </w:t>
      </w:r>
      <w:r>
        <w:rPr>
          <w:rFonts w:ascii="Arial" w:hAnsi="Arial" w:cs="Arial"/>
          <w:sz w:val="22"/>
          <w:szCs w:val="22"/>
        </w:rPr>
        <w:t xml:space="preserve">would be appropriate for the teaching component of a promotion application. Since applicants will come from a variety of disciplines, the external review team will take into account the different formats that evidence may take in relation to different educational contexts. </w:t>
      </w:r>
    </w:p>
    <w:p w14:paraId="52240C59" w14:textId="77777777" w:rsidR="00702C3B" w:rsidRPr="006E1550" w:rsidRDefault="00702C3B" w:rsidP="00702C3B">
      <w:pPr>
        <w:rPr>
          <w:rFonts w:ascii="Arial" w:hAnsi="Arial" w:cs="Arial"/>
          <w:sz w:val="22"/>
          <w:szCs w:val="22"/>
        </w:rPr>
      </w:pPr>
    </w:p>
    <w:p w14:paraId="4BFAA68C" w14:textId="77777777" w:rsidR="00702C3B" w:rsidRDefault="00702C3B" w:rsidP="00702C3B">
      <w:pPr>
        <w:rPr>
          <w:rFonts w:ascii="Arial" w:hAnsi="Arial" w:cs="Arial"/>
          <w:sz w:val="22"/>
          <w:szCs w:val="22"/>
        </w:rPr>
      </w:pPr>
      <w:r>
        <w:rPr>
          <w:rFonts w:ascii="Arial" w:hAnsi="Arial" w:cs="Arial"/>
          <w:sz w:val="22"/>
          <w:szCs w:val="22"/>
        </w:rPr>
        <w:t>1.</w:t>
      </w:r>
      <w:r>
        <w:rPr>
          <w:rFonts w:ascii="Arial" w:hAnsi="Arial" w:cs="Arial"/>
          <w:sz w:val="22"/>
          <w:szCs w:val="22"/>
        </w:rPr>
        <w:tab/>
      </w:r>
      <w:r w:rsidRPr="00473232">
        <w:rPr>
          <w:rFonts w:ascii="Arial" w:hAnsi="Arial" w:cs="Arial"/>
          <w:sz w:val="22"/>
          <w:szCs w:val="22"/>
        </w:rPr>
        <w:t>A</w:t>
      </w:r>
      <w:r>
        <w:rPr>
          <w:rFonts w:ascii="Arial" w:hAnsi="Arial" w:cs="Arial"/>
          <w:sz w:val="22"/>
          <w:szCs w:val="22"/>
        </w:rPr>
        <w:t xml:space="preserve">lignment of </w:t>
      </w:r>
      <w:r w:rsidRPr="00473232">
        <w:rPr>
          <w:rFonts w:ascii="Arial" w:hAnsi="Arial" w:cs="Arial"/>
          <w:sz w:val="22"/>
          <w:szCs w:val="22"/>
        </w:rPr>
        <w:t xml:space="preserve">teaching </w:t>
      </w:r>
      <w:r>
        <w:rPr>
          <w:rFonts w:ascii="Arial" w:hAnsi="Arial" w:cs="Arial"/>
          <w:sz w:val="22"/>
          <w:szCs w:val="22"/>
        </w:rPr>
        <w:t>practices</w:t>
      </w:r>
      <w:r w:rsidRPr="00473232">
        <w:rPr>
          <w:rFonts w:ascii="Arial" w:hAnsi="Arial" w:cs="Arial"/>
          <w:sz w:val="22"/>
          <w:szCs w:val="22"/>
        </w:rPr>
        <w:t xml:space="preserve"> with teaching p</w:t>
      </w:r>
      <w:r>
        <w:rPr>
          <w:rFonts w:ascii="Arial" w:hAnsi="Arial" w:cs="Arial"/>
          <w:sz w:val="22"/>
          <w:szCs w:val="22"/>
        </w:rPr>
        <w:t>hilosophy</w:t>
      </w:r>
    </w:p>
    <w:p w14:paraId="69D41822" w14:textId="77777777" w:rsidR="00702C3B" w:rsidRDefault="00702C3B" w:rsidP="002C11C3">
      <w:pPr>
        <w:ind w:left="709" w:hanging="709"/>
        <w:rPr>
          <w:rFonts w:ascii="Arial" w:hAnsi="Arial" w:cs="Arial"/>
          <w:sz w:val="22"/>
          <w:szCs w:val="22"/>
        </w:rPr>
      </w:pPr>
      <w:r>
        <w:rPr>
          <w:rFonts w:ascii="Arial" w:hAnsi="Arial" w:cs="Arial"/>
          <w:sz w:val="22"/>
          <w:szCs w:val="22"/>
        </w:rPr>
        <w:t>2.</w:t>
      </w:r>
      <w:r>
        <w:rPr>
          <w:rFonts w:ascii="Arial" w:hAnsi="Arial" w:cs="Arial"/>
          <w:sz w:val="22"/>
          <w:szCs w:val="22"/>
        </w:rPr>
        <w:tab/>
      </w:r>
      <w:r w:rsidRPr="00E3607C">
        <w:rPr>
          <w:rFonts w:ascii="Arial" w:hAnsi="Arial" w:cs="Arial"/>
          <w:sz w:val="22"/>
          <w:szCs w:val="22"/>
        </w:rPr>
        <w:t>Effectiveness of teaching activity as evidenced through student engagement and outcomes</w:t>
      </w:r>
    </w:p>
    <w:p w14:paraId="08AEB0F0" w14:textId="77777777" w:rsidR="00702C3B" w:rsidRDefault="00702C3B" w:rsidP="00702C3B">
      <w:pPr>
        <w:rPr>
          <w:rFonts w:ascii="Arial" w:hAnsi="Arial" w:cs="Arial"/>
          <w:sz w:val="22"/>
          <w:szCs w:val="22"/>
        </w:rPr>
      </w:pPr>
      <w:r>
        <w:rPr>
          <w:rFonts w:ascii="Arial" w:hAnsi="Arial" w:cs="Arial"/>
          <w:sz w:val="22"/>
          <w:szCs w:val="22"/>
        </w:rPr>
        <w:t>3.</w:t>
      </w:r>
      <w:r>
        <w:rPr>
          <w:rFonts w:ascii="Arial" w:hAnsi="Arial" w:cs="Arial"/>
          <w:sz w:val="22"/>
          <w:szCs w:val="22"/>
        </w:rPr>
        <w:tab/>
      </w:r>
      <w:r w:rsidRPr="00473232">
        <w:rPr>
          <w:rFonts w:ascii="Arial" w:hAnsi="Arial" w:cs="Arial"/>
          <w:sz w:val="22"/>
          <w:szCs w:val="22"/>
        </w:rPr>
        <w:t xml:space="preserve">Effectiveness of </w:t>
      </w:r>
      <w:r>
        <w:rPr>
          <w:rFonts w:ascii="Arial" w:hAnsi="Arial" w:cs="Arial"/>
          <w:sz w:val="22"/>
          <w:szCs w:val="22"/>
        </w:rPr>
        <w:t>curriculum and assessment</w:t>
      </w:r>
      <w:r w:rsidRPr="00473232">
        <w:rPr>
          <w:rFonts w:ascii="Arial" w:hAnsi="Arial" w:cs="Arial"/>
          <w:sz w:val="22"/>
          <w:szCs w:val="22"/>
        </w:rPr>
        <w:t xml:space="preserve"> design and development</w:t>
      </w:r>
    </w:p>
    <w:p w14:paraId="30C69FD6" w14:textId="77777777" w:rsidR="00702C3B" w:rsidRDefault="00702C3B" w:rsidP="00702C3B">
      <w:pPr>
        <w:rPr>
          <w:rFonts w:ascii="Arial" w:hAnsi="Arial" w:cs="Arial"/>
          <w:sz w:val="22"/>
          <w:szCs w:val="22"/>
        </w:rPr>
      </w:pPr>
      <w:r>
        <w:rPr>
          <w:rFonts w:ascii="Arial" w:hAnsi="Arial" w:cs="Arial"/>
          <w:sz w:val="22"/>
          <w:szCs w:val="22"/>
        </w:rPr>
        <w:t>4.</w:t>
      </w:r>
      <w:r>
        <w:rPr>
          <w:rFonts w:ascii="Arial" w:hAnsi="Arial" w:cs="Arial"/>
          <w:sz w:val="22"/>
          <w:szCs w:val="22"/>
        </w:rPr>
        <w:tab/>
        <w:t>Evidence of command of content in the discipline or field</w:t>
      </w:r>
    </w:p>
    <w:p w14:paraId="4EEE9481" w14:textId="77777777" w:rsidR="00702C3B" w:rsidRDefault="00702C3B" w:rsidP="00702C3B">
      <w:pPr>
        <w:ind w:left="720" w:hanging="720"/>
        <w:rPr>
          <w:rFonts w:ascii="Arial" w:hAnsi="Arial" w:cs="Arial"/>
          <w:sz w:val="22"/>
          <w:szCs w:val="22"/>
        </w:rPr>
      </w:pPr>
      <w:r>
        <w:rPr>
          <w:rFonts w:ascii="Arial" w:hAnsi="Arial" w:cs="Arial"/>
          <w:sz w:val="22"/>
          <w:szCs w:val="22"/>
        </w:rPr>
        <w:t>5.</w:t>
      </w:r>
      <w:r>
        <w:rPr>
          <w:rFonts w:ascii="Arial" w:hAnsi="Arial" w:cs="Arial"/>
          <w:sz w:val="22"/>
          <w:szCs w:val="22"/>
        </w:rPr>
        <w:tab/>
      </w:r>
      <w:r w:rsidRPr="002D6FF4">
        <w:rPr>
          <w:rFonts w:ascii="Arial" w:hAnsi="Arial" w:cs="Arial"/>
          <w:sz w:val="22"/>
          <w:szCs w:val="22"/>
        </w:rPr>
        <w:t>Development of teaching based on feedback from sources such as students, peers, profession and/or community</w:t>
      </w:r>
    </w:p>
    <w:p w14:paraId="31C408CF" w14:textId="77777777" w:rsidR="00702C3B" w:rsidRDefault="00702C3B" w:rsidP="00702C3B">
      <w:pPr>
        <w:ind w:left="720" w:hanging="720"/>
        <w:rPr>
          <w:rFonts w:ascii="Arial" w:hAnsi="Arial" w:cs="Arial"/>
          <w:sz w:val="22"/>
          <w:szCs w:val="22"/>
        </w:rPr>
      </w:pPr>
      <w:r>
        <w:rPr>
          <w:rFonts w:ascii="Arial" w:hAnsi="Arial" w:cs="Arial"/>
          <w:sz w:val="22"/>
          <w:szCs w:val="22"/>
        </w:rPr>
        <w:t>6.</w:t>
      </w:r>
      <w:r>
        <w:rPr>
          <w:rFonts w:ascii="Arial" w:hAnsi="Arial" w:cs="Arial"/>
          <w:sz w:val="22"/>
          <w:szCs w:val="22"/>
        </w:rPr>
        <w:tab/>
      </w:r>
      <w:r w:rsidRPr="002D6FF4">
        <w:rPr>
          <w:rFonts w:ascii="Arial" w:hAnsi="Arial" w:cs="Arial"/>
          <w:sz w:val="22"/>
          <w:szCs w:val="22"/>
        </w:rPr>
        <w:t>Scholarly approach to learning and teaching; scholarly outcomes from research on learning and teaching</w:t>
      </w:r>
    </w:p>
    <w:p w14:paraId="4892AEE9" w14:textId="77777777" w:rsidR="00702C3B" w:rsidRDefault="00702C3B" w:rsidP="00702C3B">
      <w:pPr>
        <w:ind w:left="720" w:hanging="720"/>
        <w:rPr>
          <w:rFonts w:ascii="Arial" w:hAnsi="Arial" w:cs="Arial"/>
          <w:sz w:val="22"/>
          <w:szCs w:val="22"/>
        </w:rPr>
      </w:pPr>
      <w:r>
        <w:rPr>
          <w:rFonts w:ascii="Arial" w:hAnsi="Arial" w:cs="Arial"/>
          <w:sz w:val="22"/>
          <w:szCs w:val="22"/>
        </w:rPr>
        <w:t>7.</w:t>
      </w:r>
      <w:r>
        <w:rPr>
          <w:rFonts w:ascii="Arial" w:hAnsi="Arial" w:cs="Arial"/>
          <w:sz w:val="22"/>
          <w:szCs w:val="22"/>
        </w:rPr>
        <w:tab/>
      </w:r>
      <w:r w:rsidRPr="000C3B49">
        <w:rPr>
          <w:rFonts w:ascii="Arial" w:hAnsi="Arial" w:cs="Arial"/>
          <w:sz w:val="22"/>
          <w:szCs w:val="22"/>
        </w:rPr>
        <w:t>Effectiveness of leadership in learning and teaching</w:t>
      </w:r>
    </w:p>
    <w:p w14:paraId="3E4D05F3" w14:textId="77777777" w:rsidR="00702C3B" w:rsidRDefault="00702C3B" w:rsidP="00702C3B">
      <w:pPr>
        <w:ind w:left="720" w:hanging="720"/>
        <w:rPr>
          <w:rFonts w:ascii="Arial" w:hAnsi="Arial" w:cs="Arial"/>
          <w:sz w:val="22"/>
          <w:szCs w:val="22"/>
        </w:rPr>
      </w:pPr>
      <w:r>
        <w:rPr>
          <w:rFonts w:ascii="Arial" w:hAnsi="Arial" w:cs="Arial"/>
          <w:sz w:val="22"/>
          <w:szCs w:val="22"/>
        </w:rPr>
        <w:t>8.</w:t>
      </w:r>
      <w:r>
        <w:rPr>
          <w:rFonts w:ascii="Arial" w:hAnsi="Arial" w:cs="Arial"/>
          <w:sz w:val="22"/>
          <w:szCs w:val="22"/>
        </w:rPr>
        <w:tab/>
      </w:r>
      <w:r w:rsidRPr="000C3B49">
        <w:rPr>
          <w:rFonts w:ascii="Arial" w:hAnsi="Arial" w:cs="Arial"/>
          <w:sz w:val="22"/>
          <w:szCs w:val="22"/>
        </w:rPr>
        <w:t>Recognition of contribution to learning and teaching</w:t>
      </w:r>
    </w:p>
    <w:p w14:paraId="2BEA04EF" w14:textId="77777777" w:rsidR="00702C3B" w:rsidRPr="006E1550" w:rsidRDefault="00702C3B" w:rsidP="00702C3B">
      <w:pPr>
        <w:ind w:left="720" w:hanging="720"/>
        <w:rPr>
          <w:rFonts w:ascii="Arial" w:hAnsi="Arial" w:cs="Arial"/>
          <w:sz w:val="22"/>
          <w:szCs w:val="22"/>
        </w:rPr>
      </w:pPr>
      <w:r>
        <w:rPr>
          <w:rFonts w:ascii="Arial" w:hAnsi="Arial" w:cs="Arial"/>
          <w:sz w:val="22"/>
          <w:szCs w:val="22"/>
        </w:rPr>
        <w:t>9.</w:t>
      </w:r>
      <w:r>
        <w:rPr>
          <w:rFonts w:ascii="Arial" w:hAnsi="Arial" w:cs="Arial"/>
          <w:sz w:val="22"/>
          <w:szCs w:val="22"/>
        </w:rPr>
        <w:tab/>
      </w:r>
      <w:r w:rsidRPr="000C3B49">
        <w:rPr>
          <w:rFonts w:ascii="Arial" w:hAnsi="Arial" w:cs="Arial"/>
          <w:sz w:val="22"/>
          <w:szCs w:val="22"/>
        </w:rPr>
        <w:t>Other areas relevant to institutional priorities</w:t>
      </w:r>
    </w:p>
    <w:p w14:paraId="4BCC0D81" w14:textId="77777777" w:rsidR="00702C3B" w:rsidRPr="006E1550" w:rsidRDefault="00702C3B" w:rsidP="00702C3B">
      <w:pPr>
        <w:rPr>
          <w:rFonts w:ascii="Arial" w:hAnsi="Arial" w:cs="Arial"/>
          <w:sz w:val="22"/>
          <w:szCs w:val="22"/>
        </w:rPr>
      </w:pPr>
    </w:p>
    <w:p w14:paraId="6E2EEF0B" w14:textId="77777777" w:rsidR="00702C3B" w:rsidRPr="006E1550" w:rsidRDefault="00702C3B" w:rsidP="00697B08">
      <w:pPr>
        <w:numPr>
          <w:ilvl w:val="2"/>
          <w:numId w:val="45"/>
        </w:numPr>
        <w:tabs>
          <w:tab w:val="clear" w:pos="2700"/>
          <w:tab w:val="num" w:pos="720"/>
        </w:tabs>
        <w:ind w:hanging="2700"/>
        <w:rPr>
          <w:rFonts w:ascii="Arial" w:hAnsi="Arial" w:cs="Arial"/>
          <w:b/>
          <w:sz w:val="22"/>
          <w:szCs w:val="22"/>
        </w:rPr>
      </w:pPr>
      <w:r w:rsidRPr="006E1550">
        <w:rPr>
          <w:rFonts w:ascii="Arial" w:hAnsi="Arial" w:cs="Arial"/>
          <w:sz w:val="22"/>
          <w:szCs w:val="22"/>
        </w:rPr>
        <w:br w:type="page"/>
      </w:r>
      <w:r w:rsidRPr="006E1550">
        <w:rPr>
          <w:rFonts w:ascii="Arial" w:hAnsi="Arial" w:cs="Arial"/>
          <w:b/>
          <w:sz w:val="22"/>
          <w:szCs w:val="22"/>
        </w:rPr>
        <w:t>General comments</w:t>
      </w:r>
    </w:p>
    <w:tbl>
      <w:tblPr>
        <w:tblW w:w="1047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0"/>
        <w:gridCol w:w="1440"/>
        <w:gridCol w:w="1260"/>
        <w:gridCol w:w="1080"/>
        <w:gridCol w:w="180"/>
        <w:gridCol w:w="1260"/>
      </w:tblGrid>
      <w:tr w:rsidR="00702C3B" w:rsidRPr="003B27E6" w14:paraId="4EAF15FC" w14:textId="77777777" w:rsidTr="008273B1">
        <w:trPr>
          <w:trHeight w:val="281"/>
        </w:trPr>
        <w:tc>
          <w:tcPr>
            <w:tcW w:w="5250" w:type="dxa"/>
            <w:shd w:val="clear" w:color="auto" w:fill="F3F3F3"/>
          </w:tcPr>
          <w:p w14:paraId="19956964" w14:textId="77777777" w:rsidR="00702C3B" w:rsidRPr="0063475E" w:rsidRDefault="00702C3B" w:rsidP="008273B1">
            <w:pPr>
              <w:rPr>
                <w:rFonts w:ascii="Arial" w:hAnsi="Arial" w:cs="Arial"/>
                <w:b/>
                <w:sz w:val="20"/>
                <w:szCs w:val="20"/>
              </w:rPr>
            </w:pPr>
            <w:r>
              <w:rPr>
                <w:rFonts w:ascii="Arial" w:hAnsi="Arial" w:cs="Arial"/>
                <w:b/>
                <w:sz w:val="20"/>
                <w:szCs w:val="20"/>
              </w:rPr>
              <w:t>Dimensions of learning and teaching activity</w:t>
            </w:r>
            <w:r w:rsidRPr="0063475E">
              <w:rPr>
                <w:rFonts w:ascii="Arial" w:hAnsi="Arial" w:cs="Arial"/>
                <w:b/>
                <w:sz w:val="20"/>
                <w:szCs w:val="20"/>
              </w:rPr>
              <w:t>:</w:t>
            </w:r>
          </w:p>
        </w:tc>
        <w:tc>
          <w:tcPr>
            <w:tcW w:w="5220" w:type="dxa"/>
            <w:gridSpan w:val="5"/>
            <w:tcBorders>
              <w:bottom w:val="single" w:sz="4" w:space="0" w:color="auto"/>
            </w:tcBorders>
            <w:shd w:val="clear" w:color="auto" w:fill="F3F3F3"/>
          </w:tcPr>
          <w:p w14:paraId="13F8E67D" w14:textId="77777777" w:rsidR="00702C3B" w:rsidRPr="0063475E" w:rsidRDefault="00702C3B" w:rsidP="008273B1">
            <w:pPr>
              <w:jc w:val="center"/>
              <w:rPr>
                <w:rFonts w:ascii="Arial" w:hAnsi="Arial" w:cs="Arial"/>
                <w:b/>
                <w:sz w:val="20"/>
                <w:szCs w:val="20"/>
              </w:rPr>
            </w:pPr>
            <w:r>
              <w:rPr>
                <w:rFonts w:ascii="Arial" w:hAnsi="Arial" w:cs="Arial"/>
                <w:b/>
                <w:sz w:val="18"/>
                <w:szCs w:val="18"/>
              </w:rPr>
              <w:t>Quantity and quality of evidence</w:t>
            </w:r>
          </w:p>
        </w:tc>
      </w:tr>
      <w:tr w:rsidR="00702C3B" w14:paraId="10305145" w14:textId="77777777" w:rsidTr="008273B1">
        <w:trPr>
          <w:trHeight w:val="422"/>
        </w:trPr>
        <w:tc>
          <w:tcPr>
            <w:tcW w:w="5250" w:type="dxa"/>
            <w:vMerge w:val="restart"/>
          </w:tcPr>
          <w:p w14:paraId="2DEB56D0" w14:textId="77777777" w:rsidR="00702C3B" w:rsidRPr="0063475E" w:rsidRDefault="00702C3B" w:rsidP="008273B1">
            <w:pPr>
              <w:rPr>
                <w:rFonts w:ascii="Arial" w:hAnsi="Arial" w:cs="Arial"/>
                <w:b/>
                <w:sz w:val="20"/>
                <w:szCs w:val="20"/>
              </w:rPr>
            </w:pPr>
            <w:r w:rsidRPr="0063475E">
              <w:rPr>
                <w:rFonts w:ascii="Arial" w:hAnsi="Arial" w:cs="Arial"/>
                <w:b/>
                <w:sz w:val="20"/>
                <w:szCs w:val="20"/>
              </w:rPr>
              <w:t xml:space="preserve">1. </w:t>
            </w:r>
            <w:r w:rsidRPr="00EC6752">
              <w:rPr>
                <w:rFonts w:ascii="Arial" w:hAnsi="Arial" w:cs="Arial"/>
                <w:b/>
                <w:sz w:val="20"/>
                <w:szCs w:val="20"/>
              </w:rPr>
              <w:t>Alignment of teaching practices with teaching philosophy</w:t>
            </w:r>
          </w:p>
          <w:p w14:paraId="386E437A" w14:textId="77777777" w:rsidR="00702C3B" w:rsidRPr="0063475E" w:rsidRDefault="00702C3B" w:rsidP="008273B1">
            <w:pPr>
              <w:rPr>
                <w:rFonts w:ascii="Arial" w:hAnsi="Arial" w:cs="Arial"/>
                <w:sz w:val="20"/>
                <w:szCs w:val="20"/>
              </w:rPr>
            </w:pPr>
          </w:p>
          <w:p w14:paraId="791F77F5" w14:textId="77777777" w:rsidR="00702C3B" w:rsidRPr="0063475E" w:rsidRDefault="00702C3B" w:rsidP="008273B1">
            <w:pPr>
              <w:rPr>
                <w:rFonts w:ascii="Arial" w:hAnsi="Arial" w:cs="Arial"/>
                <w:sz w:val="20"/>
                <w:szCs w:val="20"/>
              </w:rPr>
            </w:pPr>
            <w:r>
              <w:rPr>
                <w:rFonts w:ascii="Arial" w:hAnsi="Arial" w:cs="Arial"/>
                <w:sz w:val="20"/>
                <w:szCs w:val="20"/>
              </w:rPr>
              <w:t xml:space="preserve">Your </w:t>
            </w:r>
            <w:r w:rsidRPr="0063475E">
              <w:rPr>
                <w:rFonts w:ascii="Arial" w:hAnsi="Arial" w:cs="Arial"/>
                <w:sz w:val="20"/>
                <w:szCs w:val="20"/>
              </w:rPr>
              <w:t>examples</w:t>
            </w:r>
            <w:r>
              <w:rPr>
                <w:rFonts w:ascii="Arial" w:hAnsi="Arial" w:cs="Arial"/>
                <w:sz w:val="20"/>
                <w:szCs w:val="20"/>
              </w:rPr>
              <w:t xml:space="preserve"> and comments</w:t>
            </w:r>
            <w:r w:rsidRPr="0063475E">
              <w:rPr>
                <w:rFonts w:ascii="Arial" w:hAnsi="Arial" w:cs="Arial"/>
                <w:sz w:val="20"/>
                <w:szCs w:val="20"/>
              </w:rPr>
              <w:t>:</w:t>
            </w:r>
          </w:p>
          <w:p w14:paraId="4749EDA3" w14:textId="77777777" w:rsidR="00702C3B" w:rsidRPr="0063475E" w:rsidRDefault="00702C3B" w:rsidP="008273B1">
            <w:pPr>
              <w:rPr>
                <w:rFonts w:ascii="Arial" w:hAnsi="Arial" w:cs="Arial"/>
                <w:sz w:val="20"/>
                <w:szCs w:val="20"/>
              </w:rPr>
            </w:pPr>
          </w:p>
          <w:p w14:paraId="7A2E54F6" w14:textId="77777777" w:rsidR="00702C3B" w:rsidRPr="0063475E" w:rsidRDefault="00702C3B" w:rsidP="008273B1">
            <w:pPr>
              <w:rPr>
                <w:rFonts w:ascii="Arial" w:hAnsi="Arial" w:cs="Arial"/>
                <w:sz w:val="20"/>
                <w:szCs w:val="20"/>
              </w:rPr>
            </w:pPr>
          </w:p>
          <w:p w14:paraId="5E7E5DE6" w14:textId="77777777" w:rsidR="00702C3B" w:rsidRPr="0063475E" w:rsidRDefault="00702C3B" w:rsidP="008273B1">
            <w:pPr>
              <w:rPr>
                <w:rFonts w:ascii="Arial" w:hAnsi="Arial" w:cs="Arial"/>
                <w:sz w:val="20"/>
                <w:szCs w:val="20"/>
              </w:rPr>
            </w:pPr>
          </w:p>
          <w:p w14:paraId="30E51633" w14:textId="77777777" w:rsidR="00702C3B" w:rsidRDefault="00702C3B" w:rsidP="008273B1">
            <w:pPr>
              <w:rPr>
                <w:rFonts w:ascii="Arial" w:hAnsi="Arial" w:cs="Arial"/>
                <w:sz w:val="20"/>
                <w:szCs w:val="20"/>
              </w:rPr>
            </w:pPr>
          </w:p>
          <w:p w14:paraId="5F916D9B" w14:textId="77777777" w:rsidR="00702C3B" w:rsidRDefault="00702C3B" w:rsidP="008273B1">
            <w:pPr>
              <w:rPr>
                <w:rFonts w:ascii="Arial" w:hAnsi="Arial" w:cs="Arial"/>
                <w:sz w:val="20"/>
                <w:szCs w:val="20"/>
              </w:rPr>
            </w:pPr>
          </w:p>
          <w:p w14:paraId="6926AD4C" w14:textId="77777777" w:rsidR="00702C3B" w:rsidRPr="0063475E" w:rsidRDefault="00702C3B" w:rsidP="008273B1">
            <w:pPr>
              <w:rPr>
                <w:rFonts w:ascii="Arial" w:hAnsi="Arial" w:cs="Arial"/>
                <w:sz w:val="20"/>
                <w:szCs w:val="20"/>
              </w:rPr>
            </w:pPr>
          </w:p>
          <w:p w14:paraId="0BD31C39" w14:textId="77777777" w:rsidR="00702C3B" w:rsidRPr="0063475E" w:rsidRDefault="00702C3B" w:rsidP="008273B1">
            <w:pPr>
              <w:rPr>
                <w:rFonts w:ascii="Arial" w:hAnsi="Arial" w:cs="Arial"/>
                <w:sz w:val="20"/>
                <w:szCs w:val="20"/>
              </w:rPr>
            </w:pPr>
          </w:p>
        </w:tc>
        <w:tc>
          <w:tcPr>
            <w:tcW w:w="1440" w:type="dxa"/>
            <w:tcBorders>
              <w:bottom w:val="nil"/>
              <w:right w:val="nil"/>
            </w:tcBorders>
          </w:tcPr>
          <w:p w14:paraId="3CEE617E"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sidRPr="00116D14">
              <w:rPr>
                <w:rFonts w:ascii="Arial" w:hAnsi="Arial" w:cs="Arial"/>
                <w:sz w:val="18"/>
                <w:szCs w:val="18"/>
              </w:rPr>
              <w:t xml:space="preserve">No </w:t>
            </w:r>
            <w:r>
              <w:rPr>
                <w:rFonts w:ascii="Arial" w:hAnsi="Arial" w:cs="Arial"/>
                <w:sz w:val="18"/>
                <w:szCs w:val="18"/>
              </w:rPr>
              <w:t>apparent alignment</w:t>
            </w:r>
          </w:p>
        </w:tc>
        <w:tc>
          <w:tcPr>
            <w:tcW w:w="1260" w:type="dxa"/>
            <w:tcBorders>
              <w:left w:val="nil"/>
              <w:bottom w:val="nil"/>
              <w:right w:val="nil"/>
            </w:tcBorders>
          </w:tcPr>
          <w:p w14:paraId="201EEDC0"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Some</w:t>
            </w:r>
            <w:r w:rsidRPr="00116D14">
              <w:rPr>
                <w:rFonts w:ascii="Arial" w:hAnsi="Arial" w:cs="Arial"/>
                <w:sz w:val="18"/>
                <w:szCs w:val="18"/>
              </w:rPr>
              <w:t xml:space="preserve"> </w:t>
            </w:r>
            <w:r>
              <w:rPr>
                <w:rFonts w:ascii="Arial" w:hAnsi="Arial" w:cs="Arial"/>
                <w:sz w:val="18"/>
                <w:szCs w:val="18"/>
              </w:rPr>
              <w:t>alignment</w:t>
            </w:r>
          </w:p>
        </w:tc>
        <w:tc>
          <w:tcPr>
            <w:tcW w:w="1260" w:type="dxa"/>
            <w:gridSpan w:val="2"/>
            <w:tcBorders>
              <w:left w:val="nil"/>
              <w:bottom w:val="nil"/>
              <w:right w:val="nil"/>
            </w:tcBorders>
          </w:tcPr>
          <w:p w14:paraId="5D93A375"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Clear</w:t>
            </w:r>
            <w:r w:rsidRPr="00116D14">
              <w:rPr>
                <w:rFonts w:ascii="Arial" w:hAnsi="Arial" w:cs="Arial"/>
                <w:sz w:val="18"/>
                <w:szCs w:val="18"/>
              </w:rPr>
              <w:t xml:space="preserve"> </w:t>
            </w:r>
            <w:r>
              <w:rPr>
                <w:rFonts w:ascii="Arial" w:hAnsi="Arial" w:cs="Arial"/>
                <w:sz w:val="18"/>
                <w:szCs w:val="18"/>
              </w:rPr>
              <w:t>alignment</w:t>
            </w:r>
          </w:p>
        </w:tc>
        <w:tc>
          <w:tcPr>
            <w:tcW w:w="1260" w:type="dxa"/>
            <w:tcBorders>
              <w:left w:val="nil"/>
              <w:bottom w:val="nil"/>
            </w:tcBorders>
          </w:tcPr>
          <w:p w14:paraId="03F2AF00"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Extensive alignment</w:t>
            </w:r>
          </w:p>
        </w:tc>
      </w:tr>
      <w:tr w:rsidR="00702C3B" w14:paraId="0ADB208E" w14:textId="77777777" w:rsidTr="008273B1">
        <w:trPr>
          <w:trHeight w:val="690"/>
        </w:trPr>
        <w:tc>
          <w:tcPr>
            <w:tcW w:w="5250" w:type="dxa"/>
            <w:vMerge/>
          </w:tcPr>
          <w:p w14:paraId="28AA755F" w14:textId="77777777" w:rsidR="00702C3B" w:rsidRPr="0063475E" w:rsidRDefault="00702C3B" w:rsidP="008273B1">
            <w:pPr>
              <w:rPr>
                <w:rFonts w:ascii="Arial" w:hAnsi="Arial" w:cs="Arial"/>
                <w:b/>
                <w:sz w:val="20"/>
                <w:szCs w:val="20"/>
              </w:rPr>
            </w:pPr>
          </w:p>
        </w:tc>
        <w:tc>
          <w:tcPr>
            <w:tcW w:w="1440" w:type="dxa"/>
            <w:tcBorders>
              <w:top w:val="nil"/>
              <w:bottom w:val="nil"/>
              <w:right w:val="nil"/>
            </w:tcBorders>
            <w:vAlign w:val="center"/>
          </w:tcPr>
          <w:p w14:paraId="2E6584EB"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260" w:type="dxa"/>
            <w:tcBorders>
              <w:top w:val="nil"/>
              <w:left w:val="nil"/>
              <w:bottom w:val="nil"/>
              <w:right w:val="nil"/>
            </w:tcBorders>
            <w:vAlign w:val="center"/>
          </w:tcPr>
          <w:p w14:paraId="07A9092F"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260" w:type="dxa"/>
            <w:gridSpan w:val="2"/>
            <w:tcBorders>
              <w:top w:val="nil"/>
              <w:left w:val="nil"/>
              <w:bottom w:val="nil"/>
              <w:right w:val="nil"/>
            </w:tcBorders>
            <w:vAlign w:val="center"/>
          </w:tcPr>
          <w:p w14:paraId="7AD2136E"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260" w:type="dxa"/>
            <w:tcBorders>
              <w:top w:val="nil"/>
              <w:left w:val="nil"/>
              <w:bottom w:val="nil"/>
            </w:tcBorders>
            <w:vAlign w:val="center"/>
          </w:tcPr>
          <w:p w14:paraId="68406E7A"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r>
      <w:tr w:rsidR="00702C3B" w14:paraId="7E82D31B" w14:textId="77777777" w:rsidTr="008273B1">
        <w:trPr>
          <w:trHeight w:val="1420"/>
        </w:trPr>
        <w:tc>
          <w:tcPr>
            <w:tcW w:w="5250" w:type="dxa"/>
            <w:vMerge/>
          </w:tcPr>
          <w:p w14:paraId="137CA016" w14:textId="77777777" w:rsidR="00702C3B" w:rsidRPr="0063475E" w:rsidRDefault="00702C3B" w:rsidP="008273B1">
            <w:pPr>
              <w:rPr>
                <w:rFonts w:ascii="Arial" w:hAnsi="Arial" w:cs="Arial"/>
                <w:b/>
                <w:sz w:val="20"/>
                <w:szCs w:val="20"/>
              </w:rPr>
            </w:pPr>
          </w:p>
        </w:tc>
        <w:tc>
          <w:tcPr>
            <w:tcW w:w="5220" w:type="dxa"/>
            <w:gridSpan w:val="5"/>
            <w:tcBorders>
              <w:top w:val="nil"/>
            </w:tcBorders>
          </w:tcPr>
          <w:p w14:paraId="2F161DD2" w14:textId="77777777" w:rsidR="00702C3B" w:rsidRPr="00116D14" w:rsidRDefault="00702C3B" w:rsidP="008273B1">
            <w:pPr>
              <w:tabs>
                <w:tab w:val="left" w:pos="192"/>
                <w:tab w:val="left" w:pos="1497"/>
                <w:tab w:val="left" w:pos="2892"/>
                <w:tab w:val="left" w:pos="4272"/>
              </w:tabs>
              <w:rPr>
                <w:rFonts w:ascii="Arial" w:hAnsi="Arial" w:cs="Arial"/>
                <w:sz w:val="18"/>
                <w:szCs w:val="18"/>
              </w:rPr>
            </w:pPr>
          </w:p>
        </w:tc>
      </w:tr>
      <w:tr w:rsidR="00702C3B" w14:paraId="76986EE7" w14:textId="77777777" w:rsidTr="008273B1">
        <w:trPr>
          <w:trHeight w:val="602"/>
        </w:trPr>
        <w:tc>
          <w:tcPr>
            <w:tcW w:w="5250" w:type="dxa"/>
            <w:vMerge w:val="restart"/>
          </w:tcPr>
          <w:p w14:paraId="7BE9C07F" w14:textId="77777777" w:rsidR="00702C3B" w:rsidRPr="0063475E" w:rsidRDefault="00702C3B" w:rsidP="008273B1">
            <w:pPr>
              <w:rPr>
                <w:rFonts w:ascii="Arial" w:hAnsi="Arial" w:cs="Arial"/>
                <w:b/>
                <w:sz w:val="20"/>
                <w:szCs w:val="20"/>
              </w:rPr>
            </w:pPr>
            <w:r>
              <w:rPr>
                <w:rFonts w:ascii="Arial" w:hAnsi="Arial" w:cs="Arial"/>
                <w:b/>
                <w:sz w:val="20"/>
                <w:szCs w:val="20"/>
              </w:rPr>
              <w:t>2</w:t>
            </w:r>
            <w:r w:rsidRPr="0063475E">
              <w:rPr>
                <w:rFonts w:ascii="Arial" w:hAnsi="Arial" w:cs="Arial"/>
                <w:b/>
                <w:sz w:val="20"/>
                <w:szCs w:val="20"/>
              </w:rPr>
              <w:t xml:space="preserve">. </w:t>
            </w:r>
            <w:r w:rsidRPr="00EC6752">
              <w:rPr>
                <w:rFonts w:ascii="Arial" w:hAnsi="Arial" w:cs="Arial"/>
                <w:b/>
                <w:sz w:val="20"/>
                <w:szCs w:val="20"/>
              </w:rPr>
              <w:t>Effectiveness of teaching activity as evidenced through student engagement and outcomes</w:t>
            </w:r>
          </w:p>
          <w:p w14:paraId="518AB48F" w14:textId="77777777" w:rsidR="00702C3B" w:rsidRPr="0063475E" w:rsidRDefault="00702C3B" w:rsidP="008273B1">
            <w:pPr>
              <w:rPr>
                <w:rFonts w:ascii="Arial" w:hAnsi="Arial" w:cs="Arial"/>
                <w:sz w:val="20"/>
                <w:szCs w:val="20"/>
              </w:rPr>
            </w:pPr>
          </w:p>
          <w:p w14:paraId="513DA57E" w14:textId="77777777" w:rsidR="00702C3B" w:rsidRPr="0063475E" w:rsidRDefault="00702C3B" w:rsidP="008273B1">
            <w:pPr>
              <w:rPr>
                <w:rFonts w:ascii="Arial" w:hAnsi="Arial" w:cs="Arial"/>
                <w:sz w:val="20"/>
                <w:szCs w:val="20"/>
              </w:rPr>
            </w:pPr>
            <w:r>
              <w:rPr>
                <w:rFonts w:ascii="Arial" w:hAnsi="Arial" w:cs="Arial"/>
                <w:sz w:val="20"/>
                <w:szCs w:val="20"/>
              </w:rPr>
              <w:t xml:space="preserve">Your </w:t>
            </w:r>
            <w:r w:rsidRPr="0063475E">
              <w:rPr>
                <w:rFonts w:ascii="Arial" w:hAnsi="Arial" w:cs="Arial"/>
                <w:sz w:val="20"/>
                <w:szCs w:val="20"/>
              </w:rPr>
              <w:t>examples</w:t>
            </w:r>
            <w:r>
              <w:rPr>
                <w:rFonts w:ascii="Arial" w:hAnsi="Arial" w:cs="Arial"/>
                <w:sz w:val="20"/>
                <w:szCs w:val="20"/>
              </w:rPr>
              <w:t xml:space="preserve"> and comments</w:t>
            </w:r>
            <w:r w:rsidRPr="0063475E">
              <w:rPr>
                <w:rFonts w:ascii="Arial" w:hAnsi="Arial" w:cs="Arial"/>
                <w:sz w:val="20"/>
                <w:szCs w:val="20"/>
              </w:rPr>
              <w:t>:</w:t>
            </w:r>
          </w:p>
          <w:p w14:paraId="4502C0EB" w14:textId="77777777" w:rsidR="00702C3B" w:rsidRPr="0063475E" w:rsidRDefault="00702C3B" w:rsidP="008273B1">
            <w:pPr>
              <w:rPr>
                <w:rFonts w:ascii="Arial" w:hAnsi="Arial" w:cs="Arial"/>
                <w:sz w:val="20"/>
                <w:szCs w:val="20"/>
              </w:rPr>
            </w:pPr>
          </w:p>
          <w:p w14:paraId="15AFD1AA" w14:textId="77777777" w:rsidR="00702C3B" w:rsidRPr="0063475E" w:rsidRDefault="00702C3B" w:rsidP="008273B1">
            <w:pPr>
              <w:rPr>
                <w:rFonts w:ascii="Arial" w:hAnsi="Arial" w:cs="Arial"/>
                <w:sz w:val="20"/>
                <w:szCs w:val="20"/>
              </w:rPr>
            </w:pPr>
          </w:p>
          <w:p w14:paraId="150B1584" w14:textId="77777777" w:rsidR="00702C3B" w:rsidRPr="0063475E" w:rsidRDefault="00702C3B" w:rsidP="008273B1">
            <w:pPr>
              <w:rPr>
                <w:rFonts w:ascii="Arial" w:hAnsi="Arial" w:cs="Arial"/>
                <w:sz w:val="20"/>
                <w:szCs w:val="20"/>
              </w:rPr>
            </w:pPr>
          </w:p>
          <w:p w14:paraId="6545299D" w14:textId="77777777" w:rsidR="00702C3B" w:rsidRDefault="00702C3B" w:rsidP="008273B1">
            <w:pPr>
              <w:rPr>
                <w:rFonts w:ascii="Arial" w:hAnsi="Arial" w:cs="Arial"/>
                <w:sz w:val="20"/>
                <w:szCs w:val="20"/>
              </w:rPr>
            </w:pPr>
          </w:p>
          <w:p w14:paraId="295A62E0" w14:textId="77777777" w:rsidR="00702C3B" w:rsidRDefault="00702C3B" w:rsidP="008273B1">
            <w:pPr>
              <w:rPr>
                <w:rFonts w:ascii="Arial" w:hAnsi="Arial" w:cs="Arial"/>
                <w:sz w:val="20"/>
                <w:szCs w:val="20"/>
              </w:rPr>
            </w:pPr>
          </w:p>
          <w:p w14:paraId="0B8FE200" w14:textId="77777777" w:rsidR="00702C3B" w:rsidRDefault="00702C3B" w:rsidP="008273B1">
            <w:pPr>
              <w:rPr>
                <w:rFonts w:ascii="Arial" w:hAnsi="Arial" w:cs="Arial"/>
                <w:sz w:val="20"/>
                <w:szCs w:val="20"/>
              </w:rPr>
            </w:pPr>
          </w:p>
          <w:p w14:paraId="29DDDD70" w14:textId="77777777" w:rsidR="00702C3B" w:rsidRDefault="00702C3B" w:rsidP="008273B1">
            <w:pPr>
              <w:rPr>
                <w:rFonts w:ascii="Arial" w:hAnsi="Arial" w:cs="Arial"/>
                <w:sz w:val="20"/>
                <w:szCs w:val="20"/>
              </w:rPr>
            </w:pPr>
          </w:p>
          <w:p w14:paraId="3F84D772" w14:textId="77777777" w:rsidR="00702C3B" w:rsidRPr="0063475E" w:rsidRDefault="00702C3B" w:rsidP="008273B1">
            <w:pPr>
              <w:rPr>
                <w:rFonts w:ascii="Arial" w:hAnsi="Arial" w:cs="Arial"/>
                <w:sz w:val="20"/>
                <w:szCs w:val="20"/>
              </w:rPr>
            </w:pPr>
          </w:p>
          <w:p w14:paraId="664A0E5F" w14:textId="77777777" w:rsidR="00702C3B" w:rsidRPr="0063475E" w:rsidRDefault="00702C3B" w:rsidP="008273B1">
            <w:pPr>
              <w:rPr>
                <w:rFonts w:ascii="Arial" w:hAnsi="Arial" w:cs="Arial"/>
                <w:sz w:val="20"/>
                <w:szCs w:val="20"/>
              </w:rPr>
            </w:pPr>
          </w:p>
        </w:tc>
        <w:tc>
          <w:tcPr>
            <w:tcW w:w="1440" w:type="dxa"/>
            <w:tcBorders>
              <w:bottom w:val="nil"/>
              <w:right w:val="nil"/>
            </w:tcBorders>
          </w:tcPr>
          <w:p w14:paraId="42164A2C"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sidRPr="00116D14">
              <w:rPr>
                <w:rFonts w:ascii="Arial" w:hAnsi="Arial" w:cs="Arial"/>
                <w:sz w:val="18"/>
                <w:szCs w:val="18"/>
              </w:rPr>
              <w:t xml:space="preserve">No </w:t>
            </w:r>
            <w:r>
              <w:rPr>
                <w:rFonts w:ascii="Arial" w:hAnsi="Arial" w:cs="Arial"/>
                <w:sz w:val="18"/>
                <w:szCs w:val="18"/>
              </w:rPr>
              <w:t>apparent examples</w:t>
            </w:r>
          </w:p>
        </w:tc>
        <w:tc>
          <w:tcPr>
            <w:tcW w:w="1260" w:type="dxa"/>
            <w:tcBorders>
              <w:left w:val="nil"/>
              <w:bottom w:val="nil"/>
              <w:right w:val="nil"/>
            </w:tcBorders>
          </w:tcPr>
          <w:p w14:paraId="6C2856E5"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Some examples</w:t>
            </w:r>
          </w:p>
        </w:tc>
        <w:tc>
          <w:tcPr>
            <w:tcW w:w="1080" w:type="dxa"/>
            <w:tcBorders>
              <w:left w:val="nil"/>
              <w:bottom w:val="nil"/>
              <w:right w:val="nil"/>
            </w:tcBorders>
          </w:tcPr>
          <w:p w14:paraId="629A7205"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Many examples</w:t>
            </w:r>
          </w:p>
        </w:tc>
        <w:tc>
          <w:tcPr>
            <w:tcW w:w="1440" w:type="dxa"/>
            <w:gridSpan w:val="2"/>
            <w:tcBorders>
              <w:left w:val="nil"/>
              <w:bottom w:val="nil"/>
            </w:tcBorders>
          </w:tcPr>
          <w:p w14:paraId="5A151A22"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Extensive examples</w:t>
            </w:r>
          </w:p>
        </w:tc>
      </w:tr>
      <w:tr w:rsidR="00702C3B" w14:paraId="72CCAE5B" w14:textId="77777777" w:rsidTr="008273B1">
        <w:trPr>
          <w:trHeight w:val="808"/>
        </w:trPr>
        <w:tc>
          <w:tcPr>
            <w:tcW w:w="5250" w:type="dxa"/>
            <w:vMerge/>
          </w:tcPr>
          <w:p w14:paraId="50E38AFA" w14:textId="77777777" w:rsidR="00702C3B" w:rsidRPr="0063475E" w:rsidRDefault="00702C3B" w:rsidP="008273B1">
            <w:pPr>
              <w:rPr>
                <w:rFonts w:ascii="Arial" w:hAnsi="Arial" w:cs="Arial"/>
                <w:b/>
                <w:sz w:val="20"/>
                <w:szCs w:val="20"/>
              </w:rPr>
            </w:pPr>
          </w:p>
        </w:tc>
        <w:tc>
          <w:tcPr>
            <w:tcW w:w="1440" w:type="dxa"/>
            <w:tcBorders>
              <w:top w:val="nil"/>
              <w:bottom w:val="single" w:sz="4" w:space="0" w:color="auto"/>
              <w:right w:val="nil"/>
            </w:tcBorders>
            <w:vAlign w:val="center"/>
          </w:tcPr>
          <w:p w14:paraId="44578AC9"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260" w:type="dxa"/>
            <w:tcBorders>
              <w:top w:val="nil"/>
              <w:left w:val="nil"/>
              <w:bottom w:val="single" w:sz="4" w:space="0" w:color="auto"/>
              <w:right w:val="nil"/>
            </w:tcBorders>
            <w:vAlign w:val="center"/>
          </w:tcPr>
          <w:p w14:paraId="6D74256C"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080" w:type="dxa"/>
            <w:tcBorders>
              <w:top w:val="nil"/>
              <w:left w:val="nil"/>
              <w:bottom w:val="single" w:sz="4" w:space="0" w:color="auto"/>
              <w:right w:val="nil"/>
            </w:tcBorders>
            <w:vAlign w:val="center"/>
          </w:tcPr>
          <w:p w14:paraId="1BCC895C"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440" w:type="dxa"/>
            <w:gridSpan w:val="2"/>
            <w:tcBorders>
              <w:top w:val="nil"/>
              <w:left w:val="nil"/>
              <w:bottom w:val="single" w:sz="4" w:space="0" w:color="auto"/>
            </w:tcBorders>
            <w:vAlign w:val="center"/>
          </w:tcPr>
          <w:p w14:paraId="10BE6245"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r>
      <w:tr w:rsidR="00702C3B" w14:paraId="69F6356C" w14:textId="77777777" w:rsidTr="008273B1">
        <w:trPr>
          <w:trHeight w:val="541"/>
        </w:trPr>
        <w:tc>
          <w:tcPr>
            <w:tcW w:w="5250" w:type="dxa"/>
            <w:vMerge/>
          </w:tcPr>
          <w:p w14:paraId="3149C93A" w14:textId="77777777" w:rsidR="00702C3B" w:rsidRPr="0063475E" w:rsidRDefault="00702C3B" w:rsidP="008273B1">
            <w:pPr>
              <w:rPr>
                <w:rFonts w:ascii="Arial" w:hAnsi="Arial" w:cs="Arial"/>
                <w:b/>
                <w:sz w:val="20"/>
                <w:szCs w:val="20"/>
              </w:rPr>
            </w:pPr>
          </w:p>
        </w:tc>
        <w:tc>
          <w:tcPr>
            <w:tcW w:w="1440" w:type="dxa"/>
            <w:tcBorders>
              <w:bottom w:val="nil"/>
              <w:right w:val="nil"/>
            </w:tcBorders>
          </w:tcPr>
          <w:p w14:paraId="76B98CC2"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20"/>
                <w:szCs w:val="20"/>
              </w:rPr>
              <w:t>Effectiveness</w:t>
            </w:r>
            <w:r>
              <w:rPr>
                <w:rFonts w:ascii="Arial" w:hAnsi="Arial" w:cs="Arial"/>
                <w:sz w:val="18"/>
                <w:szCs w:val="18"/>
              </w:rPr>
              <w:t xml:space="preserve"> not clear</w:t>
            </w:r>
          </w:p>
        </w:tc>
        <w:tc>
          <w:tcPr>
            <w:tcW w:w="1260" w:type="dxa"/>
            <w:tcBorders>
              <w:left w:val="nil"/>
              <w:bottom w:val="nil"/>
              <w:right w:val="nil"/>
            </w:tcBorders>
          </w:tcPr>
          <w:p w14:paraId="4759F4BF"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 xml:space="preserve">Effective </w:t>
            </w:r>
          </w:p>
        </w:tc>
        <w:tc>
          <w:tcPr>
            <w:tcW w:w="1080" w:type="dxa"/>
            <w:tcBorders>
              <w:left w:val="nil"/>
              <w:bottom w:val="nil"/>
              <w:right w:val="nil"/>
            </w:tcBorders>
          </w:tcPr>
          <w:p w14:paraId="610F3068"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Very effective</w:t>
            </w:r>
          </w:p>
        </w:tc>
        <w:tc>
          <w:tcPr>
            <w:tcW w:w="1440" w:type="dxa"/>
            <w:gridSpan w:val="2"/>
            <w:tcBorders>
              <w:left w:val="nil"/>
              <w:bottom w:val="nil"/>
            </w:tcBorders>
          </w:tcPr>
          <w:p w14:paraId="1EC0EAA3"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Exceptionally effective</w:t>
            </w:r>
          </w:p>
        </w:tc>
      </w:tr>
      <w:tr w:rsidR="00702C3B" w14:paraId="4544E225" w14:textId="77777777" w:rsidTr="008273B1">
        <w:trPr>
          <w:trHeight w:val="700"/>
        </w:trPr>
        <w:tc>
          <w:tcPr>
            <w:tcW w:w="5250" w:type="dxa"/>
            <w:vMerge/>
          </w:tcPr>
          <w:p w14:paraId="256C51A5" w14:textId="77777777" w:rsidR="00702C3B" w:rsidRPr="0063475E" w:rsidRDefault="00702C3B" w:rsidP="008273B1">
            <w:pPr>
              <w:rPr>
                <w:rFonts w:ascii="Arial" w:hAnsi="Arial" w:cs="Arial"/>
                <w:b/>
                <w:sz w:val="20"/>
                <w:szCs w:val="20"/>
              </w:rPr>
            </w:pPr>
          </w:p>
        </w:tc>
        <w:tc>
          <w:tcPr>
            <w:tcW w:w="1440" w:type="dxa"/>
            <w:tcBorders>
              <w:top w:val="nil"/>
              <w:bottom w:val="single" w:sz="4" w:space="0" w:color="auto"/>
              <w:right w:val="nil"/>
            </w:tcBorders>
            <w:vAlign w:val="center"/>
          </w:tcPr>
          <w:p w14:paraId="4784DF83"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260" w:type="dxa"/>
            <w:tcBorders>
              <w:top w:val="nil"/>
              <w:left w:val="nil"/>
              <w:bottom w:val="single" w:sz="4" w:space="0" w:color="auto"/>
              <w:right w:val="nil"/>
            </w:tcBorders>
            <w:vAlign w:val="center"/>
          </w:tcPr>
          <w:p w14:paraId="4F7F83C0"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080" w:type="dxa"/>
            <w:tcBorders>
              <w:top w:val="nil"/>
              <w:left w:val="nil"/>
              <w:bottom w:val="single" w:sz="4" w:space="0" w:color="auto"/>
              <w:right w:val="nil"/>
            </w:tcBorders>
            <w:vAlign w:val="center"/>
          </w:tcPr>
          <w:p w14:paraId="69EE2A73"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440" w:type="dxa"/>
            <w:gridSpan w:val="2"/>
            <w:tcBorders>
              <w:top w:val="nil"/>
              <w:left w:val="nil"/>
              <w:bottom w:val="single" w:sz="4" w:space="0" w:color="auto"/>
            </w:tcBorders>
            <w:vAlign w:val="center"/>
          </w:tcPr>
          <w:p w14:paraId="70DF657A"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r>
      <w:tr w:rsidR="00702C3B" w14:paraId="3B174E44" w14:textId="77777777" w:rsidTr="008273B1">
        <w:trPr>
          <w:trHeight w:val="602"/>
        </w:trPr>
        <w:tc>
          <w:tcPr>
            <w:tcW w:w="5250" w:type="dxa"/>
            <w:vMerge w:val="restart"/>
          </w:tcPr>
          <w:p w14:paraId="7EA483C6" w14:textId="77777777" w:rsidR="00702C3B" w:rsidRPr="00EC6752" w:rsidRDefault="00702C3B" w:rsidP="008273B1">
            <w:pPr>
              <w:rPr>
                <w:rFonts w:ascii="Arial" w:hAnsi="Arial" w:cs="Arial"/>
                <w:b/>
                <w:sz w:val="20"/>
                <w:szCs w:val="20"/>
              </w:rPr>
            </w:pPr>
            <w:r>
              <w:rPr>
                <w:rFonts w:ascii="Arial" w:hAnsi="Arial" w:cs="Arial"/>
                <w:b/>
                <w:sz w:val="20"/>
                <w:szCs w:val="20"/>
              </w:rPr>
              <w:t>3</w:t>
            </w:r>
            <w:r w:rsidRPr="0063475E">
              <w:rPr>
                <w:rFonts w:ascii="Arial" w:hAnsi="Arial" w:cs="Arial"/>
                <w:b/>
                <w:sz w:val="20"/>
                <w:szCs w:val="20"/>
              </w:rPr>
              <w:t xml:space="preserve">. </w:t>
            </w:r>
            <w:r w:rsidRPr="00EC6752">
              <w:rPr>
                <w:rFonts w:ascii="Arial" w:hAnsi="Arial" w:cs="Arial"/>
                <w:b/>
                <w:sz w:val="20"/>
                <w:szCs w:val="20"/>
              </w:rPr>
              <w:t>Effectiveness of curriculum and assessment design and development</w:t>
            </w:r>
          </w:p>
          <w:p w14:paraId="08603713" w14:textId="77777777" w:rsidR="00702C3B" w:rsidRPr="0063475E" w:rsidRDefault="00702C3B" w:rsidP="008273B1">
            <w:pPr>
              <w:rPr>
                <w:rFonts w:ascii="Arial" w:hAnsi="Arial" w:cs="Arial"/>
                <w:sz w:val="20"/>
                <w:szCs w:val="20"/>
              </w:rPr>
            </w:pPr>
          </w:p>
          <w:p w14:paraId="6E2D75FE" w14:textId="77777777" w:rsidR="00702C3B" w:rsidRPr="0063475E" w:rsidRDefault="00702C3B" w:rsidP="008273B1">
            <w:pPr>
              <w:rPr>
                <w:rFonts w:ascii="Arial" w:hAnsi="Arial" w:cs="Arial"/>
                <w:sz w:val="20"/>
                <w:szCs w:val="20"/>
              </w:rPr>
            </w:pPr>
            <w:r>
              <w:rPr>
                <w:rFonts w:ascii="Arial" w:hAnsi="Arial" w:cs="Arial"/>
                <w:sz w:val="20"/>
                <w:szCs w:val="20"/>
              </w:rPr>
              <w:t xml:space="preserve">Your </w:t>
            </w:r>
            <w:r w:rsidRPr="0063475E">
              <w:rPr>
                <w:rFonts w:ascii="Arial" w:hAnsi="Arial" w:cs="Arial"/>
                <w:sz w:val="20"/>
                <w:szCs w:val="20"/>
              </w:rPr>
              <w:t>examples</w:t>
            </w:r>
            <w:r>
              <w:rPr>
                <w:rFonts w:ascii="Arial" w:hAnsi="Arial" w:cs="Arial"/>
                <w:sz w:val="20"/>
                <w:szCs w:val="20"/>
              </w:rPr>
              <w:t xml:space="preserve"> and comments</w:t>
            </w:r>
            <w:r w:rsidRPr="0063475E">
              <w:rPr>
                <w:rFonts w:ascii="Arial" w:hAnsi="Arial" w:cs="Arial"/>
                <w:sz w:val="20"/>
                <w:szCs w:val="20"/>
              </w:rPr>
              <w:t>:</w:t>
            </w:r>
          </w:p>
          <w:p w14:paraId="611483E9" w14:textId="77777777" w:rsidR="00702C3B" w:rsidRPr="0063475E" w:rsidRDefault="00702C3B" w:rsidP="008273B1">
            <w:pPr>
              <w:rPr>
                <w:rFonts w:ascii="Arial" w:hAnsi="Arial" w:cs="Arial"/>
                <w:sz w:val="20"/>
                <w:szCs w:val="20"/>
              </w:rPr>
            </w:pPr>
          </w:p>
          <w:p w14:paraId="6B157E8C" w14:textId="77777777" w:rsidR="00702C3B" w:rsidRPr="0063475E" w:rsidRDefault="00702C3B" w:rsidP="008273B1">
            <w:pPr>
              <w:rPr>
                <w:rFonts w:ascii="Arial" w:hAnsi="Arial" w:cs="Arial"/>
                <w:sz w:val="20"/>
                <w:szCs w:val="20"/>
              </w:rPr>
            </w:pPr>
          </w:p>
          <w:p w14:paraId="32A4B932" w14:textId="77777777" w:rsidR="00702C3B" w:rsidRPr="0063475E" w:rsidRDefault="00702C3B" w:rsidP="008273B1">
            <w:pPr>
              <w:rPr>
                <w:rFonts w:ascii="Arial" w:hAnsi="Arial" w:cs="Arial"/>
                <w:sz w:val="20"/>
                <w:szCs w:val="20"/>
              </w:rPr>
            </w:pPr>
          </w:p>
          <w:p w14:paraId="74618236" w14:textId="77777777" w:rsidR="00702C3B" w:rsidRDefault="00702C3B" w:rsidP="008273B1">
            <w:pPr>
              <w:rPr>
                <w:rFonts w:ascii="Arial" w:hAnsi="Arial" w:cs="Arial"/>
                <w:sz w:val="20"/>
                <w:szCs w:val="20"/>
              </w:rPr>
            </w:pPr>
          </w:p>
          <w:p w14:paraId="5BCD43A8" w14:textId="77777777" w:rsidR="00702C3B" w:rsidRDefault="00702C3B" w:rsidP="008273B1">
            <w:pPr>
              <w:rPr>
                <w:rFonts w:ascii="Arial" w:hAnsi="Arial" w:cs="Arial"/>
                <w:sz w:val="20"/>
                <w:szCs w:val="20"/>
              </w:rPr>
            </w:pPr>
          </w:p>
          <w:p w14:paraId="6CA96F8D" w14:textId="77777777" w:rsidR="00702C3B" w:rsidRDefault="00702C3B" w:rsidP="008273B1">
            <w:pPr>
              <w:rPr>
                <w:rFonts w:ascii="Arial" w:hAnsi="Arial" w:cs="Arial"/>
                <w:sz w:val="20"/>
                <w:szCs w:val="20"/>
              </w:rPr>
            </w:pPr>
          </w:p>
          <w:p w14:paraId="3B29672A" w14:textId="77777777" w:rsidR="00702C3B" w:rsidRDefault="00702C3B" w:rsidP="008273B1">
            <w:pPr>
              <w:rPr>
                <w:rFonts w:ascii="Arial" w:hAnsi="Arial" w:cs="Arial"/>
                <w:sz w:val="20"/>
                <w:szCs w:val="20"/>
              </w:rPr>
            </w:pPr>
          </w:p>
          <w:p w14:paraId="3E67824F" w14:textId="77777777" w:rsidR="00702C3B" w:rsidRPr="0063475E" w:rsidRDefault="00702C3B" w:rsidP="008273B1">
            <w:pPr>
              <w:rPr>
                <w:rFonts w:ascii="Arial" w:hAnsi="Arial" w:cs="Arial"/>
                <w:sz w:val="20"/>
                <w:szCs w:val="20"/>
              </w:rPr>
            </w:pPr>
          </w:p>
          <w:p w14:paraId="23FEF88D" w14:textId="77777777" w:rsidR="00702C3B" w:rsidRPr="0063475E" w:rsidRDefault="00702C3B" w:rsidP="008273B1">
            <w:pPr>
              <w:rPr>
                <w:rFonts w:ascii="Arial" w:hAnsi="Arial" w:cs="Arial"/>
                <w:sz w:val="20"/>
                <w:szCs w:val="20"/>
              </w:rPr>
            </w:pPr>
          </w:p>
        </w:tc>
        <w:tc>
          <w:tcPr>
            <w:tcW w:w="1440" w:type="dxa"/>
            <w:tcBorders>
              <w:bottom w:val="nil"/>
              <w:right w:val="nil"/>
            </w:tcBorders>
          </w:tcPr>
          <w:p w14:paraId="079209A0"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sidRPr="00116D14">
              <w:rPr>
                <w:rFonts w:ascii="Arial" w:hAnsi="Arial" w:cs="Arial"/>
                <w:sz w:val="18"/>
                <w:szCs w:val="18"/>
              </w:rPr>
              <w:t xml:space="preserve">No </w:t>
            </w:r>
            <w:r>
              <w:rPr>
                <w:rFonts w:ascii="Arial" w:hAnsi="Arial" w:cs="Arial"/>
                <w:sz w:val="18"/>
                <w:szCs w:val="18"/>
              </w:rPr>
              <w:t>apparent examples</w:t>
            </w:r>
          </w:p>
        </w:tc>
        <w:tc>
          <w:tcPr>
            <w:tcW w:w="1260" w:type="dxa"/>
            <w:tcBorders>
              <w:left w:val="nil"/>
              <w:bottom w:val="nil"/>
              <w:right w:val="nil"/>
            </w:tcBorders>
          </w:tcPr>
          <w:p w14:paraId="0887EEC8"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Some examples</w:t>
            </w:r>
          </w:p>
        </w:tc>
        <w:tc>
          <w:tcPr>
            <w:tcW w:w="1080" w:type="dxa"/>
            <w:tcBorders>
              <w:left w:val="nil"/>
              <w:bottom w:val="nil"/>
              <w:right w:val="nil"/>
            </w:tcBorders>
          </w:tcPr>
          <w:p w14:paraId="61E03636"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Many examples</w:t>
            </w:r>
          </w:p>
        </w:tc>
        <w:tc>
          <w:tcPr>
            <w:tcW w:w="1440" w:type="dxa"/>
            <w:gridSpan w:val="2"/>
            <w:tcBorders>
              <w:left w:val="nil"/>
              <w:bottom w:val="nil"/>
            </w:tcBorders>
          </w:tcPr>
          <w:p w14:paraId="718CA15D"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Extensive examples</w:t>
            </w:r>
          </w:p>
        </w:tc>
      </w:tr>
      <w:tr w:rsidR="00702C3B" w14:paraId="5E45C088" w14:textId="77777777" w:rsidTr="008273B1">
        <w:trPr>
          <w:trHeight w:val="730"/>
        </w:trPr>
        <w:tc>
          <w:tcPr>
            <w:tcW w:w="5250" w:type="dxa"/>
            <w:vMerge/>
          </w:tcPr>
          <w:p w14:paraId="08226CAF" w14:textId="77777777" w:rsidR="00702C3B" w:rsidRPr="0063475E" w:rsidRDefault="00702C3B" w:rsidP="008273B1">
            <w:pPr>
              <w:rPr>
                <w:rFonts w:ascii="Arial" w:hAnsi="Arial" w:cs="Arial"/>
                <w:b/>
                <w:sz w:val="20"/>
                <w:szCs w:val="20"/>
              </w:rPr>
            </w:pPr>
          </w:p>
        </w:tc>
        <w:tc>
          <w:tcPr>
            <w:tcW w:w="1440" w:type="dxa"/>
            <w:tcBorders>
              <w:top w:val="nil"/>
              <w:bottom w:val="single" w:sz="4" w:space="0" w:color="auto"/>
              <w:right w:val="nil"/>
            </w:tcBorders>
            <w:vAlign w:val="center"/>
          </w:tcPr>
          <w:p w14:paraId="2BB03138"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260" w:type="dxa"/>
            <w:tcBorders>
              <w:top w:val="nil"/>
              <w:left w:val="nil"/>
              <w:bottom w:val="single" w:sz="4" w:space="0" w:color="auto"/>
              <w:right w:val="nil"/>
            </w:tcBorders>
            <w:vAlign w:val="center"/>
          </w:tcPr>
          <w:p w14:paraId="215CFB4D"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080" w:type="dxa"/>
            <w:tcBorders>
              <w:top w:val="nil"/>
              <w:left w:val="nil"/>
              <w:bottom w:val="single" w:sz="4" w:space="0" w:color="auto"/>
              <w:right w:val="nil"/>
            </w:tcBorders>
            <w:vAlign w:val="center"/>
          </w:tcPr>
          <w:p w14:paraId="0721772B"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440" w:type="dxa"/>
            <w:gridSpan w:val="2"/>
            <w:tcBorders>
              <w:top w:val="nil"/>
              <w:left w:val="nil"/>
              <w:bottom w:val="single" w:sz="4" w:space="0" w:color="auto"/>
            </w:tcBorders>
            <w:vAlign w:val="center"/>
          </w:tcPr>
          <w:p w14:paraId="29E556F5"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r>
      <w:tr w:rsidR="00702C3B" w14:paraId="5A705DD6" w14:textId="77777777" w:rsidTr="008273B1">
        <w:trPr>
          <w:trHeight w:val="541"/>
        </w:trPr>
        <w:tc>
          <w:tcPr>
            <w:tcW w:w="5250" w:type="dxa"/>
            <w:vMerge/>
          </w:tcPr>
          <w:p w14:paraId="34F7FED8" w14:textId="77777777" w:rsidR="00702C3B" w:rsidRPr="0063475E" w:rsidRDefault="00702C3B" w:rsidP="008273B1">
            <w:pPr>
              <w:rPr>
                <w:rFonts w:ascii="Arial" w:hAnsi="Arial" w:cs="Arial"/>
                <w:b/>
                <w:sz w:val="20"/>
                <w:szCs w:val="20"/>
              </w:rPr>
            </w:pPr>
          </w:p>
        </w:tc>
        <w:tc>
          <w:tcPr>
            <w:tcW w:w="1440" w:type="dxa"/>
            <w:tcBorders>
              <w:bottom w:val="nil"/>
              <w:right w:val="nil"/>
            </w:tcBorders>
          </w:tcPr>
          <w:p w14:paraId="28F86B5A"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20"/>
                <w:szCs w:val="20"/>
              </w:rPr>
              <w:t>Effectiveness</w:t>
            </w:r>
            <w:r>
              <w:rPr>
                <w:rFonts w:ascii="Arial" w:hAnsi="Arial" w:cs="Arial"/>
                <w:sz w:val="18"/>
                <w:szCs w:val="18"/>
              </w:rPr>
              <w:t xml:space="preserve"> not clear</w:t>
            </w:r>
          </w:p>
        </w:tc>
        <w:tc>
          <w:tcPr>
            <w:tcW w:w="1260" w:type="dxa"/>
            <w:tcBorders>
              <w:left w:val="nil"/>
              <w:bottom w:val="nil"/>
              <w:right w:val="nil"/>
            </w:tcBorders>
          </w:tcPr>
          <w:p w14:paraId="5D3B2F17"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 xml:space="preserve">Effective </w:t>
            </w:r>
          </w:p>
        </w:tc>
        <w:tc>
          <w:tcPr>
            <w:tcW w:w="1080" w:type="dxa"/>
            <w:tcBorders>
              <w:left w:val="nil"/>
              <w:bottom w:val="nil"/>
              <w:right w:val="nil"/>
            </w:tcBorders>
          </w:tcPr>
          <w:p w14:paraId="428A6590"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Very effective</w:t>
            </w:r>
          </w:p>
        </w:tc>
        <w:tc>
          <w:tcPr>
            <w:tcW w:w="1440" w:type="dxa"/>
            <w:gridSpan w:val="2"/>
            <w:tcBorders>
              <w:left w:val="nil"/>
              <w:bottom w:val="nil"/>
            </w:tcBorders>
          </w:tcPr>
          <w:p w14:paraId="526727D8"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Exceptionally effective</w:t>
            </w:r>
          </w:p>
        </w:tc>
      </w:tr>
      <w:tr w:rsidR="00702C3B" w14:paraId="480F3BF8" w14:textId="77777777" w:rsidTr="008273B1">
        <w:trPr>
          <w:trHeight w:val="878"/>
        </w:trPr>
        <w:tc>
          <w:tcPr>
            <w:tcW w:w="5250" w:type="dxa"/>
            <w:vMerge/>
          </w:tcPr>
          <w:p w14:paraId="23CCC8D0" w14:textId="77777777" w:rsidR="00702C3B" w:rsidRPr="0063475E" w:rsidRDefault="00702C3B" w:rsidP="008273B1">
            <w:pPr>
              <w:rPr>
                <w:rFonts w:ascii="Arial" w:hAnsi="Arial" w:cs="Arial"/>
                <w:b/>
                <w:sz w:val="20"/>
                <w:szCs w:val="20"/>
              </w:rPr>
            </w:pPr>
          </w:p>
        </w:tc>
        <w:tc>
          <w:tcPr>
            <w:tcW w:w="1440" w:type="dxa"/>
            <w:tcBorders>
              <w:top w:val="nil"/>
              <w:bottom w:val="single" w:sz="4" w:space="0" w:color="auto"/>
              <w:right w:val="nil"/>
            </w:tcBorders>
            <w:vAlign w:val="center"/>
          </w:tcPr>
          <w:p w14:paraId="0240A6E3"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260" w:type="dxa"/>
            <w:tcBorders>
              <w:top w:val="nil"/>
              <w:left w:val="nil"/>
              <w:bottom w:val="single" w:sz="4" w:space="0" w:color="auto"/>
              <w:right w:val="nil"/>
            </w:tcBorders>
            <w:vAlign w:val="center"/>
          </w:tcPr>
          <w:p w14:paraId="054F0558"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080" w:type="dxa"/>
            <w:tcBorders>
              <w:top w:val="nil"/>
              <w:left w:val="nil"/>
              <w:bottom w:val="single" w:sz="4" w:space="0" w:color="auto"/>
              <w:right w:val="nil"/>
            </w:tcBorders>
            <w:vAlign w:val="center"/>
          </w:tcPr>
          <w:p w14:paraId="438CC142"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440" w:type="dxa"/>
            <w:gridSpan w:val="2"/>
            <w:tcBorders>
              <w:top w:val="nil"/>
              <w:left w:val="nil"/>
              <w:bottom w:val="single" w:sz="4" w:space="0" w:color="auto"/>
            </w:tcBorders>
            <w:vAlign w:val="center"/>
          </w:tcPr>
          <w:p w14:paraId="09DEEBF8"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r>
      <w:tr w:rsidR="00702C3B" w14:paraId="0F18A4D8" w14:textId="77777777" w:rsidTr="008273B1">
        <w:trPr>
          <w:trHeight w:val="602"/>
        </w:trPr>
        <w:tc>
          <w:tcPr>
            <w:tcW w:w="5250" w:type="dxa"/>
            <w:vMerge w:val="restart"/>
          </w:tcPr>
          <w:p w14:paraId="0B7C7FC0" w14:textId="77777777" w:rsidR="00702C3B" w:rsidRPr="00EC6752" w:rsidRDefault="00702C3B" w:rsidP="008273B1">
            <w:pPr>
              <w:rPr>
                <w:rFonts w:ascii="Arial" w:hAnsi="Arial" w:cs="Arial"/>
                <w:b/>
                <w:sz w:val="20"/>
                <w:szCs w:val="20"/>
              </w:rPr>
            </w:pPr>
            <w:r>
              <w:rPr>
                <w:rFonts w:ascii="Arial" w:hAnsi="Arial" w:cs="Arial"/>
                <w:b/>
                <w:sz w:val="20"/>
                <w:szCs w:val="20"/>
              </w:rPr>
              <w:t>4</w:t>
            </w:r>
            <w:r w:rsidRPr="0063475E">
              <w:rPr>
                <w:rFonts w:ascii="Arial" w:hAnsi="Arial" w:cs="Arial"/>
                <w:b/>
                <w:sz w:val="20"/>
                <w:szCs w:val="20"/>
              </w:rPr>
              <w:t xml:space="preserve">. </w:t>
            </w:r>
            <w:r w:rsidRPr="00EC6752">
              <w:rPr>
                <w:rFonts w:ascii="Arial" w:hAnsi="Arial" w:cs="Arial"/>
                <w:b/>
                <w:sz w:val="20"/>
                <w:szCs w:val="20"/>
              </w:rPr>
              <w:t>Evidence of command of content in the discipline or field</w:t>
            </w:r>
          </w:p>
          <w:p w14:paraId="423D9662" w14:textId="77777777" w:rsidR="00702C3B" w:rsidRPr="0063475E" w:rsidRDefault="00702C3B" w:rsidP="008273B1">
            <w:pPr>
              <w:rPr>
                <w:rFonts w:ascii="Arial" w:hAnsi="Arial" w:cs="Arial"/>
                <w:sz w:val="20"/>
                <w:szCs w:val="20"/>
              </w:rPr>
            </w:pPr>
          </w:p>
          <w:p w14:paraId="4FBEF8D4" w14:textId="77777777" w:rsidR="00702C3B" w:rsidRPr="0063475E" w:rsidRDefault="00702C3B" w:rsidP="008273B1">
            <w:pPr>
              <w:rPr>
                <w:rFonts w:ascii="Arial" w:hAnsi="Arial" w:cs="Arial"/>
                <w:sz w:val="20"/>
                <w:szCs w:val="20"/>
              </w:rPr>
            </w:pPr>
            <w:r>
              <w:rPr>
                <w:rFonts w:ascii="Arial" w:hAnsi="Arial" w:cs="Arial"/>
                <w:sz w:val="20"/>
                <w:szCs w:val="20"/>
              </w:rPr>
              <w:t>Comments on quality of evidence presented</w:t>
            </w:r>
            <w:r w:rsidRPr="0063475E">
              <w:rPr>
                <w:rFonts w:ascii="Arial" w:hAnsi="Arial" w:cs="Arial"/>
                <w:sz w:val="20"/>
                <w:szCs w:val="20"/>
              </w:rPr>
              <w:t>:</w:t>
            </w:r>
          </w:p>
          <w:p w14:paraId="6C5CC4F0" w14:textId="77777777" w:rsidR="00702C3B" w:rsidRPr="0063475E" w:rsidRDefault="00702C3B" w:rsidP="008273B1">
            <w:pPr>
              <w:rPr>
                <w:rFonts w:ascii="Arial" w:hAnsi="Arial" w:cs="Arial"/>
                <w:sz w:val="20"/>
                <w:szCs w:val="20"/>
              </w:rPr>
            </w:pPr>
          </w:p>
          <w:p w14:paraId="3DFC28EB" w14:textId="77777777" w:rsidR="00702C3B" w:rsidRPr="0063475E" w:rsidRDefault="00702C3B" w:rsidP="008273B1">
            <w:pPr>
              <w:rPr>
                <w:rFonts w:ascii="Arial" w:hAnsi="Arial" w:cs="Arial"/>
                <w:sz w:val="20"/>
                <w:szCs w:val="20"/>
              </w:rPr>
            </w:pPr>
          </w:p>
          <w:p w14:paraId="0DBA916C" w14:textId="77777777" w:rsidR="00702C3B" w:rsidRPr="0063475E" w:rsidRDefault="00702C3B" w:rsidP="008273B1">
            <w:pPr>
              <w:rPr>
                <w:rFonts w:ascii="Arial" w:hAnsi="Arial" w:cs="Arial"/>
                <w:sz w:val="20"/>
                <w:szCs w:val="20"/>
              </w:rPr>
            </w:pPr>
          </w:p>
          <w:p w14:paraId="49698BBD" w14:textId="77777777" w:rsidR="00702C3B" w:rsidRDefault="00702C3B" w:rsidP="008273B1">
            <w:pPr>
              <w:rPr>
                <w:rFonts w:ascii="Arial" w:hAnsi="Arial" w:cs="Arial"/>
                <w:sz w:val="20"/>
                <w:szCs w:val="20"/>
              </w:rPr>
            </w:pPr>
          </w:p>
          <w:p w14:paraId="7122B1A4" w14:textId="77777777" w:rsidR="00702C3B" w:rsidRDefault="00702C3B" w:rsidP="008273B1">
            <w:pPr>
              <w:rPr>
                <w:rFonts w:ascii="Arial" w:hAnsi="Arial" w:cs="Arial"/>
                <w:sz w:val="20"/>
                <w:szCs w:val="20"/>
              </w:rPr>
            </w:pPr>
          </w:p>
          <w:p w14:paraId="5B05D491" w14:textId="77777777" w:rsidR="00702C3B" w:rsidRDefault="00702C3B" w:rsidP="008273B1">
            <w:pPr>
              <w:rPr>
                <w:rFonts w:ascii="Arial" w:hAnsi="Arial" w:cs="Arial"/>
                <w:sz w:val="20"/>
                <w:szCs w:val="20"/>
              </w:rPr>
            </w:pPr>
          </w:p>
          <w:p w14:paraId="407C0F36" w14:textId="77777777" w:rsidR="00702C3B" w:rsidRDefault="00702C3B" w:rsidP="008273B1">
            <w:pPr>
              <w:rPr>
                <w:rFonts w:ascii="Arial" w:hAnsi="Arial" w:cs="Arial"/>
                <w:sz w:val="20"/>
                <w:szCs w:val="20"/>
              </w:rPr>
            </w:pPr>
          </w:p>
          <w:p w14:paraId="726068A6" w14:textId="77777777" w:rsidR="00702C3B" w:rsidRDefault="00702C3B" w:rsidP="008273B1">
            <w:pPr>
              <w:rPr>
                <w:rFonts w:ascii="Arial" w:hAnsi="Arial" w:cs="Arial"/>
                <w:sz w:val="20"/>
                <w:szCs w:val="20"/>
              </w:rPr>
            </w:pPr>
          </w:p>
          <w:p w14:paraId="09B89F69" w14:textId="77777777" w:rsidR="00702C3B" w:rsidRDefault="00702C3B" w:rsidP="008273B1">
            <w:pPr>
              <w:rPr>
                <w:rFonts w:ascii="Arial" w:hAnsi="Arial" w:cs="Arial"/>
                <w:sz w:val="20"/>
                <w:szCs w:val="20"/>
              </w:rPr>
            </w:pPr>
          </w:p>
          <w:p w14:paraId="0AC845BB" w14:textId="77777777" w:rsidR="00702C3B" w:rsidRDefault="00702C3B" w:rsidP="008273B1">
            <w:pPr>
              <w:rPr>
                <w:rFonts w:ascii="Arial" w:hAnsi="Arial" w:cs="Arial"/>
                <w:sz w:val="20"/>
                <w:szCs w:val="20"/>
              </w:rPr>
            </w:pPr>
          </w:p>
          <w:p w14:paraId="4027CE75" w14:textId="77777777" w:rsidR="00702C3B" w:rsidRPr="0063475E" w:rsidRDefault="00702C3B" w:rsidP="008273B1">
            <w:pPr>
              <w:rPr>
                <w:rFonts w:ascii="Arial" w:hAnsi="Arial" w:cs="Arial"/>
                <w:sz w:val="20"/>
                <w:szCs w:val="20"/>
              </w:rPr>
            </w:pPr>
          </w:p>
          <w:p w14:paraId="522828D5" w14:textId="77777777" w:rsidR="00702C3B" w:rsidRPr="0063475E" w:rsidRDefault="00702C3B" w:rsidP="008273B1">
            <w:pPr>
              <w:rPr>
                <w:rFonts w:ascii="Arial" w:hAnsi="Arial" w:cs="Arial"/>
                <w:sz w:val="20"/>
                <w:szCs w:val="20"/>
              </w:rPr>
            </w:pPr>
          </w:p>
        </w:tc>
        <w:tc>
          <w:tcPr>
            <w:tcW w:w="1440" w:type="dxa"/>
            <w:tcBorders>
              <w:bottom w:val="nil"/>
              <w:right w:val="nil"/>
            </w:tcBorders>
          </w:tcPr>
          <w:p w14:paraId="69B35469"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sidRPr="00116D14">
              <w:rPr>
                <w:rFonts w:ascii="Arial" w:hAnsi="Arial" w:cs="Arial"/>
                <w:sz w:val="18"/>
                <w:szCs w:val="18"/>
              </w:rPr>
              <w:t xml:space="preserve">No </w:t>
            </w:r>
            <w:r>
              <w:rPr>
                <w:rFonts w:ascii="Arial" w:hAnsi="Arial" w:cs="Arial"/>
                <w:sz w:val="18"/>
                <w:szCs w:val="18"/>
              </w:rPr>
              <w:t>apparent evidence</w:t>
            </w:r>
          </w:p>
        </w:tc>
        <w:tc>
          <w:tcPr>
            <w:tcW w:w="1260" w:type="dxa"/>
            <w:tcBorders>
              <w:left w:val="nil"/>
              <w:bottom w:val="nil"/>
              <w:right w:val="nil"/>
            </w:tcBorders>
          </w:tcPr>
          <w:p w14:paraId="1FBA229A"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Some evidence</w:t>
            </w:r>
          </w:p>
        </w:tc>
        <w:tc>
          <w:tcPr>
            <w:tcW w:w="1080" w:type="dxa"/>
            <w:tcBorders>
              <w:left w:val="nil"/>
              <w:bottom w:val="nil"/>
              <w:right w:val="nil"/>
            </w:tcBorders>
          </w:tcPr>
          <w:p w14:paraId="42CE3B59"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Clear evidence</w:t>
            </w:r>
          </w:p>
        </w:tc>
        <w:tc>
          <w:tcPr>
            <w:tcW w:w="1440" w:type="dxa"/>
            <w:gridSpan w:val="2"/>
            <w:tcBorders>
              <w:left w:val="nil"/>
              <w:bottom w:val="nil"/>
            </w:tcBorders>
          </w:tcPr>
          <w:p w14:paraId="7CC79128"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Extensive evidence</w:t>
            </w:r>
          </w:p>
        </w:tc>
      </w:tr>
      <w:tr w:rsidR="00702C3B" w14:paraId="4661D94E" w14:textId="77777777" w:rsidTr="008273B1">
        <w:trPr>
          <w:trHeight w:val="730"/>
        </w:trPr>
        <w:tc>
          <w:tcPr>
            <w:tcW w:w="5250" w:type="dxa"/>
            <w:vMerge/>
          </w:tcPr>
          <w:p w14:paraId="3F78A8F1" w14:textId="77777777" w:rsidR="00702C3B" w:rsidRPr="0063475E" w:rsidRDefault="00702C3B" w:rsidP="008273B1">
            <w:pPr>
              <w:rPr>
                <w:rFonts w:ascii="Arial" w:hAnsi="Arial" w:cs="Arial"/>
                <w:b/>
                <w:sz w:val="20"/>
                <w:szCs w:val="20"/>
              </w:rPr>
            </w:pPr>
          </w:p>
        </w:tc>
        <w:tc>
          <w:tcPr>
            <w:tcW w:w="1440" w:type="dxa"/>
            <w:tcBorders>
              <w:top w:val="nil"/>
              <w:bottom w:val="nil"/>
              <w:right w:val="nil"/>
            </w:tcBorders>
            <w:vAlign w:val="center"/>
          </w:tcPr>
          <w:p w14:paraId="12F6016A"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260" w:type="dxa"/>
            <w:tcBorders>
              <w:top w:val="nil"/>
              <w:left w:val="nil"/>
              <w:bottom w:val="nil"/>
              <w:right w:val="nil"/>
            </w:tcBorders>
            <w:vAlign w:val="center"/>
          </w:tcPr>
          <w:p w14:paraId="02A10D83"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080" w:type="dxa"/>
            <w:tcBorders>
              <w:top w:val="nil"/>
              <w:left w:val="nil"/>
              <w:bottom w:val="nil"/>
              <w:right w:val="nil"/>
            </w:tcBorders>
            <w:vAlign w:val="center"/>
          </w:tcPr>
          <w:p w14:paraId="7790116F"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440" w:type="dxa"/>
            <w:gridSpan w:val="2"/>
            <w:tcBorders>
              <w:top w:val="nil"/>
              <w:left w:val="nil"/>
              <w:bottom w:val="nil"/>
            </w:tcBorders>
            <w:vAlign w:val="center"/>
          </w:tcPr>
          <w:p w14:paraId="6CF9CE07"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r>
      <w:tr w:rsidR="00702C3B" w14:paraId="57FB956A" w14:textId="77777777" w:rsidTr="008273B1">
        <w:trPr>
          <w:trHeight w:val="1300"/>
        </w:trPr>
        <w:tc>
          <w:tcPr>
            <w:tcW w:w="5250" w:type="dxa"/>
            <w:vMerge/>
          </w:tcPr>
          <w:p w14:paraId="32DA5B6E" w14:textId="77777777" w:rsidR="00702C3B" w:rsidRPr="0063475E" w:rsidRDefault="00702C3B" w:rsidP="008273B1">
            <w:pPr>
              <w:rPr>
                <w:rFonts w:ascii="Arial" w:hAnsi="Arial" w:cs="Arial"/>
                <w:b/>
                <w:sz w:val="20"/>
                <w:szCs w:val="20"/>
              </w:rPr>
            </w:pPr>
          </w:p>
        </w:tc>
        <w:tc>
          <w:tcPr>
            <w:tcW w:w="5220" w:type="dxa"/>
            <w:gridSpan w:val="5"/>
            <w:tcBorders>
              <w:top w:val="nil"/>
            </w:tcBorders>
          </w:tcPr>
          <w:p w14:paraId="7DF2597B" w14:textId="77777777" w:rsidR="00702C3B" w:rsidRDefault="00702C3B" w:rsidP="008273B1">
            <w:pPr>
              <w:tabs>
                <w:tab w:val="left" w:pos="192"/>
                <w:tab w:val="left" w:pos="1497"/>
                <w:tab w:val="left" w:pos="2892"/>
                <w:tab w:val="left" w:pos="4272"/>
              </w:tabs>
              <w:jc w:val="center"/>
              <w:rPr>
                <w:rFonts w:ascii="Arial" w:hAnsi="Arial" w:cs="Arial"/>
                <w:sz w:val="20"/>
                <w:szCs w:val="20"/>
              </w:rPr>
            </w:pPr>
          </w:p>
          <w:p w14:paraId="555FD1AC" w14:textId="77777777" w:rsidR="00702C3B" w:rsidRPr="00116D14" w:rsidRDefault="00702C3B" w:rsidP="008273B1">
            <w:pPr>
              <w:tabs>
                <w:tab w:val="left" w:pos="192"/>
                <w:tab w:val="left" w:pos="1497"/>
                <w:tab w:val="left" w:pos="2892"/>
                <w:tab w:val="left" w:pos="4272"/>
              </w:tabs>
              <w:rPr>
                <w:rFonts w:ascii="Arial" w:hAnsi="Arial" w:cs="Arial"/>
                <w:sz w:val="18"/>
                <w:szCs w:val="18"/>
              </w:rPr>
            </w:pPr>
          </w:p>
        </w:tc>
      </w:tr>
      <w:tr w:rsidR="00702C3B" w:rsidRPr="003B27E6" w14:paraId="581AAC1E" w14:textId="77777777" w:rsidTr="008273B1">
        <w:trPr>
          <w:trHeight w:val="281"/>
        </w:trPr>
        <w:tc>
          <w:tcPr>
            <w:tcW w:w="5250" w:type="dxa"/>
            <w:shd w:val="clear" w:color="auto" w:fill="F3F3F3"/>
          </w:tcPr>
          <w:p w14:paraId="699FECDB" w14:textId="77777777" w:rsidR="00702C3B" w:rsidRPr="0063475E" w:rsidRDefault="00702C3B" w:rsidP="008273B1">
            <w:pPr>
              <w:rPr>
                <w:rFonts w:ascii="Arial" w:hAnsi="Arial" w:cs="Arial"/>
                <w:b/>
                <w:sz w:val="20"/>
                <w:szCs w:val="20"/>
              </w:rPr>
            </w:pPr>
            <w:r>
              <w:rPr>
                <w:rFonts w:ascii="Arial" w:hAnsi="Arial" w:cs="Arial"/>
                <w:b/>
                <w:sz w:val="20"/>
                <w:szCs w:val="20"/>
              </w:rPr>
              <w:t>Dimensions of learning and teaching activity</w:t>
            </w:r>
            <w:r w:rsidRPr="0063475E">
              <w:rPr>
                <w:rFonts w:ascii="Arial" w:hAnsi="Arial" w:cs="Arial"/>
                <w:b/>
                <w:sz w:val="20"/>
                <w:szCs w:val="20"/>
              </w:rPr>
              <w:t>:</w:t>
            </w:r>
          </w:p>
        </w:tc>
        <w:tc>
          <w:tcPr>
            <w:tcW w:w="5220" w:type="dxa"/>
            <w:gridSpan w:val="5"/>
            <w:tcBorders>
              <w:bottom w:val="single" w:sz="4" w:space="0" w:color="auto"/>
            </w:tcBorders>
            <w:shd w:val="clear" w:color="auto" w:fill="F3F3F3"/>
          </w:tcPr>
          <w:p w14:paraId="374E763C" w14:textId="77777777" w:rsidR="00702C3B" w:rsidRPr="0063475E" w:rsidRDefault="00702C3B" w:rsidP="008273B1">
            <w:pPr>
              <w:jc w:val="center"/>
              <w:rPr>
                <w:rFonts w:ascii="Arial" w:hAnsi="Arial" w:cs="Arial"/>
                <w:b/>
                <w:sz w:val="20"/>
                <w:szCs w:val="20"/>
              </w:rPr>
            </w:pPr>
            <w:r>
              <w:rPr>
                <w:rFonts w:ascii="Arial" w:hAnsi="Arial" w:cs="Arial"/>
                <w:b/>
                <w:sz w:val="18"/>
                <w:szCs w:val="18"/>
              </w:rPr>
              <w:t>Quantity and quality of evidence</w:t>
            </w:r>
          </w:p>
        </w:tc>
      </w:tr>
      <w:tr w:rsidR="00702C3B" w14:paraId="08D0108B" w14:textId="77777777" w:rsidTr="008273B1">
        <w:trPr>
          <w:trHeight w:val="602"/>
        </w:trPr>
        <w:tc>
          <w:tcPr>
            <w:tcW w:w="5250" w:type="dxa"/>
            <w:vMerge w:val="restart"/>
          </w:tcPr>
          <w:p w14:paraId="1249F050" w14:textId="77777777" w:rsidR="00702C3B" w:rsidRPr="00EC6752" w:rsidRDefault="00702C3B" w:rsidP="008273B1">
            <w:pPr>
              <w:rPr>
                <w:rFonts w:ascii="Arial" w:hAnsi="Arial" w:cs="Arial"/>
                <w:b/>
                <w:sz w:val="20"/>
                <w:szCs w:val="20"/>
              </w:rPr>
            </w:pPr>
            <w:r>
              <w:rPr>
                <w:rFonts w:ascii="Arial" w:hAnsi="Arial" w:cs="Arial"/>
                <w:b/>
                <w:sz w:val="20"/>
                <w:szCs w:val="20"/>
              </w:rPr>
              <w:t>5</w:t>
            </w:r>
            <w:r w:rsidRPr="00EC6752">
              <w:rPr>
                <w:rFonts w:ascii="Arial" w:hAnsi="Arial" w:cs="Arial"/>
                <w:b/>
                <w:sz w:val="20"/>
                <w:szCs w:val="20"/>
              </w:rPr>
              <w:t>. Development of teaching based on feedback from sources such as students, peers, profession and/or community</w:t>
            </w:r>
          </w:p>
          <w:p w14:paraId="3994F8BE" w14:textId="77777777" w:rsidR="00702C3B" w:rsidRPr="0063475E" w:rsidRDefault="00702C3B" w:rsidP="008273B1">
            <w:pPr>
              <w:rPr>
                <w:rFonts w:ascii="Arial" w:hAnsi="Arial" w:cs="Arial"/>
                <w:sz w:val="20"/>
                <w:szCs w:val="20"/>
              </w:rPr>
            </w:pPr>
          </w:p>
          <w:p w14:paraId="23175609" w14:textId="77777777" w:rsidR="00702C3B" w:rsidRPr="0063475E" w:rsidRDefault="00702C3B" w:rsidP="008273B1">
            <w:pPr>
              <w:rPr>
                <w:rFonts w:ascii="Arial" w:hAnsi="Arial" w:cs="Arial"/>
                <w:sz w:val="20"/>
                <w:szCs w:val="20"/>
              </w:rPr>
            </w:pPr>
            <w:r>
              <w:rPr>
                <w:rFonts w:ascii="Arial" w:hAnsi="Arial" w:cs="Arial"/>
                <w:sz w:val="20"/>
                <w:szCs w:val="20"/>
              </w:rPr>
              <w:t xml:space="preserve">Your </w:t>
            </w:r>
            <w:r w:rsidRPr="0063475E">
              <w:rPr>
                <w:rFonts w:ascii="Arial" w:hAnsi="Arial" w:cs="Arial"/>
                <w:sz w:val="20"/>
                <w:szCs w:val="20"/>
              </w:rPr>
              <w:t>examples</w:t>
            </w:r>
            <w:r>
              <w:rPr>
                <w:rFonts w:ascii="Arial" w:hAnsi="Arial" w:cs="Arial"/>
                <w:sz w:val="20"/>
                <w:szCs w:val="20"/>
              </w:rPr>
              <w:t xml:space="preserve"> and comments</w:t>
            </w:r>
            <w:r w:rsidRPr="0063475E">
              <w:rPr>
                <w:rFonts w:ascii="Arial" w:hAnsi="Arial" w:cs="Arial"/>
                <w:sz w:val="20"/>
                <w:szCs w:val="20"/>
              </w:rPr>
              <w:t>:</w:t>
            </w:r>
          </w:p>
          <w:p w14:paraId="514C55E9" w14:textId="77777777" w:rsidR="00702C3B" w:rsidRDefault="00702C3B" w:rsidP="008273B1">
            <w:pPr>
              <w:rPr>
                <w:rFonts w:ascii="Arial" w:hAnsi="Arial" w:cs="Arial"/>
                <w:sz w:val="20"/>
                <w:szCs w:val="20"/>
              </w:rPr>
            </w:pPr>
          </w:p>
          <w:p w14:paraId="78889FC9" w14:textId="77777777" w:rsidR="00702C3B" w:rsidRDefault="00702C3B" w:rsidP="008273B1">
            <w:pPr>
              <w:rPr>
                <w:rFonts w:ascii="Arial" w:hAnsi="Arial" w:cs="Arial"/>
                <w:sz w:val="20"/>
                <w:szCs w:val="20"/>
              </w:rPr>
            </w:pPr>
          </w:p>
          <w:p w14:paraId="2C66E18D" w14:textId="77777777" w:rsidR="00702C3B" w:rsidRDefault="00702C3B" w:rsidP="008273B1">
            <w:pPr>
              <w:rPr>
                <w:rFonts w:ascii="Arial" w:hAnsi="Arial" w:cs="Arial"/>
                <w:sz w:val="20"/>
                <w:szCs w:val="20"/>
              </w:rPr>
            </w:pPr>
          </w:p>
          <w:p w14:paraId="01E797B2" w14:textId="77777777" w:rsidR="00702C3B" w:rsidRPr="0063475E" w:rsidRDefault="00702C3B" w:rsidP="008273B1">
            <w:pPr>
              <w:rPr>
                <w:rFonts w:ascii="Arial" w:hAnsi="Arial" w:cs="Arial"/>
                <w:sz w:val="20"/>
                <w:szCs w:val="20"/>
              </w:rPr>
            </w:pPr>
          </w:p>
        </w:tc>
        <w:tc>
          <w:tcPr>
            <w:tcW w:w="1440" w:type="dxa"/>
            <w:tcBorders>
              <w:bottom w:val="nil"/>
              <w:right w:val="nil"/>
            </w:tcBorders>
          </w:tcPr>
          <w:p w14:paraId="2CB3475B"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sidRPr="00116D14">
              <w:rPr>
                <w:rFonts w:ascii="Arial" w:hAnsi="Arial" w:cs="Arial"/>
                <w:sz w:val="18"/>
                <w:szCs w:val="18"/>
              </w:rPr>
              <w:t xml:space="preserve">No </w:t>
            </w:r>
            <w:r>
              <w:rPr>
                <w:rFonts w:ascii="Arial" w:hAnsi="Arial" w:cs="Arial"/>
                <w:sz w:val="18"/>
                <w:szCs w:val="18"/>
              </w:rPr>
              <w:t>apparent examples</w:t>
            </w:r>
          </w:p>
        </w:tc>
        <w:tc>
          <w:tcPr>
            <w:tcW w:w="1260" w:type="dxa"/>
            <w:tcBorders>
              <w:left w:val="nil"/>
              <w:bottom w:val="nil"/>
              <w:right w:val="nil"/>
            </w:tcBorders>
          </w:tcPr>
          <w:p w14:paraId="74C530AB"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Some examples</w:t>
            </w:r>
          </w:p>
        </w:tc>
        <w:tc>
          <w:tcPr>
            <w:tcW w:w="1080" w:type="dxa"/>
            <w:tcBorders>
              <w:left w:val="nil"/>
              <w:bottom w:val="nil"/>
              <w:right w:val="nil"/>
            </w:tcBorders>
          </w:tcPr>
          <w:p w14:paraId="4BE91352"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Many examples</w:t>
            </w:r>
          </w:p>
        </w:tc>
        <w:tc>
          <w:tcPr>
            <w:tcW w:w="1440" w:type="dxa"/>
            <w:gridSpan w:val="2"/>
            <w:tcBorders>
              <w:left w:val="nil"/>
              <w:bottom w:val="nil"/>
            </w:tcBorders>
          </w:tcPr>
          <w:p w14:paraId="47970CBA"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Extensive range of examples</w:t>
            </w:r>
          </w:p>
        </w:tc>
      </w:tr>
      <w:tr w:rsidR="00702C3B" w14:paraId="24D2A576" w14:textId="77777777" w:rsidTr="008273B1">
        <w:trPr>
          <w:trHeight w:val="730"/>
        </w:trPr>
        <w:tc>
          <w:tcPr>
            <w:tcW w:w="5250" w:type="dxa"/>
            <w:vMerge/>
          </w:tcPr>
          <w:p w14:paraId="31175739" w14:textId="77777777" w:rsidR="00702C3B" w:rsidRPr="0063475E" w:rsidRDefault="00702C3B" w:rsidP="008273B1">
            <w:pPr>
              <w:rPr>
                <w:rFonts w:ascii="Arial" w:hAnsi="Arial" w:cs="Arial"/>
                <w:b/>
                <w:sz w:val="20"/>
                <w:szCs w:val="20"/>
              </w:rPr>
            </w:pPr>
          </w:p>
        </w:tc>
        <w:tc>
          <w:tcPr>
            <w:tcW w:w="1440" w:type="dxa"/>
            <w:tcBorders>
              <w:top w:val="nil"/>
              <w:bottom w:val="single" w:sz="4" w:space="0" w:color="auto"/>
              <w:right w:val="nil"/>
            </w:tcBorders>
            <w:vAlign w:val="center"/>
          </w:tcPr>
          <w:p w14:paraId="6779FE6C"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260" w:type="dxa"/>
            <w:tcBorders>
              <w:top w:val="nil"/>
              <w:left w:val="nil"/>
              <w:bottom w:val="single" w:sz="4" w:space="0" w:color="auto"/>
              <w:right w:val="nil"/>
            </w:tcBorders>
            <w:vAlign w:val="center"/>
          </w:tcPr>
          <w:p w14:paraId="4E225178"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080" w:type="dxa"/>
            <w:tcBorders>
              <w:top w:val="nil"/>
              <w:left w:val="nil"/>
              <w:bottom w:val="single" w:sz="4" w:space="0" w:color="auto"/>
              <w:right w:val="nil"/>
            </w:tcBorders>
            <w:vAlign w:val="center"/>
          </w:tcPr>
          <w:p w14:paraId="159C5970"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440" w:type="dxa"/>
            <w:gridSpan w:val="2"/>
            <w:tcBorders>
              <w:top w:val="nil"/>
              <w:left w:val="nil"/>
              <w:bottom w:val="single" w:sz="4" w:space="0" w:color="auto"/>
            </w:tcBorders>
            <w:vAlign w:val="center"/>
          </w:tcPr>
          <w:p w14:paraId="2A1FE64B"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r>
      <w:tr w:rsidR="00702C3B" w14:paraId="1E5CC82B" w14:textId="77777777" w:rsidTr="008273B1">
        <w:trPr>
          <w:trHeight w:val="541"/>
        </w:trPr>
        <w:tc>
          <w:tcPr>
            <w:tcW w:w="5250" w:type="dxa"/>
            <w:vMerge/>
          </w:tcPr>
          <w:p w14:paraId="40226E05" w14:textId="77777777" w:rsidR="00702C3B" w:rsidRPr="0063475E" w:rsidRDefault="00702C3B" w:rsidP="008273B1">
            <w:pPr>
              <w:rPr>
                <w:rFonts w:ascii="Arial" w:hAnsi="Arial" w:cs="Arial"/>
                <w:b/>
                <w:sz w:val="20"/>
                <w:szCs w:val="20"/>
              </w:rPr>
            </w:pPr>
          </w:p>
        </w:tc>
        <w:tc>
          <w:tcPr>
            <w:tcW w:w="1440" w:type="dxa"/>
            <w:tcBorders>
              <w:bottom w:val="nil"/>
              <w:right w:val="nil"/>
            </w:tcBorders>
          </w:tcPr>
          <w:p w14:paraId="03E37A9B"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Use of feedback not clear</w:t>
            </w:r>
          </w:p>
        </w:tc>
        <w:tc>
          <w:tcPr>
            <w:tcW w:w="1260" w:type="dxa"/>
            <w:tcBorders>
              <w:left w:val="nil"/>
              <w:bottom w:val="nil"/>
              <w:right w:val="nil"/>
            </w:tcBorders>
          </w:tcPr>
          <w:p w14:paraId="48E3360B"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Use of feedback satisfactory</w:t>
            </w:r>
          </w:p>
        </w:tc>
        <w:tc>
          <w:tcPr>
            <w:tcW w:w="1080" w:type="dxa"/>
            <w:tcBorders>
              <w:left w:val="nil"/>
              <w:bottom w:val="nil"/>
              <w:right w:val="nil"/>
            </w:tcBorders>
          </w:tcPr>
          <w:p w14:paraId="4F9D2481"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Use of feedback good</w:t>
            </w:r>
          </w:p>
        </w:tc>
        <w:tc>
          <w:tcPr>
            <w:tcW w:w="1440" w:type="dxa"/>
            <w:gridSpan w:val="2"/>
            <w:tcBorders>
              <w:left w:val="nil"/>
              <w:bottom w:val="nil"/>
            </w:tcBorders>
          </w:tcPr>
          <w:p w14:paraId="5A8E40E7"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Use of feedback exceptional</w:t>
            </w:r>
          </w:p>
        </w:tc>
      </w:tr>
      <w:tr w:rsidR="00702C3B" w14:paraId="52B8FC17" w14:textId="77777777" w:rsidTr="008273B1">
        <w:trPr>
          <w:trHeight w:val="878"/>
        </w:trPr>
        <w:tc>
          <w:tcPr>
            <w:tcW w:w="5250" w:type="dxa"/>
            <w:vMerge/>
          </w:tcPr>
          <w:p w14:paraId="6877E2D3" w14:textId="77777777" w:rsidR="00702C3B" w:rsidRPr="0063475E" w:rsidRDefault="00702C3B" w:rsidP="008273B1">
            <w:pPr>
              <w:rPr>
                <w:rFonts w:ascii="Arial" w:hAnsi="Arial" w:cs="Arial"/>
                <w:b/>
                <w:sz w:val="20"/>
                <w:szCs w:val="20"/>
              </w:rPr>
            </w:pPr>
          </w:p>
        </w:tc>
        <w:tc>
          <w:tcPr>
            <w:tcW w:w="1440" w:type="dxa"/>
            <w:tcBorders>
              <w:top w:val="nil"/>
              <w:bottom w:val="single" w:sz="4" w:space="0" w:color="auto"/>
              <w:right w:val="nil"/>
            </w:tcBorders>
            <w:vAlign w:val="center"/>
          </w:tcPr>
          <w:p w14:paraId="5A45A440"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260" w:type="dxa"/>
            <w:tcBorders>
              <w:top w:val="nil"/>
              <w:left w:val="nil"/>
              <w:bottom w:val="single" w:sz="4" w:space="0" w:color="auto"/>
              <w:right w:val="nil"/>
            </w:tcBorders>
            <w:vAlign w:val="center"/>
          </w:tcPr>
          <w:p w14:paraId="3CBAFECC"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080" w:type="dxa"/>
            <w:tcBorders>
              <w:top w:val="nil"/>
              <w:left w:val="nil"/>
              <w:bottom w:val="single" w:sz="4" w:space="0" w:color="auto"/>
              <w:right w:val="nil"/>
            </w:tcBorders>
            <w:vAlign w:val="center"/>
          </w:tcPr>
          <w:p w14:paraId="6CCD9FE3"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440" w:type="dxa"/>
            <w:gridSpan w:val="2"/>
            <w:tcBorders>
              <w:top w:val="nil"/>
              <w:left w:val="nil"/>
              <w:bottom w:val="single" w:sz="4" w:space="0" w:color="auto"/>
            </w:tcBorders>
            <w:vAlign w:val="center"/>
          </w:tcPr>
          <w:p w14:paraId="277BC81E"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r>
      <w:tr w:rsidR="00702C3B" w14:paraId="452740F5" w14:textId="77777777" w:rsidTr="008273B1">
        <w:trPr>
          <w:trHeight w:val="602"/>
        </w:trPr>
        <w:tc>
          <w:tcPr>
            <w:tcW w:w="5250" w:type="dxa"/>
            <w:vMerge w:val="restart"/>
          </w:tcPr>
          <w:p w14:paraId="1DABEC5A" w14:textId="77777777" w:rsidR="00702C3B" w:rsidRPr="0063475E" w:rsidRDefault="00702C3B" w:rsidP="008273B1">
            <w:pPr>
              <w:rPr>
                <w:rFonts w:ascii="Arial" w:hAnsi="Arial" w:cs="Arial"/>
                <w:b/>
                <w:sz w:val="20"/>
                <w:szCs w:val="20"/>
              </w:rPr>
            </w:pPr>
            <w:r>
              <w:rPr>
                <w:rFonts w:ascii="Arial" w:hAnsi="Arial" w:cs="Arial"/>
                <w:b/>
                <w:sz w:val="20"/>
                <w:szCs w:val="20"/>
              </w:rPr>
              <w:t>6</w:t>
            </w:r>
            <w:r w:rsidRPr="0063475E">
              <w:rPr>
                <w:rFonts w:ascii="Arial" w:hAnsi="Arial" w:cs="Arial"/>
                <w:b/>
                <w:sz w:val="20"/>
                <w:szCs w:val="20"/>
              </w:rPr>
              <w:t xml:space="preserve">. </w:t>
            </w:r>
            <w:r w:rsidRPr="00EC6752">
              <w:rPr>
                <w:rFonts w:ascii="Arial" w:hAnsi="Arial" w:cs="Arial"/>
                <w:b/>
                <w:sz w:val="20"/>
                <w:szCs w:val="20"/>
              </w:rPr>
              <w:t xml:space="preserve">Scholarly approach to learning and teaching; scholarly outcomes from research on learning and teaching </w:t>
            </w:r>
          </w:p>
          <w:p w14:paraId="6797050C" w14:textId="77777777" w:rsidR="00702C3B" w:rsidRPr="0063475E" w:rsidRDefault="00702C3B" w:rsidP="008273B1">
            <w:pPr>
              <w:rPr>
                <w:rFonts w:ascii="Arial" w:hAnsi="Arial" w:cs="Arial"/>
                <w:sz w:val="20"/>
                <w:szCs w:val="20"/>
              </w:rPr>
            </w:pPr>
          </w:p>
          <w:p w14:paraId="27A97AB9" w14:textId="77777777" w:rsidR="00702C3B" w:rsidRPr="0063475E" w:rsidRDefault="00702C3B" w:rsidP="008273B1">
            <w:pPr>
              <w:rPr>
                <w:rFonts w:ascii="Arial" w:hAnsi="Arial" w:cs="Arial"/>
                <w:sz w:val="20"/>
                <w:szCs w:val="20"/>
              </w:rPr>
            </w:pPr>
            <w:r>
              <w:rPr>
                <w:rFonts w:ascii="Arial" w:hAnsi="Arial" w:cs="Arial"/>
                <w:sz w:val="20"/>
                <w:szCs w:val="20"/>
              </w:rPr>
              <w:t xml:space="preserve">Your </w:t>
            </w:r>
            <w:r w:rsidRPr="0063475E">
              <w:rPr>
                <w:rFonts w:ascii="Arial" w:hAnsi="Arial" w:cs="Arial"/>
                <w:sz w:val="20"/>
                <w:szCs w:val="20"/>
              </w:rPr>
              <w:t>examples</w:t>
            </w:r>
            <w:r>
              <w:rPr>
                <w:rFonts w:ascii="Arial" w:hAnsi="Arial" w:cs="Arial"/>
                <w:sz w:val="20"/>
                <w:szCs w:val="20"/>
              </w:rPr>
              <w:t xml:space="preserve"> and comments</w:t>
            </w:r>
            <w:r w:rsidRPr="0063475E">
              <w:rPr>
                <w:rFonts w:ascii="Arial" w:hAnsi="Arial" w:cs="Arial"/>
                <w:sz w:val="20"/>
                <w:szCs w:val="20"/>
              </w:rPr>
              <w:t>:</w:t>
            </w:r>
          </w:p>
          <w:p w14:paraId="2BD5CB1F" w14:textId="77777777" w:rsidR="00702C3B" w:rsidRPr="0063475E" w:rsidRDefault="00702C3B" w:rsidP="008273B1">
            <w:pPr>
              <w:rPr>
                <w:rFonts w:ascii="Arial" w:hAnsi="Arial" w:cs="Arial"/>
                <w:sz w:val="20"/>
                <w:szCs w:val="20"/>
              </w:rPr>
            </w:pPr>
          </w:p>
          <w:p w14:paraId="43DE3BC7" w14:textId="77777777" w:rsidR="00702C3B" w:rsidRPr="0063475E" w:rsidRDefault="00702C3B" w:rsidP="008273B1">
            <w:pPr>
              <w:rPr>
                <w:rFonts w:ascii="Arial" w:hAnsi="Arial" w:cs="Arial"/>
                <w:sz w:val="20"/>
                <w:szCs w:val="20"/>
              </w:rPr>
            </w:pPr>
          </w:p>
          <w:p w14:paraId="3FA82120" w14:textId="77777777" w:rsidR="00702C3B" w:rsidRDefault="00702C3B" w:rsidP="008273B1">
            <w:pPr>
              <w:rPr>
                <w:rFonts w:ascii="Arial" w:hAnsi="Arial" w:cs="Arial"/>
                <w:sz w:val="20"/>
                <w:szCs w:val="20"/>
              </w:rPr>
            </w:pPr>
          </w:p>
          <w:p w14:paraId="300BAEAE" w14:textId="77777777" w:rsidR="00702C3B" w:rsidRDefault="00702C3B" w:rsidP="008273B1">
            <w:pPr>
              <w:rPr>
                <w:rFonts w:ascii="Arial" w:hAnsi="Arial" w:cs="Arial"/>
                <w:sz w:val="20"/>
                <w:szCs w:val="20"/>
              </w:rPr>
            </w:pPr>
          </w:p>
          <w:p w14:paraId="4B390BD2" w14:textId="77777777" w:rsidR="00702C3B" w:rsidRDefault="00702C3B" w:rsidP="008273B1">
            <w:pPr>
              <w:rPr>
                <w:rFonts w:ascii="Arial" w:hAnsi="Arial" w:cs="Arial"/>
                <w:sz w:val="20"/>
                <w:szCs w:val="20"/>
              </w:rPr>
            </w:pPr>
          </w:p>
          <w:p w14:paraId="6687637C" w14:textId="77777777" w:rsidR="00702C3B" w:rsidRDefault="00702C3B" w:rsidP="008273B1">
            <w:pPr>
              <w:rPr>
                <w:rFonts w:ascii="Arial" w:hAnsi="Arial" w:cs="Arial"/>
                <w:sz w:val="20"/>
                <w:szCs w:val="20"/>
              </w:rPr>
            </w:pPr>
          </w:p>
          <w:p w14:paraId="730070F9" w14:textId="77777777" w:rsidR="00702C3B" w:rsidRPr="0063475E" w:rsidRDefault="00702C3B" w:rsidP="008273B1">
            <w:pPr>
              <w:rPr>
                <w:rFonts w:ascii="Arial" w:hAnsi="Arial" w:cs="Arial"/>
                <w:sz w:val="20"/>
                <w:szCs w:val="20"/>
              </w:rPr>
            </w:pPr>
          </w:p>
          <w:p w14:paraId="72FAF3FE" w14:textId="77777777" w:rsidR="00702C3B" w:rsidRPr="0063475E" w:rsidRDefault="00702C3B" w:rsidP="008273B1">
            <w:pPr>
              <w:rPr>
                <w:rFonts w:ascii="Arial" w:hAnsi="Arial" w:cs="Arial"/>
                <w:sz w:val="20"/>
                <w:szCs w:val="20"/>
              </w:rPr>
            </w:pPr>
          </w:p>
        </w:tc>
        <w:tc>
          <w:tcPr>
            <w:tcW w:w="1440" w:type="dxa"/>
            <w:tcBorders>
              <w:bottom w:val="nil"/>
              <w:right w:val="nil"/>
            </w:tcBorders>
          </w:tcPr>
          <w:p w14:paraId="206F5B13"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sidRPr="00116D14">
              <w:rPr>
                <w:rFonts w:ascii="Arial" w:hAnsi="Arial" w:cs="Arial"/>
                <w:sz w:val="18"/>
                <w:szCs w:val="18"/>
              </w:rPr>
              <w:t xml:space="preserve">No </w:t>
            </w:r>
            <w:r>
              <w:rPr>
                <w:rFonts w:ascii="Arial" w:hAnsi="Arial" w:cs="Arial"/>
                <w:sz w:val="18"/>
                <w:szCs w:val="18"/>
              </w:rPr>
              <w:t>apparent examples</w:t>
            </w:r>
          </w:p>
        </w:tc>
        <w:tc>
          <w:tcPr>
            <w:tcW w:w="1260" w:type="dxa"/>
            <w:tcBorders>
              <w:left w:val="nil"/>
              <w:bottom w:val="nil"/>
              <w:right w:val="nil"/>
            </w:tcBorders>
          </w:tcPr>
          <w:p w14:paraId="6B05AEDB"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Some examples</w:t>
            </w:r>
          </w:p>
        </w:tc>
        <w:tc>
          <w:tcPr>
            <w:tcW w:w="1080" w:type="dxa"/>
            <w:tcBorders>
              <w:left w:val="nil"/>
              <w:bottom w:val="nil"/>
              <w:right w:val="nil"/>
            </w:tcBorders>
          </w:tcPr>
          <w:p w14:paraId="54120849"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Many examples</w:t>
            </w:r>
          </w:p>
        </w:tc>
        <w:tc>
          <w:tcPr>
            <w:tcW w:w="1440" w:type="dxa"/>
            <w:gridSpan w:val="2"/>
            <w:tcBorders>
              <w:left w:val="nil"/>
              <w:bottom w:val="nil"/>
            </w:tcBorders>
          </w:tcPr>
          <w:p w14:paraId="52D4B4C1"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Extensive examples</w:t>
            </w:r>
          </w:p>
        </w:tc>
      </w:tr>
      <w:tr w:rsidR="00702C3B" w14:paraId="1462D07F" w14:textId="77777777" w:rsidTr="008273B1">
        <w:trPr>
          <w:trHeight w:val="730"/>
        </w:trPr>
        <w:tc>
          <w:tcPr>
            <w:tcW w:w="5250" w:type="dxa"/>
            <w:vMerge/>
          </w:tcPr>
          <w:p w14:paraId="0DF3BF9D" w14:textId="77777777" w:rsidR="00702C3B" w:rsidRPr="0063475E" w:rsidRDefault="00702C3B" w:rsidP="008273B1">
            <w:pPr>
              <w:rPr>
                <w:rFonts w:ascii="Arial" w:hAnsi="Arial" w:cs="Arial"/>
                <w:b/>
                <w:sz w:val="20"/>
                <w:szCs w:val="20"/>
              </w:rPr>
            </w:pPr>
          </w:p>
        </w:tc>
        <w:tc>
          <w:tcPr>
            <w:tcW w:w="1440" w:type="dxa"/>
            <w:tcBorders>
              <w:top w:val="nil"/>
              <w:bottom w:val="single" w:sz="4" w:space="0" w:color="auto"/>
              <w:right w:val="nil"/>
            </w:tcBorders>
            <w:vAlign w:val="center"/>
          </w:tcPr>
          <w:p w14:paraId="5B0A9DE2"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260" w:type="dxa"/>
            <w:tcBorders>
              <w:top w:val="nil"/>
              <w:left w:val="nil"/>
              <w:bottom w:val="single" w:sz="4" w:space="0" w:color="auto"/>
              <w:right w:val="nil"/>
            </w:tcBorders>
            <w:vAlign w:val="center"/>
          </w:tcPr>
          <w:p w14:paraId="4157DB9E"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080" w:type="dxa"/>
            <w:tcBorders>
              <w:top w:val="nil"/>
              <w:left w:val="nil"/>
              <w:bottom w:val="single" w:sz="4" w:space="0" w:color="auto"/>
              <w:right w:val="nil"/>
            </w:tcBorders>
            <w:vAlign w:val="center"/>
          </w:tcPr>
          <w:p w14:paraId="6291012E"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440" w:type="dxa"/>
            <w:gridSpan w:val="2"/>
            <w:tcBorders>
              <w:top w:val="nil"/>
              <w:left w:val="nil"/>
              <w:bottom w:val="single" w:sz="4" w:space="0" w:color="auto"/>
            </w:tcBorders>
            <w:vAlign w:val="center"/>
          </w:tcPr>
          <w:p w14:paraId="6FE7382C"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r>
      <w:tr w:rsidR="00702C3B" w14:paraId="3649FB99" w14:textId="77777777" w:rsidTr="008273B1">
        <w:trPr>
          <w:trHeight w:val="541"/>
        </w:trPr>
        <w:tc>
          <w:tcPr>
            <w:tcW w:w="5250" w:type="dxa"/>
            <w:vMerge/>
          </w:tcPr>
          <w:p w14:paraId="2DE549D1" w14:textId="77777777" w:rsidR="00702C3B" w:rsidRPr="0063475E" w:rsidRDefault="00702C3B" w:rsidP="008273B1">
            <w:pPr>
              <w:rPr>
                <w:rFonts w:ascii="Arial" w:hAnsi="Arial" w:cs="Arial"/>
                <w:b/>
                <w:sz w:val="20"/>
                <w:szCs w:val="20"/>
              </w:rPr>
            </w:pPr>
          </w:p>
        </w:tc>
        <w:tc>
          <w:tcPr>
            <w:tcW w:w="1440" w:type="dxa"/>
            <w:tcBorders>
              <w:bottom w:val="nil"/>
              <w:right w:val="nil"/>
            </w:tcBorders>
          </w:tcPr>
          <w:p w14:paraId="504D9ACF"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Quality not clear</w:t>
            </w:r>
          </w:p>
        </w:tc>
        <w:tc>
          <w:tcPr>
            <w:tcW w:w="1260" w:type="dxa"/>
            <w:tcBorders>
              <w:left w:val="nil"/>
              <w:bottom w:val="nil"/>
              <w:right w:val="nil"/>
            </w:tcBorders>
          </w:tcPr>
          <w:p w14:paraId="4C38E6C4"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Q</w:t>
            </w:r>
            <w:r w:rsidRPr="00116D14">
              <w:rPr>
                <w:rFonts w:ascii="Arial" w:hAnsi="Arial" w:cs="Arial"/>
                <w:sz w:val="18"/>
                <w:szCs w:val="18"/>
              </w:rPr>
              <w:t>uality</w:t>
            </w:r>
            <w:r>
              <w:rPr>
                <w:rFonts w:ascii="Arial" w:hAnsi="Arial" w:cs="Arial"/>
                <w:sz w:val="18"/>
                <w:szCs w:val="18"/>
              </w:rPr>
              <w:t xml:space="preserve"> satisfactory</w:t>
            </w:r>
          </w:p>
        </w:tc>
        <w:tc>
          <w:tcPr>
            <w:tcW w:w="1080" w:type="dxa"/>
            <w:tcBorders>
              <w:left w:val="nil"/>
              <w:bottom w:val="nil"/>
              <w:right w:val="nil"/>
            </w:tcBorders>
          </w:tcPr>
          <w:p w14:paraId="3DF9D8CD"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Q</w:t>
            </w:r>
            <w:r w:rsidRPr="00116D14">
              <w:rPr>
                <w:rFonts w:ascii="Arial" w:hAnsi="Arial" w:cs="Arial"/>
                <w:sz w:val="18"/>
                <w:szCs w:val="18"/>
              </w:rPr>
              <w:t>uality</w:t>
            </w:r>
            <w:r>
              <w:rPr>
                <w:rFonts w:ascii="Arial" w:hAnsi="Arial" w:cs="Arial"/>
                <w:sz w:val="18"/>
                <w:szCs w:val="18"/>
              </w:rPr>
              <w:t xml:space="preserve"> good</w:t>
            </w:r>
          </w:p>
        </w:tc>
        <w:tc>
          <w:tcPr>
            <w:tcW w:w="1440" w:type="dxa"/>
            <w:gridSpan w:val="2"/>
            <w:tcBorders>
              <w:left w:val="nil"/>
              <w:bottom w:val="nil"/>
            </w:tcBorders>
          </w:tcPr>
          <w:p w14:paraId="34FF0405"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Q</w:t>
            </w:r>
            <w:r w:rsidRPr="00116D14">
              <w:rPr>
                <w:rFonts w:ascii="Arial" w:hAnsi="Arial" w:cs="Arial"/>
                <w:sz w:val="18"/>
                <w:szCs w:val="18"/>
              </w:rPr>
              <w:t>uality</w:t>
            </w:r>
            <w:r>
              <w:rPr>
                <w:rFonts w:ascii="Arial" w:hAnsi="Arial" w:cs="Arial"/>
                <w:sz w:val="18"/>
                <w:szCs w:val="18"/>
              </w:rPr>
              <w:t xml:space="preserve"> exceptional</w:t>
            </w:r>
          </w:p>
        </w:tc>
      </w:tr>
      <w:tr w:rsidR="00702C3B" w14:paraId="3DE5F86E" w14:textId="77777777" w:rsidTr="008273B1">
        <w:trPr>
          <w:trHeight w:val="878"/>
        </w:trPr>
        <w:tc>
          <w:tcPr>
            <w:tcW w:w="5250" w:type="dxa"/>
            <w:vMerge/>
          </w:tcPr>
          <w:p w14:paraId="4F45F6DF" w14:textId="77777777" w:rsidR="00702C3B" w:rsidRPr="0063475E" w:rsidRDefault="00702C3B" w:rsidP="008273B1">
            <w:pPr>
              <w:rPr>
                <w:rFonts w:ascii="Arial" w:hAnsi="Arial" w:cs="Arial"/>
                <w:b/>
                <w:sz w:val="20"/>
                <w:szCs w:val="20"/>
              </w:rPr>
            </w:pPr>
          </w:p>
        </w:tc>
        <w:tc>
          <w:tcPr>
            <w:tcW w:w="1440" w:type="dxa"/>
            <w:tcBorders>
              <w:top w:val="nil"/>
              <w:bottom w:val="single" w:sz="4" w:space="0" w:color="auto"/>
              <w:right w:val="nil"/>
            </w:tcBorders>
            <w:vAlign w:val="center"/>
          </w:tcPr>
          <w:p w14:paraId="4A1C9E21"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260" w:type="dxa"/>
            <w:tcBorders>
              <w:top w:val="nil"/>
              <w:left w:val="nil"/>
              <w:bottom w:val="single" w:sz="4" w:space="0" w:color="auto"/>
              <w:right w:val="nil"/>
            </w:tcBorders>
            <w:vAlign w:val="center"/>
          </w:tcPr>
          <w:p w14:paraId="46EB3F04"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080" w:type="dxa"/>
            <w:tcBorders>
              <w:top w:val="nil"/>
              <w:left w:val="nil"/>
              <w:bottom w:val="single" w:sz="4" w:space="0" w:color="auto"/>
              <w:right w:val="nil"/>
            </w:tcBorders>
            <w:vAlign w:val="center"/>
          </w:tcPr>
          <w:p w14:paraId="49DD4CED"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440" w:type="dxa"/>
            <w:gridSpan w:val="2"/>
            <w:tcBorders>
              <w:top w:val="nil"/>
              <w:left w:val="nil"/>
              <w:bottom w:val="single" w:sz="4" w:space="0" w:color="auto"/>
            </w:tcBorders>
            <w:vAlign w:val="center"/>
          </w:tcPr>
          <w:p w14:paraId="49DCFD15"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r>
      <w:tr w:rsidR="00702C3B" w14:paraId="740DF514" w14:textId="77777777" w:rsidTr="008273B1">
        <w:trPr>
          <w:trHeight w:val="602"/>
        </w:trPr>
        <w:tc>
          <w:tcPr>
            <w:tcW w:w="5250" w:type="dxa"/>
            <w:vMerge w:val="restart"/>
          </w:tcPr>
          <w:p w14:paraId="3A7859B8" w14:textId="77777777" w:rsidR="00702C3B" w:rsidRPr="002D6FF4" w:rsidRDefault="00702C3B" w:rsidP="008273B1">
            <w:pPr>
              <w:rPr>
                <w:rFonts w:ascii="Arial" w:hAnsi="Arial" w:cs="Arial"/>
                <w:sz w:val="20"/>
                <w:szCs w:val="20"/>
              </w:rPr>
            </w:pPr>
            <w:r>
              <w:rPr>
                <w:rFonts w:ascii="Arial" w:hAnsi="Arial" w:cs="Arial"/>
                <w:b/>
                <w:sz w:val="20"/>
                <w:szCs w:val="20"/>
              </w:rPr>
              <w:t>7</w:t>
            </w:r>
            <w:r w:rsidRPr="0063475E">
              <w:rPr>
                <w:rFonts w:ascii="Arial" w:hAnsi="Arial" w:cs="Arial"/>
                <w:b/>
                <w:sz w:val="20"/>
                <w:szCs w:val="20"/>
              </w:rPr>
              <w:t xml:space="preserve">. </w:t>
            </w:r>
            <w:r w:rsidRPr="00EC6752">
              <w:rPr>
                <w:rFonts w:ascii="Arial" w:hAnsi="Arial" w:cs="Arial"/>
                <w:b/>
                <w:sz w:val="20"/>
                <w:szCs w:val="20"/>
              </w:rPr>
              <w:t>Effectiveness of leadership in learning and teaching</w:t>
            </w:r>
            <w:r>
              <w:rPr>
                <w:rFonts w:ascii="Arial" w:hAnsi="Arial" w:cs="Arial"/>
                <w:sz w:val="20"/>
                <w:szCs w:val="20"/>
              </w:rPr>
              <w:t xml:space="preserve"> </w:t>
            </w:r>
          </w:p>
          <w:p w14:paraId="3616C5CE" w14:textId="77777777" w:rsidR="00702C3B" w:rsidRPr="0063475E" w:rsidRDefault="00702C3B" w:rsidP="008273B1">
            <w:pPr>
              <w:rPr>
                <w:rFonts w:ascii="Arial" w:hAnsi="Arial" w:cs="Arial"/>
                <w:sz w:val="20"/>
                <w:szCs w:val="20"/>
              </w:rPr>
            </w:pPr>
          </w:p>
          <w:p w14:paraId="22AF4123" w14:textId="77777777" w:rsidR="00702C3B" w:rsidRPr="0063475E" w:rsidRDefault="00702C3B" w:rsidP="008273B1">
            <w:pPr>
              <w:rPr>
                <w:rFonts w:ascii="Arial" w:hAnsi="Arial" w:cs="Arial"/>
                <w:sz w:val="20"/>
                <w:szCs w:val="20"/>
              </w:rPr>
            </w:pPr>
            <w:r>
              <w:rPr>
                <w:rFonts w:ascii="Arial" w:hAnsi="Arial" w:cs="Arial"/>
                <w:sz w:val="20"/>
                <w:szCs w:val="20"/>
              </w:rPr>
              <w:t xml:space="preserve">Your </w:t>
            </w:r>
            <w:r w:rsidRPr="0063475E">
              <w:rPr>
                <w:rFonts w:ascii="Arial" w:hAnsi="Arial" w:cs="Arial"/>
                <w:sz w:val="20"/>
                <w:szCs w:val="20"/>
              </w:rPr>
              <w:t>examples</w:t>
            </w:r>
            <w:r>
              <w:rPr>
                <w:rFonts w:ascii="Arial" w:hAnsi="Arial" w:cs="Arial"/>
                <w:sz w:val="20"/>
                <w:szCs w:val="20"/>
              </w:rPr>
              <w:t xml:space="preserve"> and comments</w:t>
            </w:r>
            <w:r w:rsidRPr="0063475E">
              <w:rPr>
                <w:rFonts w:ascii="Arial" w:hAnsi="Arial" w:cs="Arial"/>
                <w:sz w:val="20"/>
                <w:szCs w:val="20"/>
              </w:rPr>
              <w:t>:</w:t>
            </w:r>
          </w:p>
          <w:p w14:paraId="38629243" w14:textId="77777777" w:rsidR="00702C3B" w:rsidRPr="0063475E" w:rsidRDefault="00702C3B" w:rsidP="008273B1">
            <w:pPr>
              <w:rPr>
                <w:rFonts w:ascii="Arial" w:hAnsi="Arial" w:cs="Arial"/>
                <w:sz w:val="20"/>
                <w:szCs w:val="20"/>
              </w:rPr>
            </w:pPr>
          </w:p>
          <w:p w14:paraId="3891F72C" w14:textId="77777777" w:rsidR="00702C3B" w:rsidRPr="0063475E" w:rsidRDefault="00702C3B" w:rsidP="008273B1">
            <w:pPr>
              <w:rPr>
                <w:rFonts w:ascii="Arial" w:hAnsi="Arial" w:cs="Arial"/>
                <w:sz w:val="20"/>
                <w:szCs w:val="20"/>
              </w:rPr>
            </w:pPr>
          </w:p>
          <w:p w14:paraId="52C41CDD" w14:textId="77777777" w:rsidR="00702C3B" w:rsidRDefault="00702C3B" w:rsidP="008273B1">
            <w:pPr>
              <w:rPr>
                <w:rFonts w:ascii="Arial" w:hAnsi="Arial" w:cs="Arial"/>
                <w:sz w:val="20"/>
                <w:szCs w:val="20"/>
              </w:rPr>
            </w:pPr>
          </w:p>
          <w:p w14:paraId="489427DF" w14:textId="77777777" w:rsidR="00702C3B" w:rsidRDefault="00702C3B" w:rsidP="008273B1">
            <w:pPr>
              <w:rPr>
                <w:rFonts w:ascii="Arial" w:hAnsi="Arial" w:cs="Arial"/>
                <w:sz w:val="20"/>
                <w:szCs w:val="20"/>
              </w:rPr>
            </w:pPr>
          </w:p>
          <w:p w14:paraId="76CA6AD4" w14:textId="77777777" w:rsidR="00702C3B" w:rsidRDefault="00702C3B" w:rsidP="008273B1">
            <w:pPr>
              <w:rPr>
                <w:rFonts w:ascii="Arial" w:hAnsi="Arial" w:cs="Arial"/>
                <w:sz w:val="20"/>
                <w:szCs w:val="20"/>
              </w:rPr>
            </w:pPr>
          </w:p>
          <w:p w14:paraId="4E713888" w14:textId="77777777" w:rsidR="00702C3B" w:rsidRDefault="00702C3B" w:rsidP="008273B1">
            <w:pPr>
              <w:rPr>
                <w:rFonts w:ascii="Arial" w:hAnsi="Arial" w:cs="Arial"/>
                <w:sz w:val="20"/>
                <w:szCs w:val="20"/>
              </w:rPr>
            </w:pPr>
          </w:p>
          <w:p w14:paraId="68929A70" w14:textId="77777777" w:rsidR="00702C3B" w:rsidRDefault="00702C3B" w:rsidP="008273B1">
            <w:pPr>
              <w:rPr>
                <w:rFonts w:ascii="Arial" w:hAnsi="Arial" w:cs="Arial"/>
                <w:sz w:val="20"/>
                <w:szCs w:val="20"/>
              </w:rPr>
            </w:pPr>
          </w:p>
          <w:p w14:paraId="5B3B9D24" w14:textId="77777777" w:rsidR="00702C3B" w:rsidRPr="0063475E" w:rsidRDefault="00702C3B" w:rsidP="008273B1">
            <w:pPr>
              <w:rPr>
                <w:rFonts w:ascii="Arial" w:hAnsi="Arial" w:cs="Arial"/>
                <w:sz w:val="20"/>
                <w:szCs w:val="20"/>
              </w:rPr>
            </w:pPr>
          </w:p>
          <w:p w14:paraId="190861D8" w14:textId="77777777" w:rsidR="00702C3B" w:rsidRPr="0063475E" w:rsidRDefault="00702C3B" w:rsidP="008273B1">
            <w:pPr>
              <w:rPr>
                <w:rFonts w:ascii="Arial" w:hAnsi="Arial" w:cs="Arial"/>
                <w:sz w:val="20"/>
                <w:szCs w:val="20"/>
              </w:rPr>
            </w:pPr>
          </w:p>
        </w:tc>
        <w:tc>
          <w:tcPr>
            <w:tcW w:w="1440" w:type="dxa"/>
            <w:tcBorders>
              <w:bottom w:val="nil"/>
              <w:right w:val="nil"/>
            </w:tcBorders>
          </w:tcPr>
          <w:p w14:paraId="719E674B"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sidRPr="00116D14">
              <w:rPr>
                <w:rFonts w:ascii="Arial" w:hAnsi="Arial" w:cs="Arial"/>
                <w:sz w:val="18"/>
                <w:szCs w:val="18"/>
              </w:rPr>
              <w:t xml:space="preserve">No </w:t>
            </w:r>
            <w:r>
              <w:rPr>
                <w:rFonts w:ascii="Arial" w:hAnsi="Arial" w:cs="Arial"/>
                <w:sz w:val="18"/>
                <w:szCs w:val="18"/>
              </w:rPr>
              <w:t>apparent examples</w:t>
            </w:r>
          </w:p>
        </w:tc>
        <w:tc>
          <w:tcPr>
            <w:tcW w:w="1260" w:type="dxa"/>
            <w:tcBorders>
              <w:left w:val="nil"/>
              <w:bottom w:val="nil"/>
              <w:right w:val="nil"/>
            </w:tcBorders>
          </w:tcPr>
          <w:p w14:paraId="64EDA18E"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Some examples</w:t>
            </w:r>
          </w:p>
        </w:tc>
        <w:tc>
          <w:tcPr>
            <w:tcW w:w="1080" w:type="dxa"/>
            <w:tcBorders>
              <w:left w:val="nil"/>
              <w:bottom w:val="nil"/>
              <w:right w:val="nil"/>
            </w:tcBorders>
          </w:tcPr>
          <w:p w14:paraId="0B5BA16D"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Many examples</w:t>
            </w:r>
          </w:p>
        </w:tc>
        <w:tc>
          <w:tcPr>
            <w:tcW w:w="1440" w:type="dxa"/>
            <w:gridSpan w:val="2"/>
            <w:tcBorders>
              <w:left w:val="nil"/>
              <w:bottom w:val="nil"/>
            </w:tcBorders>
          </w:tcPr>
          <w:p w14:paraId="554C8818"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Extensive examples</w:t>
            </w:r>
          </w:p>
        </w:tc>
      </w:tr>
      <w:tr w:rsidR="00702C3B" w14:paraId="75BE46E3" w14:textId="77777777" w:rsidTr="008273B1">
        <w:trPr>
          <w:trHeight w:val="730"/>
        </w:trPr>
        <w:tc>
          <w:tcPr>
            <w:tcW w:w="5250" w:type="dxa"/>
            <w:vMerge/>
          </w:tcPr>
          <w:p w14:paraId="568003D7" w14:textId="77777777" w:rsidR="00702C3B" w:rsidRPr="0063475E" w:rsidRDefault="00702C3B" w:rsidP="008273B1">
            <w:pPr>
              <w:rPr>
                <w:rFonts w:ascii="Arial" w:hAnsi="Arial" w:cs="Arial"/>
                <w:b/>
                <w:sz w:val="20"/>
                <w:szCs w:val="20"/>
              </w:rPr>
            </w:pPr>
          </w:p>
        </w:tc>
        <w:tc>
          <w:tcPr>
            <w:tcW w:w="1440" w:type="dxa"/>
            <w:tcBorders>
              <w:top w:val="nil"/>
              <w:bottom w:val="single" w:sz="4" w:space="0" w:color="auto"/>
              <w:right w:val="nil"/>
            </w:tcBorders>
            <w:vAlign w:val="center"/>
          </w:tcPr>
          <w:p w14:paraId="08202773"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260" w:type="dxa"/>
            <w:tcBorders>
              <w:top w:val="nil"/>
              <w:left w:val="nil"/>
              <w:bottom w:val="single" w:sz="4" w:space="0" w:color="auto"/>
              <w:right w:val="nil"/>
            </w:tcBorders>
            <w:vAlign w:val="center"/>
          </w:tcPr>
          <w:p w14:paraId="5496202C"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080" w:type="dxa"/>
            <w:tcBorders>
              <w:top w:val="nil"/>
              <w:left w:val="nil"/>
              <w:bottom w:val="single" w:sz="4" w:space="0" w:color="auto"/>
              <w:right w:val="nil"/>
            </w:tcBorders>
            <w:vAlign w:val="center"/>
          </w:tcPr>
          <w:p w14:paraId="1E5D1712"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440" w:type="dxa"/>
            <w:gridSpan w:val="2"/>
            <w:tcBorders>
              <w:top w:val="nil"/>
              <w:left w:val="nil"/>
              <w:bottom w:val="single" w:sz="4" w:space="0" w:color="auto"/>
            </w:tcBorders>
            <w:vAlign w:val="center"/>
          </w:tcPr>
          <w:p w14:paraId="744AD445"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r>
      <w:tr w:rsidR="00702C3B" w14:paraId="4565F23F" w14:textId="77777777" w:rsidTr="008273B1">
        <w:trPr>
          <w:trHeight w:val="541"/>
        </w:trPr>
        <w:tc>
          <w:tcPr>
            <w:tcW w:w="5250" w:type="dxa"/>
            <w:vMerge/>
          </w:tcPr>
          <w:p w14:paraId="1FB25AFE" w14:textId="77777777" w:rsidR="00702C3B" w:rsidRPr="0063475E" w:rsidRDefault="00702C3B" w:rsidP="008273B1">
            <w:pPr>
              <w:rPr>
                <w:rFonts w:ascii="Arial" w:hAnsi="Arial" w:cs="Arial"/>
                <w:b/>
                <w:sz w:val="20"/>
                <w:szCs w:val="20"/>
              </w:rPr>
            </w:pPr>
          </w:p>
        </w:tc>
        <w:tc>
          <w:tcPr>
            <w:tcW w:w="1440" w:type="dxa"/>
            <w:tcBorders>
              <w:top w:val="single" w:sz="4" w:space="0" w:color="auto"/>
              <w:bottom w:val="nil"/>
              <w:right w:val="nil"/>
            </w:tcBorders>
          </w:tcPr>
          <w:p w14:paraId="185984BD"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20"/>
                <w:szCs w:val="20"/>
              </w:rPr>
              <w:t>Effectiveness</w:t>
            </w:r>
            <w:r>
              <w:rPr>
                <w:rFonts w:ascii="Arial" w:hAnsi="Arial" w:cs="Arial"/>
                <w:sz w:val="18"/>
                <w:szCs w:val="18"/>
              </w:rPr>
              <w:t xml:space="preserve"> not clear</w:t>
            </w:r>
          </w:p>
        </w:tc>
        <w:tc>
          <w:tcPr>
            <w:tcW w:w="1260" w:type="dxa"/>
            <w:tcBorders>
              <w:top w:val="single" w:sz="4" w:space="0" w:color="auto"/>
              <w:left w:val="nil"/>
              <w:bottom w:val="nil"/>
              <w:right w:val="nil"/>
            </w:tcBorders>
          </w:tcPr>
          <w:p w14:paraId="3D45FE8F"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 xml:space="preserve">Effective </w:t>
            </w:r>
          </w:p>
        </w:tc>
        <w:tc>
          <w:tcPr>
            <w:tcW w:w="1080" w:type="dxa"/>
            <w:tcBorders>
              <w:top w:val="single" w:sz="4" w:space="0" w:color="auto"/>
              <w:left w:val="nil"/>
              <w:bottom w:val="nil"/>
              <w:right w:val="nil"/>
            </w:tcBorders>
          </w:tcPr>
          <w:p w14:paraId="41437AC2"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Very effective</w:t>
            </w:r>
          </w:p>
        </w:tc>
        <w:tc>
          <w:tcPr>
            <w:tcW w:w="1440" w:type="dxa"/>
            <w:gridSpan w:val="2"/>
            <w:tcBorders>
              <w:top w:val="single" w:sz="4" w:space="0" w:color="auto"/>
              <w:left w:val="nil"/>
              <w:bottom w:val="nil"/>
            </w:tcBorders>
          </w:tcPr>
          <w:p w14:paraId="54C930E7"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Exceptionally effective</w:t>
            </w:r>
          </w:p>
        </w:tc>
      </w:tr>
      <w:tr w:rsidR="00702C3B" w14:paraId="1183B019" w14:textId="77777777" w:rsidTr="008273B1">
        <w:trPr>
          <w:trHeight w:val="878"/>
        </w:trPr>
        <w:tc>
          <w:tcPr>
            <w:tcW w:w="5250" w:type="dxa"/>
            <w:vMerge/>
          </w:tcPr>
          <w:p w14:paraId="730B3D0A" w14:textId="77777777" w:rsidR="00702C3B" w:rsidRPr="0063475E" w:rsidRDefault="00702C3B" w:rsidP="008273B1">
            <w:pPr>
              <w:rPr>
                <w:rFonts w:ascii="Arial" w:hAnsi="Arial" w:cs="Arial"/>
                <w:b/>
                <w:sz w:val="20"/>
                <w:szCs w:val="20"/>
              </w:rPr>
            </w:pPr>
          </w:p>
        </w:tc>
        <w:tc>
          <w:tcPr>
            <w:tcW w:w="1440" w:type="dxa"/>
            <w:tcBorders>
              <w:top w:val="nil"/>
              <w:bottom w:val="single" w:sz="4" w:space="0" w:color="auto"/>
              <w:right w:val="nil"/>
            </w:tcBorders>
            <w:vAlign w:val="center"/>
          </w:tcPr>
          <w:p w14:paraId="1131A6E4"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260" w:type="dxa"/>
            <w:tcBorders>
              <w:top w:val="nil"/>
              <w:left w:val="nil"/>
              <w:bottom w:val="single" w:sz="4" w:space="0" w:color="auto"/>
              <w:right w:val="nil"/>
            </w:tcBorders>
            <w:vAlign w:val="center"/>
          </w:tcPr>
          <w:p w14:paraId="38DC2EDA"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080" w:type="dxa"/>
            <w:tcBorders>
              <w:top w:val="nil"/>
              <w:left w:val="nil"/>
              <w:bottom w:val="single" w:sz="4" w:space="0" w:color="auto"/>
              <w:right w:val="nil"/>
            </w:tcBorders>
            <w:vAlign w:val="center"/>
          </w:tcPr>
          <w:p w14:paraId="71FE399C"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440" w:type="dxa"/>
            <w:gridSpan w:val="2"/>
            <w:tcBorders>
              <w:top w:val="nil"/>
              <w:left w:val="nil"/>
              <w:bottom w:val="single" w:sz="4" w:space="0" w:color="auto"/>
            </w:tcBorders>
            <w:vAlign w:val="center"/>
          </w:tcPr>
          <w:p w14:paraId="40F4FC66"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r>
      <w:tr w:rsidR="00702C3B" w14:paraId="7BBF019B" w14:textId="77777777" w:rsidTr="008273B1">
        <w:trPr>
          <w:trHeight w:val="602"/>
        </w:trPr>
        <w:tc>
          <w:tcPr>
            <w:tcW w:w="5250" w:type="dxa"/>
            <w:vMerge w:val="restart"/>
          </w:tcPr>
          <w:p w14:paraId="040756CC" w14:textId="77777777" w:rsidR="00702C3B" w:rsidRPr="0063475E" w:rsidRDefault="00702C3B" w:rsidP="008273B1">
            <w:pPr>
              <w:rPr>
                <w:rFonts w:ascii="Arial" w:hAnsi="Arial" w:cs="Arial"/>
                <w:b/>
                <w:sz w:val="20"/>
                <w:szCs w:val="20"/>
              </w:rPr>
            </w:pPr>
            <w:r>
              <w:rPr>
                <w:rFonts w:ascii="Arial" w:hAnsi="Arial" w:cs="Arial"/>
                <w:b/>
                <w:sz w:val="20"/>
                <w:szCs w:val="20"/>
              </w:rPr>
              <w:t>8</w:t>
            </w:r>
            <w:r w:rsidRPr="0063475E">
              <w:rPr>
                <w:rFonts w:ascii="Arial" w:hAnsi="Arial" w:cs="Arial"/>
                <w:b/>
                <w:sz w:val="20"/>
                <w:szCs w:val="20"/>
              </w:rPr>
              <w:t xml:space="preserve">. </w:t>
            </w:r>
            <w:r w:rsidRPr="00EC6752">
              <w:rPr>
                <w:rFonts w:ascii="Arial" w:hAnsi="Arial" w:cs="Arial"/>
                <w:b/>
                <w:sz w:val="20"/>
                <w:szCs w:val="20"/>
              </w:rPr>
              <w:t>Recognition of contribution to learning and teaching</w:t>
            </w:r>
          </w:p>
          <w:p w14:paraId="28998DED" w14:textId="77777777" w:rsidR="00702C3B" w:rsidRPr="0063475E" w:rsidRDefault="00702C3B" w:rsidP="008273B1">
            <w:pPr>
              <w:rPr>
                <w:rFonts w:ascii="Arial" w:hAnsi="Arial" w:cs="Arial"/>
                <w:sz w:val="20"/>
                <w:szCs w:val="20"/>
              </w:rPr>
            </w:pPr>
          </w:p>
          <w:p w14:paraId="25E69152" w14:textId="77777777" w:rsidR="00702C3B" w:rsidRPr="0063475E" w:rsidRDefault="00702C3B" w:rsidP="008273B1">
            <w:pPr>
              <w:rPr>
                <w:rFonts w:ascii="Arial" w:hAnsi="Arial" w:cs="Arial"/>
                <w:sz w:val="20"/>
                <w:szCs w:val="20"/>
              </w:rPr>
            </w:pPr>
            <w:r>
              <w:rPr>
                <w:rFonts w:ascii="Arial" w:hAnsi="Arial" w:cs="Arial"/>
                <w:sz w:val="20"/>
                <w:szCs w:val="20"/>
              </w:rPr>
              <w:t>Comments on prestige of examples</w:t>
            </w:r>
            <w:r w:rsidRPr="0063475E">
              <w:rPr>
                <w:rFonts w:ascii="Arial" w:hAnsi="Arial" w:cs="Arial"/>
                <w:sz w:val="20"/>
                <w:szCs w:val="20"/>
              </w:rPr>
              <w:t>:</w:t>
            </w:r>
          </w:p>
          <w:p w14:paraId="1961B090" w14:textId="77777777" w:rsidR="00702C3B" w:rsidRPr="0063475E" w:rsidRDefault="00702C3B" w:rsidP="008273B1">
            <w:pPr>
              <w:rPr>
                <w:rFonts w:ascii="Arial" w:hAnsi="Arial" w:cs="Arial"/>
                <w:sz w:val="20"/>
                <w:szCs w:val="20"/>
              </w:rPr>
            </w:pPr>
          </w:p>
          <w:p w14:paraId="53BF3983" w14:textId="77777777" w:rsidR="00702C3B" w:rsidRPr="0063475E" w:rsidRDefault="00702C3B" w:rsidP="008273B1">
            <w:pPr>
              <w:rPr>
                <w:rFonts w:ascii="Arial" w:hAnsi="Arial" w:cs="Arial"/>
                <w:sz w:val="20"/>
                <w:szCs w:val="20"/>
              </w:rPr>
            </w:pPr>
          </w:p>
          <w:p w14:paraId="6A0E2F14" w14:textId="77777777" w:rsidR="00702C3B" w:rsidRPr="0063475E" w:rsidRDefault="00702C3B" w:rsidP="008273B1">
            <w:pPr>
              <w:rPr>
                <w:rFonts w:ascii="Arial" w:hAnsi="Arial" w:cs="Arial"/>
                <w:sz w:val="20"/>
                <w:szCs w:val="20"/>
              </w:rPr>
            </w:pPr>
          </w:p>
          <w:p w14:paraId="3D30FFF6" w14:textId="77777777" w:rsidR="00702C3B" w:rsidRDefault="00702C3B" w:rsidP="008273B1">
            <w:pPr>
              <w:rPr>
                <w:rFonts w:ascii="Arial" w:hAnsi="Arial" w:cs="Arial"/>
                <w:sz w:val="20"/>
                <w:szCs w:val="20"/>
              </w:rPr>
            </w:pPr>
          </w:p>
          <w:p w14:paraId="1BD85736" w14:textId="77777777" w:rsidR="00702C3B" w:rsidRDefault="00702C3B" w:rsidP="008273B1">
            <w:pPr>
              <w:rPr>
                <w:rFonts w:ascii="Arial" w:hAnsi="Arial" w:cs="Arial"/>
                <w:sz w:val="20"/>
                <w:szCs w:val="20"/>
              </w:rPr>
            </w:pPr>
          </w:p>
          <w:p w14:paraId="55967A19" w14:textId="77777777" w:rsidR="00702C3B" w:rsidRDefault="00702C3B" w:rsidP="008273B1">
            <w:pPr>
              <w:rPr>
                <w:rFonts w:ascii="Arial" w:hAnsi="Arial" w:cs="Arial"/>
                <w:sz w:val="20"/>
                <w:szCs w:val="20"/>
              </w:rPr>
            </w:pPr>
          </w:p>
          <w:p w14:paraId="08D6F5DD" w14:textId="77777777" w:rsidR="00702C3B" w:rsidRDefault="00702C3B" w:rsidP="008273B1">
            <w:pPr>
              <w:rPr>
                <w:rFonts w:ascii="Arial" w:hAnsi="Arial" w:cs="Arial"/>
                <w:sz w:val="20"/>
                <w:szCs w:val="20"/>
              </w:rPr>
            </w:pPr>
          </w:p>
          <w:p w14:paraId="779BA6EE" w14:textId="77777777" w:rsidR="00702C3B" w:rsidRDefault="00702C3B" w:rsidP="008273B1">
            <w:pPr>
              <w:rPr>
                <w:rFonts w:ascii="Arial" w:hAnsi="Arial" w:cs="Arial"/>
                <w:sz w:val="20"/>
                <w:szCs w:val="20"/>
              </w:rPr>
            </w:pPr>
          </w:p>
          <w:p w14:paraId="295FF7C4" w14:textId="77777777" w:rsidR="00702C3B" w:rsidRDefault="00702C3B" w:rsidP="008273B1">
            <w:pPr>
              <w:rPr>
                <w:rFonts w:ascii="Arial" w:hAnsi="Arial" w:cs="Arial"/>
                <w:sz w:val="20"/>
                <w:szCs w:val="20"/>
              </w:rPr>
            </w:pPr>
          </w:p>
          <w:p w14:paraId="39A2DE86" w14:textId="77777777" w:rsidR="00702C3B" w:rsidRDefault="00702C3B" w:rsidP="008273B1">
            <w:pPr>
              <w:rPr>
                <w:rFonts w:ascii="Arial" w:hAnsi="Arial" w:cs="Arial"/>
                <w:sz w:val="20"/>
                <w:szCs w:val="20"/>
              </w:rPr>
            </w:pPr>
          </w:p>
          <w:p w14:paraId="383FA035" w14:textId="77777777" w:rsidR="00702C3B" w:rsidRPr="0063475E" w:rsidRDefault="00702C3B" w:rsidP="008273B1">
            <w:pPr>
              <w:rPr>
                <w:rFonts w:ascii="Arial" w:hAnsi="Arial" w:cs="Arial"/>
                <w:sz w:val="20"/>
                <w:szCs w:val="20"/>
              </w:rPr>
            </w:pPr>
          </w:p>
          <w:p w14:paraId="7BF1EFCF" w14:textId="77777777" w:rsidR="00702C3B" w:rsidRPr="0063475E" w:rsidRDefault="00702C3B" w:rsidP="008273B1">
            <w:pPr>
              <w:rPr>
                <w:rFonts w:ascii="Arial" w:hAnsi="Arial" w:cs="Arial"/>
                <w:sz w:val="20"/>
                <w:szCs w:val="20"/>
              </w:rPr>
            </w:pPr>
          </w:p>
        </w:tc>
        <w:tc>
          <w:tcPr>
            <w:tcW w:w="1440" w:type="dxa"/>
            <w:tcBorders>
              <w:bottom w:val="nil"/>
              <w:right w:val="nil"/>
            </w:tcBorders>
          </w:tcPr>
          <w:p w14:paraId="0B89E13F"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sidRPr="00116D14">
              <w:rPr>
                <w:rFonts w:ascii="Arial" w:hAnsi="Arial" w:cs="Arial"/>
                <w:sz w:val="18"/>
                <w:szCs w:val="18"/>
              </w:rPr>
              <w:t xml:space="preserve">No </w:t>
            </w:r>
            <w:r>
              <w:rPr>
                <w:rFonts w:ascii="Arial" w:hAnsi="Arial" w:cs="Arial"/>
                <w:sz w:val="18"/>
                <w:szCs w:val="18"/>
              </w:rPr>
              <w:t>apparent examples</w:t>
            </w:r>
          </w:p>
        </w:tc>
        <w:tc>
          <w:tcPr>
            <w:tcW w:w="1260" w:type="dxa"/>
            <w:tcBorders>
              <w:left w:val="nil"/>
              <w:bottom w:val="nil"/>
              <w:right w:val="nil"/>
            </w:tcBorders>
          </w:tcPr>
          <w:p w14:paraId="4392E9E8"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Some examples</w:t>
            </w:r>
          </w:p>
        </w:tc>
        <w:tc>
          <w:tcPr>
            <w:tcW w:w="1080" w:type="dxa"/>
            <w:tcBorders>
              <w:left w:val="nil"/>
              <w:bottom w:val="nil"/>
              <w:right w:val="nil"/>
            </w:tcBorders>
          </w:tcPr>
          <w:p w14:paraId="76242FB6"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Many examples</w:t>
            </w:r>
          </w:p>
        </w:tc>
        <w:tc>
          <w:tcPr>
            <w:tcW w:w="1440" w:type="dxa"/>
            <w:gridSpan w:val="2"/>
            <w:tcBorders>
              <w:left w:val="nil"/>
              <w:bottom w:val="nil"/>
            </w:tcBorders>
          </w:tcPr>
          <w:p w14:paraId="65474F6D"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r>
              <w:rPr>
                <w:rFonts w:ascii="Arial" w:hAnsi="Arial" w:cs="Arial"/>
                <w:sz w:val="18"/>
                <w:szCs w:val="18"/>
              </w:rPr>
              <w:t>Extensive examples</w:t>
            </w:r>
          </w:p>
        </w:tc>
      </w:tr>
      <w:tr w:rsidR="00702C3B" w14:paraId="4C9C142D" w14:textId="77777777" w:rsidTr="008273B1">
        <w:trPr>
          <w:trHeight w:val="730"/>
        </w:trPr>
        <w:tc>
          <w:tcPr>
            <w:tcW w:w="5250" w:type="dxa"/>
            <w:vMerge/>
          </w:tcPr>
          <w:p w14:paraId="69AD7E8F" w14:textId="77777777" w:rsidR="00702C3B" w:rsidRPr="0063475E" w:rsidRDefault="00702C3B" w:rsidP="008273B1">
            <w:pPr>
              <w:rPr>
                <w:rFonts w:ascii="Arial" w:hAnsi="Arial" w:cs="Arial"/>
                <w:b/>
                <w:sz w:val="20"/>
                <w:szCs w:val="20"/>
              </w:rPr>
            </w:pPr>
          </w:p>
        </w:tc>
        <w:tc>
          <w:tcPr>
            <w:tcW w:w="1440" w:type="dxa"/>
            <w:tcBorders>
              <w:top w:val="nil"/>
              <w:bottom w:val="nil"/>
              <w:right w:val="nil"/>
            </w:tcBorders>
            <w:vAlign w:val="center"/>
          </w:tcPr>
          <w:p w14:paraId="3FDD197A"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260" w:type="dxa"/>
            <w:tcBorders>
              <w:top w:val="nil"/>
              <w:left w:val="nil"/>
              <w:bottom w:val="nil"/>
              <w:right w:val="nil"/>
            </w:tcBorders>
            <w:vAlign w:val="center"/>
          </w:tcPr>
          <w:p w14:paraId="20273BE2"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080" w:type="dxa"/>
            <w:tcBorders>
              <w:top w:val="nil"/>
              <w:left w:val="nil"/>
              <w:bottom w:val="nil"/>
              <w:right w:val="nil"/>
            </w:tcBorders>
            <w:vAlign w:val="center"/>
          </w:tcPr>
          <w:p w14:paraId="1C31096C"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c>
          <w:tcPr>
            <w:tcW w:w="1440" w:type="dxa"/>
            <w:gridSpan w:val="2"/>
            <w:tcBorders>
              <w:top w:val="nil"/>
              <w:left w:val="nil"/>
              <w:bottom w:val="nil"/>
            </w:tcBorders>
            <w:vAlign w:val="center"/>
          </w:tcPr>
          <w:p w14:paraId="2043302E" w14:textId="77777777" w:rsidR="00702C3B" w:rsidRDefault="00702C3B" w:rsidP="008273B1">
            <w:pPr>
              <w:tabs>
                <w:tab w:val="left" w:pos="192"/>
                <w:tab w:val="left" w:pos="1497"/>
                <w:tab w:val="left" w:pos="2892"/>
                <w:tab w:val="left" w:pos="4272"/>
              </w:tabs>
              <w:jc w:val="center"/>
              <w:rPr>
                <w:rFonts w:ascii="Arial" w:hAnsi="Arial" w:cs="Arial"/>
                <w:sz w:val="20"/>
                <w:szCs w:val="20"/>
              </w:rPr>
            </w:pPr>
            <w:r w:rsidRPr="00B670BA">
              <w:rPr>
                <w:rFonts w:ascii="Arial" w:hAnsi="Arial" w:cs="Arial"/>
                <w:sz w:val="40"/>
                <w:szCs w:val="40"/>
              </w:rPr>
              <w:sym w:font="Wingdings" w:char="F06F"/>
            </w:r>
          </w:p>
        </w:tc>
      </w:tr>
      <w:tr w:rsidR="00702C3B" w14:paraId="4AE104FB" w14:textId="77777777" w:rsidTr="008273B1">
        <w:trPr>
          <w:trHeight w:val="1435"/>
        </w:trPr>
        <w:tc>
          <w:tcPr>
            <w:tcW w:w="5250" w:type="dxa"/>
            <w:vMerge/>
          </w:tcPr>
          <w:p w14:paraId="1ABED66B" w14:textId="77777777" w:rsidR="00702C3B" w:rsidRPr="0063475E" w:rsidRDefault="00702C3B" w:rsidP="008273B1">
            <w:pPr>
              <w:rPr>
                <w:rFonts w:ascii="Arial" w:hAnsi="Arial" w:cs="Arial"/>
                <w:b/>
                <w:sz w:val="20"/>
                <w:szCs w:val="20"/>
              </w:rPr>
            </w:pPr>
          </w:p>
        </w:tc>
        <w:tc>
          <w:tcPr>
            <w:tcW w:w="5220" w:type="dxa"/>
            <w:gridSpan w:val="5"/>
            <w:tcBorders>
              <w:top w:val="nil"/>
            </w:tcBorders>
          </w:tcPr>
          <w:p w14:paraId="26349912"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p>
        </w:tc>
      </w:tr>
      <w:tr w:rsidR="00702C3B" w:rsidRPr="003B27E6" w14:paraId="605C9A79" w14:textId="77777777" w:rsidTr="008273B1">
        <w:trPr>
          <w:trHeight w:val="281"/>
        </w:trPr>
        <w:tc>
          <w:tcPr>
            <w:tcW w:w="10470" w:type="dxa"/>
            <w:gridSpan w:val="6"/>
            <w:shd w:val="clear" w:color="auto" w:fill="F3F3F3"/>
          </w:tcPr>
          <w:p w14:paraId="3588E8ED" w14:textId="77777777" w:rsidR="00702C3B" w:rsidRPr="0063475E" w:rsidRDefault="00702C3B" w:rsidP="008273B1">
            <w:pPr>
              <w:jc w:val="center"/>
              <w:rPr>
                <w:rFonts w:ascii="Arial" w:hAnsi="Arial" w:cs="Arial"/>
                <w:b/>
                <w:sz w:val="20"/>
                <w:szCs w:val="20"/>
              </w:rPr>
            </w:pPr>
            <w:r>
              <w:rPr>
                <w:rFonts w:ascii="Arial" w:hAnsi="Arial" w:cs="Arial"/>
                <w:b/>
                <w:sz w:val="20"/>
                <w:szCs w:val="20"/>
              </w:rPr>
              <w:t>Dimensions of learning and teaching activity</w:t>
            </w:r>
            <w:r w:rsidRPr="0063475E">
              <w:rPr>
                <w:rFonts w:ascii="Arial" w:hAnsi="Arial" w:cs="Arial"/>
                <w:b/>
                <w:sz w:val="20"/>
                <w:szCs w:val="20"/>
              </w:rPr>
              <w:t>:</w:t>
            </w:r>
          </w:p>
        </w:tc>
      </w:tr>
      <w:tr w:rsidR="00702C3B" w:rsidRPr="00116D14" w14:paraId="2D1F7EBA" w14:textId="77777777" w:rsidTr="008273B1">
        <w:trPr>
          <w:trHeight w:val="3015"/>
        </w:trPr>
        <w:tc>
          <w:tcPr>
            <w:tcW w:w="10470" w:type="dxa"/>
            <w:gridSpan w:val="6"/>
          </w:tcPr>
          <w:p w14:paraId="5B9EEDA5" w14:textId="77777777" w:rsidR="00702C3B" w:rsidRPr="0063475E" w:rsidRDefault="00702C3B" w:rsidP="008273B1">
            <w:pPr>
              <w:rPr>
                <w:rFonts w:ascii="Arial" w:hAnsi="Arial" w:cs="Arial"/>
                <w:b/>
                <w:sz w:val="20"/>
                <w:szCs w:val="20"/>
              </w:rPr>
            </w:pPr>
            <w:r>
              <w:rPr>
                <w:rFonts w:ascii="Arial" w:hAnsi="Arial" w:cs="Arial"/>
                <w:b/>
                <w:sz w:val="20"/>
                <w:szCs w:val="20"/>
              </w:rPr>
              <w:t>9</w:t>
            </w:r>
            <w:r w:rsidRPr="0063475E">
              <w:rPr>
                <w:rFonts w:ascii="Arial" w:hAnsi="Arial" w:cs="Arial"/>
                <w:b/>
                <w:sz w:val="20"/>
                <w:szCs w:val="20"/>
              </w:rPr>
              <w:t xml:space="preserve">. </w:t>
            </w:r>
            <w:r w:rsidRPr="008A154B">
              <w:rPr>
                <w:rFonts w:ascii="Arial" w:hAnsi="Arial" w:cs="Arial"/>
                <w:sz w:val="20"/>
                <w:szCs w:val="20"/>
              </w:rPr>
              <w:t xml:space="preserve">Other areas relevant </w:t>
            </w:r>
            <w:r>
              <w:rPr>
                <w:rFonts w:ascii="Arial" w:hAnsi="Arial" w:cs="Arial"/>
                <w:sz w:val="20"/>
                <w:szCs w:val="20"/>
              </w:rPr>
              <w:t>to institutional priorities</w:t>
            </w:r>
          </w:p>
          <w:p w14:paraId="7B0FBD09" w14:textId="77777777" w:rsidR="00702C3B" w:rsidRPr="0063475E" w:rsidRDefault="00702C3B" w:rsidP="008273B1">
            <w:pPr>
              <w:rPr>
                <w:rFonts w:ascii="Arial" w:hAnsi="Arial" w:cs="Arial"/>
                <w:sz w:val="20"/>
                <w:szCs w:val="20"/>
              </w:rPr>
            </w:pPr>
          </w:p>
          <w:p w14:paraId="25D40A44" w14:textId="77777777" w:rsidR="00702C3B" w:rsidRPr="0063475E" w:rsidRDefault="00702C3B" w:rsidP="008273B1">
            <w:pPr>
              <w:rPr>
                <w:rFonts w:ascii="Arial" w:hAnsi="Arial" w:cs="Arial"/>
                <w:sz w:val="20"/>
                <w:szCs w:val="20"/>
              </w:rPr>
            </w:pPr>
            <w:r>
              <w:rPr>
                <w:rFonts w:ascii="Arial" w:hAnsi="Arial" w:cs="Arial"/>
                <w:sz w:val="20"/>
                <w:szCs w:val="20"/>
              </w:rPr>
              <w:t xml:space="preserve">Your </w:t>
            </w:r>
            <w:r w:rsidRPr="0063475E">
              <w:rPr>
                <w:rFonts w:ascii="Arial" w:hAnsi="Arial" w:cs="Arial"/>
                <w:sz w:val="20"/>
                <w:szCs w:val="20"/>
              </w:rPr>
              <w:t>examples</w:t>
            </w:r>
            <w:r>
              <w:rPr>
                <w:rFonts w:ascii="Arial" w:hAnsi="Arial" w:cs="Arial"/>
                <w:sz w:val="20"/>
                <w:szCs w:val="20"/>
              </w:rPr>
              <w:t xml:space="preserve"> and comments</w:t>
            </w:r>
            <w:r w:rsidRPr="0063475E">
              <w:rPr>
                <w:rFonts w:ascii="Arial" w:hAnsi="Arial" w:cs="Arial"/>
                <w:sz w:val="20"/>
                <w:szCs w:val="20"/>
              </w:rPr>
              <w:t>:</w:t>
            </w:r>
          </w:p>
          <w:p w14:paraId="529AA041" w14:textId="77777777" w:rsidR="00702C3B" w:rsidRPr="0063475E" w:rsidRDefault="00702C3B" w:rsidP="008273B1">
            <w:pPr>
              <w:rPr>
                <w:rFonts w:ascii="Arial" w:hAnsi="Arial" w:cs="Arial"/>
                <w:sz w:val="20"/>
                <w:szCs w:val="20"/>
              </w:rPr>
            </w:pPr>
          </w:p>
          <w:p w14:paraId="1102B761" w14:textId="77777777" w:rsidR="00702C3B" w:rsidRPr="0063475E" w:rsidRDefault="00702C3B" w:rsidP="008273B1">
            <w:pPr>
              <w:rPr>
                <w:rFonts w:ascii="Arial" w:hAnsi="Arial" w:cs="Arial"/>
                <w:sz w:val="20"/>
                <w:szCs w:val="20"/>
              </w:rPr>
            </w:pPr>
          </w:p>
          <w:p w14:paraId="3041CEF1" w14:textId="77777777" w:rsidR="00702C3B" w:rsidRPr="0063475E" w:rsidRDefault="00702C3B" w:rsidP="008273B1">
            <w:pPr>
              <w:rPr>
                <w:rFonts w:ascii="Arial" w:hAnsi="Arial" w:cs="Arial"/>
                <w:sz w:val="20"/>
                <w:szCs w:val="20"/>
              </w:rPr>
            </w:pPr>
          </w:p>
          <w:p w14:paraId="67ACD10F" w14:textId="77777777" w:rsidR="00702C3B" w:rsidRDefault="00702C3B" w:rsidP="008273B1">
            <w:pPr>
              <w:rPr>
                <w:rFonts w:ascii="Arial" w:hAnsi="Arial" w:cs="Arial"/>
                <w:sz w:val="20"/>
                <w:szCs w:val="20"/>
              </w:rPr>
            </w:pPr>
          </w:p>
          <w:p w14:paraId="6BDD20A9" w14:textId="77777777" w:rsidR="00702C3B" w:rsidRDefault="00702C3B" w:rsidP="008273B1">
            <w:pPr>
              <w:rPr>
                <w:rFonts w:ascii="Arial" w:hAnsi="Arial" w:cs="Arial"/>
                <w:sz w:val="20"/>
                <w:szCs w:val="20"/>
              </w:rPr>
            </w:pPr>
          </w:p>
          <w:p w14:paraId="1D3AE909" w14:textId="77777777" w:rsidR="00702C3B" w:rsidRDefault="00702C3B" w:rsidP="008273B1">
            <w:pPr>
              <w:rPr>
                <w:rFonts w:ascii="Arial" w:hAnsi="Arial" w:cs="Arial"/>
                <w:sz w:val="20"/>
                <w:szCs w:val="20"/>
              </w:rPr>
            </w:pPr>
          </w:p>
          <w:p w14:paraId="780AB8A3" w14:textId="77777777" w:rsidR="00702C3B" w:rsidRDefault="00702C3B" w:rsidP="008273B1">
            <w:pPr>
              <w:rPr>
                <w:rFonts w:ascii="Arial" w:hAnsi="Arial" w:cs="Arial"/>
                <w:sz w:val="20"/>
                <w:szCs w:val="20"/>
              </w:rPr>
            </w:pPr>
          </w:p>
          <w:p w14:paraId="4E5A3229" w14:textId="77777777" w:rsidR="00702C3B" w:rsidRPr="0063475E" w:rsidRDefault="00702C3B" w:rsidP="008273B1">
            <w:pPr>
              <w:rPr>
                <w:rFonts w:ascii="Arial" w:hAnsi="Arial" w:cs="Arial"/>
                <w:sz w:val="20"/>
                <w:szCs w:val="20"/>
              </w:rPr>
            </w:pPr>
          </w:p>
          <w:p w14:paraId="75432CED" w14:textId="77777777" w:rsidR="00702C3B" w:rsidRPr="00116D14" w:rsidRDefault="00702C3B" w:rsidP="008273B1">
            <w:pPr>
              <w:tabs>
                <w:tab w:val="left" w:pos="192"/>
                <w:tab w:val="left" w:pos="1497"/>
                <w:tab w:val="left" w:pos="2892"/>
                <w:tab w:val="left" w:pos="4272"/>
              </w:tabs>
              <w:jc w:val="center"/>
              <w:rPr>
                <w:rFonts w:ascii="Arial" w:hAnsi="Arial" w:cs="Arial"/>
                <w:sz w:val="18"/>
                <w:szCs w:val="18"/>
              </w:rPr>
            </w:pPr>
          </w:p>
        </w:tc>
      </w:tr>
    </w:tbl>
    <w:p w14:paraId="2C4D7E83" w14:textId="77777777" w:rsidR="00702C3B" w:rsidRDefault="00702C3B" w:rsidP="00702C3B"/>
    <w:p w14:paraId="33FB325F" w14:textId="77777777" w:rsidR="00702C3B" w:rsidRDefault="00702C3B" w:rsidP="00702C3B">
      <w:pPr>
        <w:rPr>
          <w:rFonts w:ascii="Arial" w:hAnsi="Arial" w:cs="Arial"/>
          <w:b/>
          <w:sz w:val="22"/>
          <w:szCs w:val="22"/>
        </w:rPr>
      </w:pPr>
    </w:p>
    <w:p w14:paraId="46C824A1" w14:textId="77777777" w:rsidR="00702C3B" w:rsidRPr="006E1550" w:rsidRDefault="00702C3B" w:rsidP="00702C3B">
      <w:pPr>
        <w:rPr>
          <w:rFonts w:ascii="Arial" w:hAnsi="Arial" w:cs="Arial"/>
          <w:b/>
          <w:sz w:val="22"/>
          <w:szCs w:val="22"/>
        </w:rPr>
      </w:pPr>
    </w:p>
    <w:p w14:paraId="0731FE39" w14:textId="77777777" w:rsidR="00702C3B" w:rsidRPr="006E1550" w:rsidRDefault="00702C3B" w:rsidP="00702C3B">
      <w:pPr>
        <w:ind w:left="720" w:hanging="720"/>
        <w:rPr>
          <w:rFonts w:ascii="Arial" w:hAnsi="Arial" w:cs="Arial"/>
          <w:b/>
          <w:sz w:val="22"/>
          <w:szCs w:val="22"/>
        </w:rPr>
      </w:pPr>
      <w:r>
        <w:rPr>
          <w:rFonts w:ascii="Arial" w:hAnsi="Arial" w:cs="Arial"/>
          <w:b/>
          <w:sz w:val="22"/>
          <w:szCs w:val="22"/>
        </w:rPr>
        <w:t xml:space="preserve">B. </w:t>
      </w:r>
      <w:r>
        <w:rPr>
          <w:rFonts w:ascii="Arial" w:hAnsi="Arial" w:cs="Arial"/>
          <w:b/>
          <w:sz w:val="22"/>
          <w:szCs w:val="22"/>
        </w:rPr>
        <w:tab/>
        <w:t>Your s</w:t>
      </w:r>
      <w:r w:rsidRPr="006E1550">
        <w:rPr>
          <w:rFonts w:ascii="Arial" w:hAnsi="Arial" w:cs="Arial"/>
          <w:b/>
          <w:sz w:val="22"/>
          <w:szCs w:val="22"/>
        </w:rPr>
        <w:t>ummary</w:t>
      </w:r>
      <w:r>
        <w:rPr>
          <w:rFonts w:ascii="Arial" w:hAnsi="Arial" w:cs="Arial"/>
          <w:b/>
          <w:sz w:val="22"/>
          <w:szCs w:val="22"/>
        </w:rPr>
        <w:t xml:space="preserve"> of the quantity and quality of evidence and outcomes presented in applicant’s documentation</w:t>
      </w:r>
    </w:p>
    <w:p w14:paraId="23F279FF" w14:textId="77777777" w:rsidR="00702C3B" w:rsidRPr="006E1550" w:rsidRDefault="00702C3B" w:rsidP="00702C3B">
      <w:pPr>
        <w:rPr>
          <w:rFonts w:ascii="Arial" w:hAnsi="Arial" w:cs="Arial"/>
          <w:b/>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76"/>
      </w:tblGrid>
      <w:tr w:rsidR="00702C3B" w:rsidRPr="00E240DE" w14:paraId="62673DC6" w14:textId="77777777" w:rsidTr="008273B1">
        <w:tc>
          <w:tcPr>
            <w:tcW w:w="10008" w:type="dxa"/>
          </w:tcPr>
          <w:p w14:paraId="283EE256" w14:textId="77777777" w:rsidR="00702C3B" w:rsidRPr="00E240DE" w:rsidRDefault="00702C3B" w:rsidP="008273B1">
            <w:pPr>
              <w:rPr>
                <w:rFonts w:ascii="Arial" w:hAnsi="Arial" w:cs="Arial"/>
                <w:sz w:val="22"/>
                <w:szCs w:val="22"/>
              </w:rPr>
            </w:pPr>
          </w:p>
          <w:p w14:paraId="0F7DC7A6" w14:textId="77777777" w:rsidR="00702C3B" w:rsidRPr="00E240DE" w:rsidRDefault="00702C3B" w:rsidP="008273B1">
            <w:pPr>
              <w:rPr>
                <w:rFonts w:ascii="Arial" w:hAnsi="Arial" w:cs="Arial"/>
                <w:sz w:val="22"/>
                <w:szCs w:val="22"/>
              </w:rPr>
            </w:pPr>
          </w:p>
          <w:p w14:paraId="6760ECF1" w14:textId="77777777" w:rsidR="00702C3B" w:rsidRPr="00E240DE" w:rsidRDefault="00702C3B" w:rsidP="008273B1">
            <w:pPr>
              <w:rPr>
                <w:rFonts w:ascii="Arial" w:hAnsi="Arial" w:cs="Arial"/>
                <w:sz w:val="22"/>
                <w:szCs w:val="22"/>
              </w:rPr>
            </w:pPr>
          </w:p>
          <w:p w14:paraId="0C6EB7E4" w14:textId="77777777" w:rsidR="00702C3B" w:rsidRPr="00E240DE" w:rsidRDefault="00702C3B" w:rsidP="008273B1">
            <w:pPr>
              <w:rPr>
                <w:rFonts w:ascii="Arial" w:hAnsi="Arial" w:cs="Arial"/>
                <w:sz w:val="22"/>
                <w:szCs w:val="22"/>
              </w:rPr>
            </w:pPr>
          </w:p>
          <w:p w14:paraId="0E914D3E" w14:textId="77777777" w:rsidR="00702C3B" w:rsidRPr="00E240DE" w:rsidRDefault="00702C3B" w:rsidP="008273B1">
            <w:pPr>
              <w:rPr>
                <w:rFonts w:ascii="Arial" w:hAnsi="Arial" w:cs="Arial"/>
                <w:sz w:val="22"/>
                <w:szCs w:val="22"/>
              </w:rPr>
            </w:pPr>
          </w:p>
          <w:p w14:paraId="774D0BD4" w14:textId="77777777" w:rsidR="00702C3B" w:rsidRPr="00E240DE" w:rsidRDefault="00702C3B" w:rsidP="008273B1">
            <w:pPr>
              <w:rPr>
                <w:rFonts w:ascii="Arial" w:hAnsi="Arial" w:cs="Arial"/>
                <w:sz w:val="22"/>
                <w:szCs w:val="22"/>
              </w:rPr>
            </w:pPr>
          </w:p>
          <w:p w14:paraId="61CBA8B8" w14:textId="77777777" w:rsidR="00702C3B" w:rsidRPr="00E240DE" w:rsidRDefault="00702C3B" w:rsidP="008273B1">
            <w:pPr>
              <w:rPr>
                <w:rFonts w:ascii="Arial" w:hAnsi="Arial" w:cs="Arial"/>
                <w:sz w:val="22"/>
                <w:szCs w:val="22"/>
              </w:rPr>
            </w:pPr>
          </w:p>
          <w:p w14:paraId="5D14797A" w14:textId="77777777" w:rsidR="00702C3B" w:rsidRPr="00E240DE" w:rsidRDefault="00702C3B" w:rsidP="008273B1">
            <w:pPr>
              <w:rPr>
                <w:rFonts w:ascii="Arial" w:hAnsi="Arial" w:cs="Arial"/>
                <w:sz w:val="22"/>
                <w:szCs w:val="22"/>
              </w:rPr>
            </w:pPr>
          </w:p>
          <w:p w14:paraId="758526F7" w14:textId="77777777" w:rsidR="00702C3B" w:rsidRPr="00E240DE" w:rsidRDefault="00702C3B" w:rsidP="008273B1">
            <w:pPr>
              <w:rPr>
                <w:rFonts w:ascii="Arial" w:hAnsi="Arial" w:cs="Arial"/>
                <w:sz w:val="22"/>
                <w:szCs w:val="22"/>
              </w:rPr>
            </w:pPr>
          </w:p>
          <w:p w14:paraId="1034D648" w14:textId="77777777" w:rsidR="00702C3B" w:rsidRPr="00E240DE" w:rsidRDefault="00702C3B" w:rsidP="008273B1">
            <w:pPr>
              <w:rPr>
                <w:rFonts w:ascii="Arial" w:hAnsi="Arial" w:cs="Arial"/>
                <w:sz w:val="22"/>
                <w:szCs w:val="22"/>
              </w:rPr>
            </w:pPr>
          </w:p>
          <w:p w14:paraId="560D4812" w14:textId="77777777" w:rsidR="00702C3B" w:rsidRPr="00E240DE" w:rsidRDefault="00702C3B" w:rsidP="008273B1">
            <w:pPr>
              <w:rPr>
                <w:rFonts w:ascii="Arial" w:hAnsi="Arial" w:cs="Arial"/>
                <w:sz w:val="22"/>
                <w:szCs w:val="22"/>
              </w:rPr>
            </w:pPr>
          </w:p>
          <w:p w14:paraId="5692B20E" w14:textId="77777777" w:rsidR="00702C3B" w:rsidRPr="00E240DE" w:rsidRDefault="00702C3B" w:rsidP="008273B1">
            <w:pPr>
              <w:rPr>
                <w:rFonts w:ascii="Arial" w:hAnsi="Arial" w:cs="Arial"/>
                <w:sz w:val="22"/>
                <w:szCs w:val="22"/>
              </w:rPr>
            </w:pPr>
          </w:p>
          <w:p w14:paraId="54C5A2EB" w14:textId="77777777" w:rsidR="00702C3B" w:rsidRPr="00E240DE" w:rsidRDefault="00702C3B" w:rsidP="008273B1">
            <w:pPr>
              <w:rPr>
                <w:rFonts w:ascii="Arial" w:hAnsi="Arial" w:cs="Arial"/>
                <w:sz w:val="22"/>
                <w:szCs w:val="22"/>
              </w:rPr>
            </w:pPr>
          </w:p>
          <w:p w14:paraId="3D07F76D" w14:textId="77777777" w:rsidR="00702C3B" w:rsidRPr="00E240DE" w:rsidRDefault="00702C3B" w:rsidP="008273B1">
            <w:pPr>
              <w:rPr>
                <w:rFonts w:ascii="Arial" w:hAnsi="Arial" w:cs="Arial"/>
                <w:sz w:val="22"/>
                <w:szCs w:val="22"/>
              </w:rPr>
            </w:pPr>
          </w:p>
          <w:p w14:paraId="75ABD335" w14:textId="77777777" w:rsidR="00702C3B" w:rsidRPr="00E240DE" w:rsidRDefault="00702C3B" w:rsidP="008273B1">
            <w:pPr>
              <w:rPr>
                <w:rFonts w:ascii="Arial" w:hAnsi="Arial" w:cs="Arial"/>
                <w:sz w:val="22"/>
                <w:szCs w:val="22"/>
              </w:rPr>
            </w:pPr>
          </w:p>
          <w:p w14:paraId="5BD28473" w14:textId="77777777" w:rsidR="00702C3B" w:rsidRPr="00E240DE" w:rsidRDefault="00702C3B" w:rsidP="008273B1">
            <w:pPr>
              <w:rPr>
                <w:rFonts w:ascii="Arial" w:hAnsi="Arial" w:cs="Arial"/>
                <w:sz w:val="22"/>
                <w:szCs w:val="22"/>
              </w:rPr>
            </w:pPr>
          </w:p>
          <w:p w14:paraId="363014B5" w14:textId="77777777" w:rsidR="00702C3B" w:rsidRPr="00E240DE" w:rsidRDefault="00702C3B" w:rsidP="008273B1">
            <w:pPr>
              <w:rPr>
                <w:rFonts w:ascii="Arial" w:hAnsi="Arial" w:cs="Arial"/>
                <w:sz w:val="22"/>
                <w:szCs w:val="22"/>
              </w:rPr>
            </w:pPr>
          </w:p>
          <w:p w14:paraId="6D9730ED" w14:textId="77777777" w:rsidR="00702C3B" w:rsidRPr="00E240DE" w:rsidRDefault="00702C3B" w:rsidP="008273B1">
            <w:pPr>
              <w:rPr>
                <w:rFonts w:ascii="Arial" w:hAnsi="Arial" w:cs="Arial"/>
                <w:sz w:val="22"/>
                <w:szCs w:val="22"/>
              </w:rPr>
            </w:pPr>
          </w:p>
          <w:p w14:paraId="5C3CF7BF" w14:textId="77777777" w:rsidR="00702C3B" w:rsidRPr="00E240DE" w:rsidRDefault="00702C3B" w:rsidP="008273B1">
            <w:pPr>
              <w:rPr>
                <w:rFonts w:ascii="Arial" w:hAnsi="Arial" w:cs="Arial"/>
                <w:sz w:val="22"/>
                <w:szCs w:val="22"/>
              </w:rPr>
            </w:pPr>
          </w:p>
          <w:p w14:paraId="29F939C6" w14:textId="77777777" w:rsidR="00702C3B" w:rsidRPr="00E240DE" w:rsidRDefault="00702C3B" w:rsidP="008273B1">
            <w:pPr>
              <w:rPr>
                <w:rFonts w:ascii="Arial" w:hAnsi="Arial" w:cs="Arial"/>
                <w:sz w:val="22"/>
                <w:szCs w:val="22"/>
              </w:rPr>
            </w:pPr>
          </w:p>
          <w:p w14:paraId="592A1D2C" w14:textId="77777777" w:rsidR="00702C3B" w:rsidRPr="00E240DE" w:rsidRDefault="00702C3B" w:rsidP="008273B1">
            <w:pPr>
              <w:rPr>
                <w:rFonts w:ascii="Arial" w:hAnsi="Arial" w:cs="Arial"/>
                <w:sz w:val="22"/>
                <w:szCs w:val="22"/>
              </w:rPr>
            </w:pPr>
          </w:p>
          <w:p w14:paraId="3FADFC53" w14:textId="77777777" w:rsidR="00702C3B" w:rsidRPr="00E240DE" w:rsidRDefault="00702C3B" w:rsidP="008273B1">
            <w:pPr>
              <w:rPr>
                <w:rFonts w:ascii="Arial" w:hAnsi="Arial" w:cs="Arial"/>
                <w:sz w:val="22"/>
                <w:szCs w:val="22"/>
              </w:rPr>
            </w:pPr>
          </w:p>
          <w:p w14:paraId="10B5BFBE" w14:textId="77777777" w:rsidR="00702C3B" w:rsidRPr="00E240DE" w:rsidRDefault="00702C3B" w:rsidP="008273B1">
            <w:pPr>
              <w:rPr>
                <w:rFonts w:ascii="Arial" w:hAnsi="Arial" w:cs="Arial"/>
                <w:sz w:val="22"/>
                <w:szCs w:val="22"/>
              </w:rPr>
            </w:pPr>
          </w:p>
          <w:p w14:paraId="2789895B" w14:textId="77777777" w:rsidR="00702C3B" w:rsidRPr="00E240DE" w:rsidRDefault="00702C3B" w:rsidP="008273B1">
            <w:pPr>
              <w:rPr>
                <w:rFonts w:ascii="Arial" w:hAnsi="Arial" w:cs="Arial"/>
                <w:sz w:val="22"/>
                <w:szCs w:val="22"/>
              </w:rPr>
            </w:pPr>
          </w:p>
        </w:tc>
      </w:tr>
    </w:tbl>
    <w:p w14:paraId="2DB9CD57" w14:textId="77777777" w:rsidR="00702C3B" w:rsidRPr="006E1550" w:rsidRDefault="00702C3B" w:rsidP="00702C3B">
      <w:pPr>
        <w:rPr>
          <w:rFonts w:ascii="Arial" w:hAnsi="Arial" w:cs="Arial"/>
          <w:b/>
          <w:sz w:val="22"/>
          <w:szCs w:val="22"/>
        </w:rPr>
      </w:pPr>
    </w:p>
    <w:p w14:paraId="59180AA4" w14:textId="0A5D2BAB" w:rsidR="008C7915" w:rsidRDefault="008C7915">
      <w:pPr>
        <w:rPr>
          <w:rStyle w:val="Hyperlink"/>
          <w:rFonts w:ascii="Times New Roman" w:hAnsi="Times New Roman" w:cs="Times New Roman"/>
          <w:sz w:val="18"/>
          <w:szCs w:val="18"/>
        </w:rPr>
      </w:pPr>
      <w:r>
        <w:rPr>
          <w:rStyle w:val="Hyperlink"/>
          <w:rFonts w:ascii="Times New Roman" w:hAnsi="Times New Roman" w:cs="Times New Roman"/>
          <w:sz w:val="18"/>
          <w:szCs w:val="18"/>
        </w:rPr>
        <w:br w:type="page"/>
      </w:r>
    </w:p>
    <w:p w14:paraId="64A582B4" w14:textId="77777777" w:rsidR="00701C7F" w:rsidRDefault="00701C7F" w:rsidP="008C7915">
      <w:pPr>
        <w:rPr>
          <w:rFonts w:ascii="Times New Roman" w:hAnsi="Times New Roman" w:cs="Times New Roman"/>
          <w:b/>
          <w:bCs/>
        </w:rPr>
      </w:pPr>
    </w:p>
    <w:p w14:paraId="51DA57D7" w14:textId="5F96C18E" w:rsidR="008C7915" w:rsidRPr="008C7915" w:rsidRDefault="008C7915" w:rsidP="008C7915">
      <w:pPr>
        <w:rPr>
          <w:rFonts w:ascii="Times New Roman" w:hAnsi="Times New Roman" w:cs="Times New Roman"/>
          <w:b/>
          <w:bCs/>
        </w:rPr>
      </w:pPr>
      <w:r w:rsidRPr="008C7915">
        <w:rPr>
          <w:rFonts w:ascii="Times New Roman" w:hAnsi="Times New Roman" w:cs="Times New Roman"/>
          <w:b/>
          <w:bCs/>
        </w:rPr>
        <w:t xml:space="preserve">Appendix </w:t>
      </w:r>
      <w:r w:rsidR="00701C7F">
        <w:rPr>
          <w:rFonts w:ascii="Times New Roman" w:hAnsi="Times New Roman" w:cs="Times New Roman"/>
          <w:b/>
          <w:bCs/>
        </w:rPr>
        <w:t>Q</w:t>
      </w:r>
      <w:r w:rsidRPr="008C7915">
        <w:rPr>
          <w:rFonts w:ascii="Times New Roman" w:hAnsi="Times New Roman" w:cs="Times New Roman"/>
          <w:b/>
          <w:bCs/>
        </w:rPr>
        <w:t xml:space="preserve">: Sample Outline for Summative Peer Review Report </w:t>
      </w:r>
    </w:p>
    <w:p w14:paraId="4068C2C0" w14:textId="77777777" w:rsidR="008C7915" w:rsidRDefault="008C7915" w:rsidP="008C7915">
      <w:pPr>
        <w:jc w:val="center"/>
        <w:rPr>
          <w:b/>
          <w:bCs/>
          <w:color w:val="990000"/>
        </w:rPr>
      </w:pPr>
    </w:p>
    <w:p w14:paraId="0E040BF5" w14:textId="77777777" w:rsidR="008C7915" w:rsidRPr="005A7564" w:rsidRDefault="008C7915" w:rsidP="008C7915">
      <w:pPr>
        <w:jc w:val="center"/>
        <w:rPr>
          <w:b/>
          <w:bCs/>
        </w:rPr>
      </w:pPr>
      <w:r w:rsidRPr="005A7564">
        <w:rPr>
          <w:b/>
          <w:bCs/>
        </w:rPr>
        <w:t>OUTLINE FOR</w:t>
      </w:r>
      <w:r w:rsidRPr="005A7564">
        <w:rPr>
          <w:b/>
          <w:bCs/>
          <w:szCs w:val="36"/>
        </w:rPr>
        <w:t xml:space="preserve"> </w:t>
      </w:r>
      <w:r w:rsidRPr="005A7564">
        <w:rPr>
          <w:b/>
          <w:bCs/>
        </w:rPr>
        <w:t>SUMMATIVE</w:t>
      </w:r>
      <w:r>
        <w:rPr>
          <w:b/>
          <w:bCs/>
        </w:rPr>
        <w:t xml:space="preserve"> </w:t>
      </w:r>
      <w:r w:rsidRPr="005A7564">
        <w:rPr>
          <w:b/>
          <w:bCs/>
        </w:rPr>
        <w:t>PEER REVIEW-OF-TEACHING REPORT</w:t>
      </w:r>
    </w:p>
    <w:p w14:paraId="4C4B5F10" w14:textId="77777777" w:rsidR="008C7915" w:rsidRPr="005A7564" w:rsidRDefault="008C7915" w:rsidP="008C7915">
      <w:pPr>
        <w:jc w:val="center"/>
        <w:rPr>
          <w:b/>
          <w:bCs/>
          <w:sz w:val="20"/>
        </w:rPr>
      </w:pPr>
      <w:r w:rsidRPr="005A7564">
        <w:rPr>
          <w:b/>
          <w:bCs/>
          <w:sz w:val="20"/>
        </w:rPr>
        <w:t xml:space="preserve">Brigham Young University, Provo, Utah </w:t>
      </w:r>
    </w:p>
    <w:p w14:paraId="028AD756" w14:textId="77777777" w:rsidR="008C7915" w:rsidRPr="00B325BB" w:rsidRDefault="008C7915" w:rsidP="008C7915">
      <w:pPr>
        <w:jc w:val="center"/>
        <w:rPr>
          <w:b/>
          <w:bCs/>
          <w:sz w:val="18"/>
          <w:szCs w:val="18"/>
        </w:rPr>
      </w:pPr>
      <w:r w:rsidRPr="00B325BB">
        <w:rPr>
          <w:b/>
          <w:bCs/>
          <w:sz w:val="18"/>
          <w:szCs w:val="18"/>
        </w:rPr>
        <w:t>Retrieved from http://facultycenter.byu.edu/peer-review-teaching-0?destination=node%2F564</w:t>
      </w:r>
    </w:p>
    <w:p w14:paraId="2373AEA6" w14:textId="77777777" w:rsidR="008C7915" w:rsidRDefault="008C7915" w:rsidP="008C7915">
      <w:pPr>
        <w:spacing w:before="100" w:beforeAutospacing="1" w:after="100" w:afterAutospacing="1"/>
        <w:contextualSpacing/>
        <w:rPr>
          <w:b/>
          <w:bCs/>
          <w:sz w:val="20"/>
        </w:rPr>
      </w:pPr>
    </w:p>
    <w:p w14:paraId="27FFD6D2" w14:textId="77777777" w:rsidR="008C7915" w:rsidRPr="005A7564" w:rsidRDefault="008C7915" w:rsidP="008C7915">
      <w:pPr>
        <w:spacing w:before="100" w:beforeAutospacing="1" w:after="100" w:afterAutospacing="1"/>
        <w:contextualSpacing/>
        <w:rPr>
          <w:sz w:val="20"/>
        </w:rPr>
      </w:pPr>
      <w:r w:rsidRPr="005A7564">
        <w:rPr>
          <w:b/>
          <w:bCs/>
          <w:sz w:val="20"/>
        </w:rPr>
        <w:t>Suggestions</w:t>
      </w:r>
      <w:r w:rsidRPr="005A7564">
        <w:rPr>
          <w:sz w:val="20"/>
        </w:rPr>
        <w:t>:</w:t>
      </w:r>
    </w:p>
    <w:p w14:paraId="1CE10FD5" w14:textId="77777777" w:rsidR="008C7915" w:rsidRDefault="008C7915" w:rsidP="00697B08">
      <w:pPr>
        <w:numPr>
          <w:ilvl w:val="0"/>
          <w:numId w:val="15"/>
        </w:numPr>
        <w:spacing w:before="100" w:beforeAutospacing="1" w:after="100" w:afterAutospacing="1"/>
        <w:contextualSpacing/>
        <w:rPr>
          <w:color w:val="000000"/>
          <w:sz w:val="20"/>
          <w:szCs w:val="20"/>
        </w:rPr>
      </w:pPr>
      <w:r w:rsidRPr="00B325BB">
        <w:rPr>
          <w:color w:val="000000"/>
          <w:sz w:val="20"/>
          <w:szCs w:val="20"/>
        </w:rPr>
        <w:t xml:space="preserve">Use the section headings of the review forms as the outline for the peer review report. </w:t>
      </w:r>
    </w:p>
    <w:p w14:paraId="0129142E" w14:textId="77777777" w:rsidR="008C7915" w:rsidRPr="00B325BB" w:rsidRDefault="008C7915" w:rsidP="00697B08">
      <w:pPr>
        <w:numPr>
          <w:ilvl w:val="0"/>
          <w:numId w:val="15"/>
        </w:numPr>
        <w:spacing w:before="100" w:beforeAutospacing="1" w:after="100" w:afterAutospacing="1"/>
        <w:contextualSpacing/>
        <w:rPr>
          <w:color w:val="000000"/>
          <w:sz w:val="20"/>
          <w:szCs w:val="20"/>
        </w:rPr>
      </w:pPr>
      <w:r w:rsidRPr="00B325BB">
        <w:rPr>
          <w:color w:val="000000"/>
          <w:sz w:val="20"/>
          <w:szCs w:val="20"/>
        </w:rPr>
        <w:t xml:space="preserve">Follow the expectations agreed upon in the department. Avoid interjecting personal “pet theories” of teaching or using one’s personal teaching practices as the department standard. </w:t>
      </w:r>
    </w:p>
    <w:p w14:paraId="1FF7EC39" w14:textId="77777777" w:rsidR="008C7915" w:rsidRPr="00B325BB" w:rsidRDefault="008C7915" w:rsidP="00697B08">
      <w:pPr>
        <w:numPr>
          <w:ilvl w:val="0"/>
          <w:numId w:val="15"/>
        </w:numPr>
        <w:spacing w:before="100" w:beforeAutospacing="1" w:after="100" w:afterAutospacing="1"/>
        <w:contextualSpacing/>
        <w:rPr>
          <w:color w:val="000000"/>
          <w:sz w:val="20"/>
          <w:szCs w:val="20"/>
        </w:rPr>
      </w:pPr>
      <w:r w:rsidRPr="00B325BB">
        <w:rPr>
          <w:color w:val="000000"/>
          <w:sz w:val="20"/>
          <w:szCs w:val="20"/>
        </w:rPr>
        <w:t xml:space="preserve">Focus on the effectiveness of the course design and classroom teaching in </w:t>
      </w:r>
      <w:r w:rsidRPr="00B325BB">
        <w:rPr>
          <w:i/>
          <w:color w:val="993300"/>
          <w:sz w:val="20"/>
          <w:szCs w:val="20"/>
        </w:rPr>
        <w:t>promoting</w:t>
      </w:r>
      <w:r w:rsidRPr="00B325BB">
        <w:rPr>
          <w:color w:val="993300"/>
          <w:sz w:val="20"/>
          <w:szCs w:val="20"/>
        </w:rPr>
        <w:t xml:space="preserve"> </w:t>
      </w:r>
      <w:r w:rsidRPr="00B325BB">
        <w:rPr>
          <w:i/>
          <w:color w:val="993300"/>
          <w:sz w:val="20"/>
          <w:szCs w:val="20"/>
        </w:rPr>
        <w:t>student learning</w:t>
      </w:r>
      <w:r w:rsidRPr="00B325BB">
        <w:rPr>
          <w:i/>
          <w:color w:val="000000"/>
          <w:sz w:val="20"/>
          <w:szCs w:val="20"/>
        </w:rPr>
        <w:t>.</w:t>
      </w:r>
    </w:p>
    <w:p w14:paraId="052E1370" w14:textId="77777777" w:rsidR="008C7915" w:rsidRPr="00B325BB" w:rsidRDefault="008C7915" w:rsidP="00697B08">
      <w:pPr>
        <w:numPr>
          <w:ilvl w:val="0"/>
          <w:numId w:val="15"/>
        </w:numPr>
        <w:spacing w:before="100" w:beforeAutospacing="1" w:after="100" w:afterAutospacing="1"/>
        <w:contextualSpacing/>
        <w:rPr>
          <w:color w:val="000000"/>
          <w:sz w:val="20"/>
          <w:szCs w:val="20"/>
        </w:rPr>
      </w:pPr>
      <w:r w:rsidRPr="00B325BB">
        <w:rPr>
          <w:color w:val="000000"/>
          <w:sz w:val="20"/>
          <w:szCs w:val="20"/>
        </w:rPr>
        <w:t xml:space="preserve">Be familiar with the statement of university expectations in </w:t>
      </w:r>
      <w:hyperlink r:id="rId19" w:anchor="P104_23137" w:history="1">
        <w:r w:rsidRPr="00B325BB">
          <w:rPr>
            <w:color w:val="0066CC"/>
            <w:sz w:val="20"/>
            <w:szCs w:val="20"/>
            <w:u w:val="single"/>
          </w:rPr>
          <w:t>Section 3.3.2C of the University Rank and Status Policy.</w:t>
        </w:r>
      </w:hyperlink>
      <w:r w:rsidRPr="00B325BB">
        <w:rPr>
          <w:color w:val="000000"/>
          <w:sz w:val="20"/>
          <w:szCs w:val="20"/>
        </w:rPr>
        <w:t xml:space="preserve"> </w:t>
      </w:r>
    </w:p>
    <w:p w14:paraId="53AC6EAA" w14:textId="77777777" w:rsidR="008C7915" w:rsidRPr="00B325BB" w:rsidRDefault="008C7915" w:rsidP="00697B08">
      <w:pPr>
        <w:numPr>
          <w:ilvl w:val="0"/>
          <w:numId w:val="15"/>
        </w:numPr>
        <w:spacing w:before="100" w:beforeAutospacing="1" w:after="100" w:afterAutospacing="1"/>
        <w:contextualSpacing/>
        <w:rPr>
          <w:color w:val="000000"/>
          <w:sz w:val="20"/>
          <w:szCs w:val="20"/>
        </w:rPr>
      </w:pPr>
      <w:r w:rsidRPr="00B325BB">
        <w:rPr>
          <w:color w:val="000000"/>
          <w:sz w:val="20"/>
          <w:szCs w:val="20"/>
        </w:rPr>
        <w:t xml:space="preserve">Support evaluative statements with specific evidence, rationale, and examples. </w:t>
      </w:r>
    </w:p>
    <w:p w14:paraId="191E5015" w14:textId="77777777" w:rsidR="008C7915" w:rsidRPr="00B325BB" w:rsidRDefault="008C7915" w:rsidP="00697B08">
      <w:pPr>
        <w:numPr>
          <w:ilvl w:val="0"/>
          <w:numId w:val="15"/>
        </w:numPr>
        <w:spacing w:before="100" w:beforeAutospacing="1" w:after="100" w:afterAutospacing="1"/>
        <w:contextualSpacing/>
        <w:rPr>
          <w:color w:val="000000"/>
          <w:sz w:val="20"/>
          <w:szCs w:val="20"/>
        </w:rPr>
      </w:pPr>
      <w:r w:rsidRPr="00B325BB">
        <w:rPr>
          <w:color w:val="000000"/>
          <w:sz w:val="20"/>
          <w:szCs w:val="20"/>
        </w:rPr>
        <w:t xml:space="preserve">Include both positive and negative comments. </w:t>
      </w:r>
    </w:p>
    <w:p w14:paraId="3AF2E908" w14:textId="77777777" w:rsidR="008C7915" w:rsidRPr="00B325BB" w:rsidRDefault="008C7915" w:rsidP="00697B08">
      <w:pPr>
        <w:numPr>
          <w:ilvl w:val="0"/>
          <w:numId w:val="15"/>
        </w:numPr>
        <w:spacing w:before="100" w:beforeAutospacing="1" w:after="100" w:afterAutospacing="1"/>
        <w:contextualSpacing/>
        <w:rPr>
          <w:color w:val="000000"/>
          <w:sz w:val="20"/>
          <w:szCs w:val="20"/>
        </w:rPr>
      </w:pPr>
      <w:r w:rsidRPr="00B325BB">
        <w:rPr>
          <w:color w:val="000000"/>
          <w:sz w:val="20"/>
          <w:szCs w:val="20"/>
        </w:rPr>
        <w:t>It is very helpful to use some type of peer review form. The department chair can determine whether to attach these forms or report numeric averages from the forms.</w:t>
      </w:r>
    </w:p>
    <w:tbl>
      <w:tblPr>
        <w:tblW w:w="5000" w:type="pct"/>
        <w:tblCellSpacing w:w="45" w:type="dxa"/>
        <w:tblCellMar>
          <w:top w:w="30" w:type="dxa"/>
          <w:left w:w="30" w:type="dxa"/>
          <w:bottom w:w="30" w:type="dxa"/>
          <w:right w:w="30" w:type="dxa"/>
        </w:tblCellMar>
        <w:tblLook w:val="0000" w:firstRow="0" w:lastRow="0" w:firstColumn="0" w:lastColumn="0" w:noHBand="0" w:noVBand="0"/>
      </w:tblPr>
      <w:tblGrid>
        <w:gridCol w:w="379"/>
        <w:gridCol w:w="9221"/>
      </w:tblGrid>
      <w:tr w:rsidR="008C7915" w:rsidRPr="003264F6" w14:paraId="7885182E" w14:textId="77777777" w:rsidTr="00433240">
        <w:trPr>
          <w:tblCellSpacing w:w="45" w:type="dxa"/>
        </w:trPr>
        <w:tc>
          <w:tcPr>
            <w:tcW w:w="0" w:type="auto"/>
            <w:gridSpan w:val="2"/>
            <w:vAlign w:val="center"/>
          </w:tcPr>
          <w:p w14:paraId="13E2A29D" w14:textId="77777777" w:rsidR="008C7915" w:rsidRPr="00B325BB" w:rsidRDefault="008C7915" w:rsidP="00433240">
            <w:pPr>
              <w:contextualSpacing/>
              <w:rPr>
                <w:color w:val="000000"/>
                <w:sz w:val="22"/>
                <w:szCs w:val="22"/>
              </w:rPr>
            </w:pPr>
            <w:r w:rsidRPr="00B325BB">
              <w:rPr>
                <w:b/>
                <w:bCs/>
                <w:color w:val="990000"/>
                <w:sz w:val="22"/>
                <w:szCs w:val="22"/>
              </w:rPr>
              <w:t>I. Introduction (Peer Review Process)</w:t>
            </w:r>
          </w:p>
        </w:tc>
      </w:tr>
      <w:tr w:rsidR="008C7915" w:rsidRPr="003264F6" w14:paraId="332517FA" w14:textId="77777777" w:rsidTr="00433240">
        <w:trPr>
          <w:tblCellSpacing w:w="45" w:type="dxa"/>
        </w:trPr>
        <w:tc>
          <w:tcPr>
            <w:tcW w:w="131" w:type="pct"/>
            <w:vAlign w:val="center"/>
          </w:tcPr>
          <w:p w14:paraId="24FD90ED" w14:textId="77777777" w:rsidR="008C7915" w:rsidRPr="00B325BB" w:rsidRDefault="008C7915" w:rsidP="00433240">
            <w:pPr>
              <w:contextualSpacing/>
              <w:rPr>
                <w:color w:val="000000"/>
                <w:sz w:val="20"/>
                <w:szCs w:val="20"/>
              </w:rPr>
            </w:pPr>
            <w:r w:rsidRPr="00B325BB">
              <w:rPr>
                <w:color w:val="000000"/>
                <w:sz w:val="20"/>
                <w:szCs w:val="20"/>
              </w:rPr>
              <w:t> </w:t>
            </w:r>
          </w:p>
        </w:tc>
        <w:tc>
          <w:tcPr>
            <w:tcW w:w="0" w:type="auto"/>
            <w:vAlign w:val="center"/>
          </w:tcPr>
          <w:p w14:paraId="2EADA373" w14:textId="77777777" w:rsidR="008C7915" w:rsidRPr="00B325BB" w:rsidRDefault="008C7915" w:rsidP="00433240">
            <w:pPr>
              <w:contextualSpacing/>
              <w:rPr>
                <w:color w:val="000000"/>
                <w:sz w:val="20"/>
                <w:szCs w:val="20"/>
              </w:rPr>
            </w:pPr>
            <w:r w:rsidRPr="00B325BB">
              <w:rPr>
                <w:color w:val="000000"/>
                <w:sz w:val="20"/>
                <w:szCs w:val="20"/>
              </w:rPr>
              <w:t>• Who was involved?</w:t>
            </w:r>
            <w:r w:rsidRPr="00B325BB">
              <w:rPr>
                <w:color w:val="000000"/>
                <w:sz w:val="20"/>
                <w:szCs w:val="20"/>
              </w:rPr>
              <w:br/>
              <w:t>• When did the review take place?</w:t>
            </w:r>
            <w:r w:rsidRPr="00B325BB">
              <w:rPr>
                <w:color w:val="000000"/>
                <w:sz w:val="20"/>
                <w:szCs w:val="20"/>
              </w:rPr>
              <w:br/>
              <w:t xml:space="preserve">• What was evaluated? </w:t>
            </w:r>
          </w:p>
          <w:p w14:paraId="566433F7" w14:textId="77777777" w:rsidR="008C7915" w:rsidRPr="00B325BB" w:rsidRDefault="008C7915" w:rsidP="00433240">
            <w:pPr>
              <w:contextualSpacing/>
              <w:rPr>
                <w:color w:val="000000"/>
                <w:sz w:val="20"/>
                <w:szCs w:val="20"/>
              </w:rPr>
            </w:pPr>
            <w:r w:rsidRPr="00B325BB">
              <w:rPr>
                <w:color w:val="000000"/>
                <w:sz w:val="20"/>
                <w:szCs w:val="20"/>
              </w:rPr>
              <w:t>• Course materials reviewed</w:t>
            </w:r>
          </w:p>
          <w:p w14:paraId="5D2A659E" w14:textId="77777777" w:rsidR="008C7915" w:rsidRPr="00B325BB" w:rsidRDefault="008C7915" w:rsidP="00433240">
            <w:pPr>
              <w:contextualSpacing/>
              <w:rPr>
                <w:color w:val="000000"/>
                <w:sz w:val="20"/>
                <w:szCs w:val="20"/>
              </w:rPr>
            </w:pPr>
            <w:r w:rsidRPr="00B325BB">
              <w:rPr>
                <w:color w:val="000000"/>
                <w:sz w:val="20"/>
                <w:szCs w:val="20"/>
              </w:rPr>
              <w:t>• Classes observed</w:t>
            </w:r>
          </w:p>
          <w:p w14:paraId="3E8944E7" w14:textId="77777777" w:rsidR="008C7915" w:rsidRPr="00B325BB" w:rsidRDefault="008C7915" w:rsidP="00433240">
            <w:pPr>
              <w:contextualSpacing/>
              <w:rPr>
                <w:color w:val="000000"/>
                <w:sz w:val="20"/>
                <w:szCs w:val="20"/>
              </w:rPr>
            </w:pPr>
            <w:r w:rsidRPr="00B325BB">
              <w:rPr>
                <w:color w:val="000000"/>
                <w:sz w:val="20"/>
                <w:szCs w:val="20"/>
              </w:rPr>
              <w:t>• What agreed-upon department evaluation criteria/standards were used?</w:t>
            </w:r>
          </w:p>
        </w:tc>
      </w:tr>
      <w:tr w:rsidR="008C7915" w:rsidRPr="003264F6" w14:paraId="2672EF10" w14:textId="77777777" w:rsidTr="00433240">
        <w:trPr>
          <w:trHeight w:val="540"/>
          <w:tblCellSpacing w:w="45" w:type="dxa"/>
        </w:trPr>
        <w:tc>
          <w:tcPr>
            <w:tcW w:w="0" w:type="auto"/>
            <w:gridSpan w:val="2"/>
            <w:vAlign w:val="center"/>
          </w:tcPr>
          <w:p w14:paraId="3115A54B" w14:textId="77777777" w:rsidR="008C7915" w:rsidRPr="00B325BB" w:rsidRDefault="008C7915" w:rsidP="00433240">
            <w:pPr>
              <w:contextualSpacing/>
              <w:rPr>
                <w:color w:val="000000"/>
                <w:sz w:val="22"/>
                <w:szCs w:val="22"/>
              </w:rPr>
            </w:pPr>
            <w:r w:rsidRPr="00B325BB">
              <w:rPr>
                <w:b/>
                <w:bCs/>
                <w:color w:val="990000"/>
                <w:sz w:val="22"/>
                <w:szCs w:val="22"/>
              </w:rPr>
              <w:t>II. Review of Course Design</w:t>
            </w:r>
          </w:p>
        </w:tc>
      </w:tr>
      <w:tr w:rsidR="008C7915" w:rsidRPr="003264F6" w14:paraId="594EF04E" w14:textId="77777777" w:rsidTr="00433240">
        <w:trPr>
          <w:tblCellSpacing w:w="45" w:type="dxa"/>
        </w:trPr>
        <w:tc>
          <w:tcPr>
            <w:tcW w:w="0" w:type="auto"/>
            <w:vAlign w:val="center"/>
          </w:tcPr>
          <w:p w14:paraId="2249F0DC" w14:textId="77777777" w:rsidR="008C7915" w:rsidRPr="00B325BB" w:rsidRDefault="008C7915" w:rsidP="00433240">
            <w:pPr>
              <w:contextualSpacing/>
              <w:rPr>
                <w:color w:val="000000"/>
                <w:sz w:val="20"/>
                <w:szCs w:val="20"/>
              </w:rPr>
            </w:pPr>
            <w:r w:rsidRPr="00B325BB">
              <w:rPr>
                <w:color w:val="000000"/>
                <w:sz w:val="20"/>
                <w:szCs w:val="20"/>
              </w:rPr>
              <w:t> </w:t>
            </w:r>
          </w:p>
        </w:tc>
        <w:tc>
          <w:tcPr>
            <w:tcW w:w="0" w:type="auto"/>
            <w:vAlign w:val="center"/>
          </w:tcPr>
          <w:p w14:paraId="09A9FCAB" w14:textId="77777777" w:rsidR="008C7915" w:rsidRPr="00B325BB" w:rsidRDefault="008C7915" w:rsidP="00433240">
            <w:pPr>
              <w:contextualSpacing/>
              <w:rPr>
                <w:color w:val="000000"/>
                <w:sz w:val="20"/>
                <w:szCs w:val="20"/>
              </w:rPr>
            </w:pPr>
            <w:r w:rsidRPr="00B325BB">
              <w:rPr>
                <w:color w:val="000000"/>
                <w:sz w:val="20"/>
                <w:szCs w:val="20"/>
              </w:rPr>
              <w:t>• Course Content</w:t>
            </w:r>
            <w:r w:rsidRPr="00B325BB">
              <w:rPr>
                <w:color w:val="000000"/>
                <w:sz w:val="20"/>
                <w:szCs w:val="20"/>
              </w:rPr>
              <w:br/>
              <w:t>• Teaching Materials</w:t>
            </w:r>
            <w:r w:rsidRPr="00B325BB">
              <w:rPr>
                <w:color w:val="000000"/>
                <w:sz w:val="20"/>
                <w:szCs w:val="20"/>
              </w:rPr>
              <w:br/>
              <w:t>• Learning Goals</w:t>
            </w:r>
            <w:r w:rsidRPr="00B325BB">
              <w:rPr>
                <w:color w:val="000000"/>
                <w:sz w:val="20"/>
                <w:szCs w:val="20"/>
              </w:rPr>
              <w:br/>
              <w:t>• Learning Activities</w:t>
            </w:r>
            <w:r w:rsidRPr="00B325BB">
              <w:rPr>
                <w:color w:val="000000"/>
                <w:sz w:val="20"/>
                <w:szCs w:val="20"/>
              </w:rPr>
              <w:br/>
              <w:t>• Learning Assessments</w:t>
            </w:r>
          </w:p>
        </w:tc>
      </w:tr>
      <w:tr w:rsidR="008C7915" w:rsidRPr="003264F6" w14:paraId="0F534EA0" w14:textId="77777777" w:rsidTr="00433240">
        <w:trPr>
          <w:trHeight w:val="450"/>
          <w:tblCellSpacing w:w="45" w:type="dxa"/>
        </w:trPr>
        <w:tc>
          <w:tcPr>
            <w:tcW w:w="0" w:type="auto"/>
            <w:gridSpan w:val="2"/>
            <w:vAlign w:val="center"/>
          </w:tcPr>
          <w:p w14:paraId="4465C56A" w14:textId="77777777" w:rsidR="008C7915" w:rsidRPr="00B325BB" w:rsidRDefault="008C7915" w:rsidP="00433240">
            <w:pPr>
              <w:contextualSpacing/>
              <w:rPr>
                <w:color w:val="000000"/>
                <w:sz w:val="22"/>
                <w:szCs w:val="22"/>
              </w:rPr>
            </w:pPr>
            <w:r w:rsidRPr="00B325BB">
              <w:rPr>
                <w:b/>
                <w:bCs/>
                <w:color w:val="990000"/>
                <w:sz w:val="22"/>
                <w:szCs w:val="22"/>
              </w:rPr>
              <w:t>III. Review of Classroom Instruction</w:t>
            </w:r>
          </w:p>
        </w:tc>
      </w:tr>
      <w:tr w:rsidR="008C7915" w:rsidRPr="003264F6" w14:paraId="5BA799C9" w14:textId="77777777" w:rsidTr="00433240">
        <w:trPr>
          <w:tblCellSpacing w:w="45" w:type="dxa"/>
        </w:trPr>
        <w:tc>
          <w:tcPr>
            <w:tcW w:w="0" w:type="auto"/>
            <w:vAlign w:val="center"/>
          </w:tcPr>
          <w:p w14:paraId="09FBFECF" w14:textId="77777777" w:rsidR="008C7915" w:rsidRPr="00B325BB" w:rsidRDefault="008C7915" w:rsidP="00433240">
            <w:pPr>
              <w:contextualSpacing/>
              <w:rPr>
                <w:color w:val="000000"/>
                <w:sz w:val="20"/>
                <w:szCs w:val="20"/>
              </w:rPr>
            </w:pPr>
            <w:r w:rsidRPr="00B325BB">
              <w:rPr>
                <w:color w:val="000000"/>
                <w:sz w:val="20"/>
                <w:szCs w:val="20"/>
              </w:rPr>
              <w:t> </w:t>
            </w:r>
          </w:p>
        </w:tc>
        <w:tc>
          <w:tcPr>
            <w:tcW w:w="0" w:type="auto"/>
            <w:vAlign w:val="center"/>
          </w:tcPr>
          <w:p w14:paraId="236B04E5" w14:textId="77777777" w:rsidR="008C7915" w:rsidRPr="00B325BB" w:rsidRDefault="008C7915" w:rsidP="00433240">
            <w:pPr>
              <w:contextualSpacing/>
              <w:rPr>
                <w:color w:val="000000"/>
                <w:sz w:val="20"/>
                <w:szCs w:val="20"/>
              </w:rPr>
            </w:pPr>
            <w:r w:rsidRPr="00B325BB">
              <w:rPr>
                <w:color w:val="000000"/>
                <w:sz w:val="20"/>
                <w:szCs w:val="20"/>
              </w:rPr>
              <w:t>• Organization</w:t>
            </w:r>
            <w:r w:rsidRPr="00B325BB">
              <w:rPr>
                <w:color w:val="000000"/>
                <w:sz w:val="20"/>
                <w:szCs w:val="20"/>
              </w:rPr>
              <w:br/>
              <w:t>• Instructional Strategies</w:t>
            </w:r>
            <w:r w:rsidRPr="00B325BB">
              <w:rPr>
                <w:color w:val="000000"/>
                <w:sz w:val="20"/>
                <w:szCs w:val="20"/>
              </w:rPr>
              <w:br/>
              <w:t>• Presentation Skills</w:t>
            </w:r>
            <w:r w:rsidRPr="00B325BB">
              <w:rPr>
                <w:color w:val="000000"/>
                <w:sz w:val="20"/>
                <w:szCs w:val="20"/>
              </w:rPr>
              <w:br/>
              <w:t>• Content Knowledge</w:t>
            </w:r>
            <w:r w:rsidRPr="00B325BB">
              <w:rPr>
                <w:color w:val="000000"/>
                <w:sz w:val="20"/>
                <w:szCs w:val="20"/>
              </w:rPr>
              <w:br/>
              <w:t>• Rapport with Students</w:t>
            </w:r>
            <w:r w:rsidRPr="00B325BB">
              <w:rPr>
                <w:color w:val="000000"/>
                <w:sz w:val="20"/>
                <w:szCs w:val="20"/>
              </w:rPr>
              <w:br/>
              <w:t>• Clarity</w:t>
            </w:r>
          </w:p>
        </w:tc>
      </w:tr>
      <w:tr w:rsidR="008C7915" w:rsidRPr="003264F6" w14:paraId="34905DCF" w14:textId="77777777" w:rsidTr="00433240">
        <w:trPr>
          <w:trHeight w:val="465"/>
          <w:tblCellSpacing w:w="45" w:type="dxa"/>
        </w:trPr>
        <w:tc>
          <w:tcPr>
            <w:tcW w:w="0" w:type="auto"/>
            <w:gridSpan w:val="2"/>
            <w:vAlign w:val="center"/>
          </w:tcPr>
          <w:p w14:paraId="47C390A1" w14:textId="77777777" w:rsidR="008C7915" w:rsidRPr="00B325BB" w:rsidRDefault="008C7915" w:rsidP="00433240">
            <w:pPr>
              <w:contextualSpacing/>
              <w:rPr>
                <w:color w:val="000000"/>
                <w:sz w:val="22"/>
                <w:szCs w:val="22"/>
              </w:rPr>
            </w:pPr>
            <w:r w:rsidRPr="00B325BB">
              <w:rPr>
                <w:b/>
                <w:bCs/>
                <w:color w:val="990033"/>
                <w:sz w:val="22"/>
                <w:szCs w:val="22"/>
              </w:rPr>
              <w:t>IV. Conclusion (Overall Assessment)</w:t>
            </w:r>
          </w:p>
        </w:tc>
      </w:tr>
      <w:tr w:rsidR="008C7915" w:rsidRPr="00B325BB" w14:paraId="5E7A6871" w14:textId="77777777" w:rsidTr="00433240">
        <w:trPr>
          <w:tblCellSpacing w:w="45" w:type="dxa"/>
        </w:trPr>
        <w:tc>
          <w:tcPr>
            <w:tcW w:w="0" w:type="auto"/>
            <w:vAlign w:val="center"/>
          </w:tcPr>
          <w:p w14:paraId="216BA891" w14:textId="77777777" w:rsidR="008C7915" w:rsidRPr="00B325BB" w:rsidRDefault="008C7915" w:rsidP="00433240">
            <w:pPr>
              <w:contextualSpacing/>
              <w:rPr>
                <w:color w:val="000000"/>
                <w:sz w:val="22"/>
                <w:szCs w:val="22"/>
              </w:rPr>
            </w:pPr>
            <w:r w:rsidRPr="00B325BB">
              <w:rPr>
                <w:color w:val="000000"/>
                <w:sz w:val="22"/>
                <w:szCs w:val="22"/>
              </w:rPr>
              <w:t> </w:t>
            </w:r>
          </w:p>
        </w:tc>
        <w:tc>
          <w:tcPr>
            <w:tcW w:w="0" w:type="auto"/>
            <w:vAlign w:val="center"/>
          </w:tcPr>
          <w:p w14:paraId="3A2E7866" w14:textId="77777777" w:rsidR="008C7915" w:rsidRPr="00B325BB" w:rsidRDefault="008C7915" w:rsidP="00433240">
            <w:pPr>
              <w:contextualSpacing/>
              <w:rPr>
                <w:color w:val="000000"/>
                <w:sz w:val="20"/>
                <w:szCs w:val="20"/>
              </w:rPr>
            </w:pPr>
            <w:r w:rsidRPr="00B325BB">
              <w:rPr>
                <w:color w:val="000000"/>
                <w:sz w:val="20"/>
                <w:szCs w:val="20"/>
              </w:rPr>
              <w:t>• Summarize positive and negative assessments</w:t>
            </w:r>
            <w:r w:rsidRPr="00B325BB">
              <w:rPr>
                <w:color w:val="000000"/>
                <w:sz w:val="20"/>
                <w:szCs w:val="20"/>
              </w:rPr>
              <w:br/>
              <w:t>• Express overall professional judgment</w:t>
            </w:r>
          </w:p>
          <w:p w14:paraId="23CDC3F6" w14:textId="77777777" w:rsidR="008C7915" w:rsidRPr="00B325BB" w:rsidRDefault="008C7915" w:rsidP="00433240">
            <w:pPr>
              <w:contextualSpacing/>
              <w:rPr>
                <w:color w:val="000000"/>
                <w:sz w:val="20"/>
                <w:szCs w:val="20"/>
              </w:rPr>
            </w:pPr>
            <w:r w:rsidRPr="00B325BB">
              <w:rPr>
                <w:color w:val="000000"/>
                <w:sz w:val="20"/>
                <w:szCs w:val="20"/>
              </w:rPr>
              <w:t>• How much are students learning from this teacher?</w:t>
            </w:r>
            <w:r w:rsidRPr="00B325BB">
              <w:rPr>
                <w:color w:val="000000"/>
                <w:sz w:val="20"/>
                <w:szCs w:val="20"/>
              </w:rPr>
              <w:br/>
              <w:t>• How effective is this teacher in promoting student learning?</w:t>
            </w:r>
            <w:r w:rsidRPr="00B325BB">
              <w:rPr>
                <w:color w:val="000000"/>
                <w:sz w:val="20"/>
                <w:szCs w:val="20"/>
              </w:rPr>
              <w:br/>
              <w:t>• What is the likelihood that this teacher will continue to improve?</w:t>
            </w:r>
          </w:p>
          <w:p w14:paraId="27E38537" w14:textId="77777777" w:rsidR="008C7915" w:rsidRPr="00B325BB" w:rsidRDefault="008C7915" w:rsidP="00433240">
            <w:pPr>
              <w:contextualSpacing/>
              <w:rPr>
                <w:color w:val="000000"/>
                <w:sz w:val="22"/>
                <w:szCs w:val="22"/>
              </w:rPr>
            </w:pPr>
            <w:r w:rsidRPr="00B325BB">
              <w:rPr>
                <w:color w:val="000000"/>
                <w:sz w:val="20"/>
                <w:szCs w:val="20"/>
              </w:rPr>
              <w:t>• Possibly comment on patterns or trends observed in peer review results</w:t>
            </w:r>
          </w:p>
        </w:tc>
      </w:tr>
    </w:tbl>
    <w:p w14:paraId="3360FCCA" w14:textId="77777777" w:rsidR="008C7915" w:rsidRDefault="008C7915" w:rsidP="008C7915">
      <w:pPr>
        <w:rPr>
          <w:rStyle w:val="Hyperlink"/>
          <w:rFonts w:ascii="Times New Roman" w:hAnsi="Times New Roman" w:cs="Times New Roman"/>
          <w:sz w:val="18"/>
          <w:szCs w:val="18"/>
        </w:rPr>
      </w:pPr>
    </w:p>
    <w:sectPr w:rsidR="008C7915" w:rsidSect="00704433">
      <w:headerReference w:type="default" r:id="rId20"/>
      <w:footerReference w:type="default" r:id="rId21"/>
      <w:pgSz w:w="12240" w:h="15840"/>
      <w:pgMar w:top="1440" w:right="1440" w:bottom="1440" w:left="1440" w:header="397" w:footer="30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7D516" w14:textId="77777777" w:rsidR="00697B08" w:rsidRDefault="00697B08" w:rsidP="00F74046">
      <w:r>
        <w:separator/>
      </w:r>
    </w:p>
  </w:endnote>
  <w:endnote w:type="continuationSeparator" w:id="0">
    <w:p w14:paraId="1949ED87" w14:textId="77777777" w:rsidR="00697B08" w:rsidRDefault="00697B08" w:rsidP="00F74046">
      <w:r>
        <w:continuationSeparator/>
      </w:r>
    </w:p>
  </w:endnote>
  <w:endnote w:id="1">
    <w:p w14:paraId="152900B4" w14:textId="77777777" w:rsidR="00AB61E9" w:rsidRPr="005C6619" w:rsidRDefault="00AB61E9" w:rsidP="00AB61E9">
      <w:pPr>
        <w:pStyle w:val="EndnoteText"/>
        <w:ind w:left="0"/>
        <w:rPr>
          <w:rFonts w:ascii="Arial" w:hAnsi="Arial"/>
          <w:sz w:val="18"/>
        </w:rPr>
      </w:pPr>
      <w:r w:rsidRPr="00837CBE">
        <w:rPr>
          <w:rStyle w:val="EndnoteReference"/>
          <w:rFonts w:ascii="Arial" w:hAnsi="Arial"/>
          <w:sz w:val="12"/>
          <w:szCs w:val="12"/>
        </w:rPr>
        <w:endnoteRef/>
      </w:r>
      <w:r w:rsidRPr="00837CBE">
        <w:rPr>
          <w:rFonts w:ascii="Arial" w:hAnsi="Arial"/>
          <w:sz w:val="12"/>
          <w:szCs w:val="12"/>
        </w:rPr>
        <w:t xml:space="preserve"> Senate Committee on Curricular Affairs (2001). A clarification of ‘active learning’ as it applies to general education (Legislative). Located at </w:t>
      </w:r>
      <w:r w:rsidRPr="00837CBE">
        <w:rPr>
          <w:rFonts w:ascii="Arial" w:hAnsi="Arial"/>
          <w:color w:val="000000"/>
          <w:sz w:val="12"/>
          <w:szCs w:val="12"/>
        </w:rPr>
        <w:t>http://senate.psu.edu/scca/curricular%20affairs%20reports/2-01%20CA%20RPT%202.pdf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rocodoc-LxSwH2-inv-far1718">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C58A4" w14:textId="77777777" w:rsidR="00AB61E9" w:rsidRDefault="00AB61E9" w:rsidP="003C5B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8E46BB" w14:textId="77777777" w:rsidR="00AB61E9" w:rsidRDefault="00AB61E9" w:rsidP="003C5B45">
    <w:pPr>
      <w:pStyle w:val="Footer"/>
      <w:ind w:right="360"/>
    </w:pPr>
  </w:p>
  <w:p w14:paraId="33FE366B" w14:textId="77777777" w:rsidR="00AB61E9" w:rsidRDefault="00AB61E9"/>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4C57A" w14:textId="77777777" w:rsidR="00AB61E9" w:rsidRDefault="00AB61E9" w:rsidP="003C5B45">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63F04" w14:textId="77777777" w:rsidR="00AB61E9" w:rsidRPr="008C065C" w:rsidRDefault="00AB61E9" w:rsidP="00AB61E9">
    <w:pPr>
      <w:pStyle w:val="BodyText"/>
      <w:widowControl/>
      <w:spacing w:before="100" w:beforeAutospacing="1" w:after="100" w:afterAutospacing="1"/>
      <w:jc w:val="center"/>
      <w:rPr>
        <w:rFonts w:ascii="Arial" w:hAnsi="Arial" w:cs="Arial"/>
        <w:sz w:val="14"/>
        <w:szCs w:val="18"/>
      </w:rPr>
    </w:pPr>
    <w:r>
      <w:rPr>
        <w:rStyle w:val="PageNumber"/>
        <w:rFonts w:ascii="Arial" w:hAnsi="Arial" w:cs="Arial"/>
        <w:sz w:val="14"/>
        <w:szCs w:val="14"/>
      </w:rPr>
      <w:t xml:space="preserve">Rev. 28 September 2010 - </w:t>
    </w:r>
    <w:r>
      <w:rPr>
        <w:rFonts w:ascii="Arial" w:hAnsi="Arial" w:cs="Arial"/>
        <w:sz w:val="14"/>
        <w:szCs w:val="18"/>
      </w:rPr>
      <w:t xml:space="preserve">Ann H. Taylor, </w:t>
    </w:r>
    <w:r w:rsidRPr="008C065C">
      <w:rPr>
        <w:rFonts w:ascii="Arial" w:hAnsi="Arial" w:cs="Arial"/>
        <w:sz w:val="14"/>
        <w:szCs w:val="18"/>
      </w:rPr>
      <w:t>Dutton e-Education Institute</w:t>
    </w:r>
    <w:r>
      <w:rPr>
        <w:rFonts w:ascii="Arial" w:hAnsi="Arial" w:cs="Arial"/>
        <w:sz w:val="14"/>
        <w:szCs w:val="18"/>
      </w:rPr>
      <w:t xml:space="preserve">, </w:t>
    </w:r>
    <w:r w:rsidRPr="008C065C">
      <w:rPr>
        <w:rFonts w:ascii="Arial" w:hAnsi="Arial" w:cs="Arial"/>
        <w:sz w:val="14"/>
        <w:szCs w:val="18"/>
      </w:rPr>
      <w:t>College of Earth and Mineral Sciences, The Pennsylvania State University</w:t>
    </w:r>
  </w:p>
  <w:p w14:paraId="4AAC4CC7" w14:textId="5CBFE0AE" w:rsidR="00AB61E9" w:rsidRPr="00840620" w:rsidRDefault="00AB61E9" w:rsidP="00AB61E9">
    <w:pPr>
      <w:pStyle w:val="Footer"/>
      <w:jc w:val="center"/>
      <w:rPr>
        <w:rFonts w:ascii="Arial" w:hAnsi="Arial" w:cs="Arial"/>
        <w:sz w:val="14"/>
        <w:szCs w:val="14"/>
      </w:rPr>
    </w:pPr>
    <w:r w:rsidRPr="00840620">
      <w:rPr>
        <w:rFonts w:ascii="Arial" w:hAnsi="Arial" w:cs="Arial"/>
        <w:sz w:val="14"/>
        <w:szCs w:val="14"/>
      </w:rPr>
      <w:t xml:space="preserve">Page </w:t>
    </w:r>
    <w:r w:rsidRPr="00840620">
      <w:rPr>
        <w:rStyle w:val="PageNumber"/>
        <w:rFonts w:ascii="Arial" w:hAnsi="Arial" w:cs="Arial"/>
        <w:sz w:val="14"/>
        <w:szCs w:val="14"/>
      </w:rPr>
      <w:fldChar w:fldCharType="begin"/>
    </w:r>
    <w:r w:rsidRPr="00840620">
      <w:rPr>
        <w:rStyle w:val="PageNumber"/>
        <w:rFonts w:ascii="Arial" w:hAnsi="Arial" w:cs="Arial"/>
        <w:sz w:val="14"/>
        <w:szCs w:val="14"/>
      </w:rPr>
      <w:instrText xml:space="preserve"> PAGE </w:instrText>
    </w:r>
    <w:r w:rsidRPr="00840620">
      <w:rPr>
        <w:rStyle w:val="PageNumber"/>
        <w:rFonts w:ascii="Arial" w:hAnsi="Arial" w:cs="Arial"/>
        <w:sz w:val="14"/>
        <w:szCs w:val="14"/>
      </w:rPr>
      <w:fldChar w:fldCharType="separate"/>
    </w:r>
    <w:r w:rsidR="00C3121C">
      <w:rPr>
        <w:rStyle w:val="PageNumber"/>
        <w:rFonts w:ascii="Arial" w:hAnsi="Arial" w:cs="Arial"/>
        <w:noProof/>
        <w:sz w:val="14"/>
        <w:szCs w:val="14"/>
      </w:rPr>
      <w:t>8</w:t>
    </w:r>
    <w:r w:rsidRPr="00840620">
      <w:rPr>
        <w:rStyle w:val="PageNumber"/>
        <w:rFonts w:ascii="Arial" w:hAnsi="Arial" w:cs="Arial"/>
        <w:sz w:val="14"/>
        <w:szCs w:val="14"/>
      </w:rPr>
      <w:fldChar w:fldCharType="end"/>
    </w:r>
    <w:r w:rsidRPr="00840620">
      <w:rPr>
        <w:rStyle w:val="PageNumber"/>
        <w:rFonts w:ascii="Arial" w:hAnsi="Arial" w:cs="Arial"/>
        <w:sz w:val="14"/>
        <w:szCs w:val="14"/>
      </w:rPr>
      <w:t xml:space="preserve"> of </w:t>
    </w:r>
    <w:r w:rsidR="00704433">
      <w:rPr>
        <w:rStyle w:val="PageNumber"/>
        <w:rFonts w:ascii="Arial" w:hAnsi="Arial" w:cs="Arial"/>
        <w:sz w:val="14"/>
        <w:szCs w:val="14"/>
      </w:rPr>
      <w:t>8</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F8B00" w14:textId="1CB46175" w:rsidR="00B2738C" w:rsidRPr="00B2738C" w:rsidRDefault="00B2738C" w:rsidP="00B273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46A47" w14:textId="77777777" w:rsidR="00697B08" w:rsidRDefault="00697B08" w:rsidP="00F74046">
      <w:r>
        <w:separator/>
      </w:r>
    </w:p>
  </w:footnote>
  <w:footnote w:type="continuationSeparator" w:id="0">
    <w:p w14:paraId="0ACF88B8" w14:textId="77777777" w:rsidR="00697B08" w:rsidRDefault="00697B08" w:rsidP="00F740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CB9D4" w14:textId="77777777" w:rsidR="00AB61E9" w:rsidRDefault="00AB61E9" w:rsidP="00AB61E9">
    <w:pPr>
      <w:pStyle w:val="BodyText"/>
      <w:widowControl/>
      <w:spacing w:before="100" w:beforeAutospacing="1" w:after="100" w:afterAutospacing="1"/>
      <w:jc w:val="center"/>
      <w:rPr>
        <w:rFonts w:ascii="Arial" w:hAnsi="Arial" w:cs="Arial"/>
        <w:b/>
        <w:sz w:val="18"/>
        <w:szCs w:val="18"/>
      </w:rPr>
    </w:pPr>
    <w:r w:rsidRPr="00C06260">
      <w:rPr>
        <w:rFonts w:ascii="Arial" w:hAnsi="Arial" w:cs="Arial"/>
        <w:b/>
        <w:noProof/>
        <w:sz w:val="18"/>
        <w:szCs w:val="18"/>
      </w:rPr>
      <w:drawing>
        <wp:anchor distT="0" distB="0" distL="114300" distR="114300" simplePos="0" relativeHeight="251659264" behindDoc="1" locked="0" layoutInCell="1" allowOverlap="1" wp14:anchorId="56E024A5" wp14:editId="6FEAB950">
          <wp:simplePos x="0" y="0"/>
          <wp:positionH relativeFrom="column">
            <wp:posOffset>137795</wp:posOffset>
          </wp:positionH>
          <wp:positionV relativeFrom="paragraph">
            <wp:posOffset>2540</wp:posOffset>
          </wp:positionV>
          <wp:extent cx="8426169" cy="937550"/>
          <wp:effectExtent l="25400" t="0" r="6631" b="0"/>
          <wp:wrapNone/>
          <wp:docPr id="2" name="Picture 2" descr="PS_MarkBLKShield_lon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_MarkBLKShield_long.eps"/>
                  <pic:cNvPicPr/>
                </pic:nvPicPr>
                <pic:blipFill>
                  <a:blip r:embed="rId1"/>
                  <a:stretch>
                    <a:fillRect/>
                  </a:stretch>
                </pic:blipFill>
                <pic:spPr>
                  <a:xfrm>
                    <a:off x="0" y="0"/>
                    <a:ext cx="8426169" cy="937550"/>
                  </a:xfrm>
                  <a:prstGeom prst="rect">
                    <a:avLst/>
                  </a:prstGeom>
                </pic:spPr>
              </pic:pic>
            </a:graphicData>
          </a:graphic>
        </wp:anchor>
      </w:drawing>
    </w:r>
  </w:p>
  <w:p w14:paraId="4041DBF2" w14:textId="2F43D6F6" w:rsidR="00AB61E9" w:rsidRPr="00C06260" w:rsidRDefault="00AB61E9" w:rsidP="003076ED">
    <w:pPr>
      <w:pStyle w:val="BodyText"/>
      <w:widowControl/>
      <w:tabs>
        <w:tab w:val="left" w:pos="3045"/>
      </w:tabs>
      <w:spacing w:before="100" w:beforeAutospacing="1" w:after="100" w:afterAutospacing="1"/>
      <w:jc w:val="center"/>
      <w:rPr>
        <w:rFonts w:ascii="Arial" w:hAnsi="Arial" w:cs="Arial"/>
        <w:b/>
        <w:sz w:val="22"/>
        <w:szCs w:val="18"/>
      </w:rPr>
    </w:pPr>
    <w:r>
      <w:rPr>
        <w:rFonts w:ascii="Arial" w:hAnsi="Arial" w:cs="Arial"/>
        <w:b/>
        <w:sz w:val="18"/>
        <w:szCs w:val="18"/>
      </w:rPr>
      <w:br/>
    </w:r>
    <w:r w:rsidRPr="00C06260">
      <w:rPr>
        <w:rFonts w:ascii="Arial" w:hAnsi="Arial" w:cs="Arial"/>
        <w:b/>
        <w:sz w:val="22"/>
        <w:szCs w:val="18"/>
      </w:rPr>
      <w:t>A Peer Review Guide for Online Courses at Penn State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2B0F7" w14:textId="79E8C745" w:rsidR="00AB61E9" w:rsidRPr="00C06260" w:rsidRDefault="00AB61E9" w:rsidP="00AB61E9">
    <w:pPr>
      <w:pStyle w:val="BodyText"/>
      <w:widowControl/>
      <w:tabs>
        <w:tab w:val="left" w:pos="3045"/>
      </w:tabs>
      <w:spacing w:before="100" w:beforeAutospacing="1" w:after="100" w:afterAutospacing="1"/>
      <w:jc w:val="center"/>
      <w:rPr>
        <w:rFonts w:ascii="Arial" w:hAnsi="Arial" w:cs="Arial"/>
        <w:b/>
        <w:sz w:val="22"/>
        <w:szCs w:val="18"/>
      </w:rPr>
    </w:pPr>
    <w:r>
      <w:rPr>
        <w:rFonts w:ascii="Arial" w:hAnsi="Arial" w:cs="Arial"/>
        <w:b/>
        <w:sz w:val="18"/>
        <w:szCs w:val="18"/>
      </w:rPr>
      <w:br/>
    </w:r>
    <w:r w:rsidRPr="00C06260">
      <w:rPr>
        <w:rFonts w:ascii="Arial" w:hAnsi="Arial" w:cs="Arial"/>
        <w:b/>
        <w:sz w:val="22"/>
        <w:szCs w:val="18"/>
      </w:rPr>
      <w:t>A Peer Review Guide for Online Courses at Penn State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9CB6F" w14:textId="36AE329F" w:rsidR="00704433" w:rsidRPr="00C06260" w:rsidRDefault="00704433" w:rsidP="00AB61E9">
    <w:pPr>
      <w:pStyle w:val="BodyText"/>
      <w:widowControl/>
      <w:tabs>
        <w:tab w:val="left" w:pos="3045"/>
      </w:tabs>
      <w:spacing w:before="100" w:beforeAutospacing="1" w:after="100" w:afterAutospacing="1"/>
      <w:jc w:val="center"/>
      <w:rPr>
        <w:rFonts w:ascii="Arial" w:hAnsi="Arial" w:cs="Arial"/>
        <w:b/>
        <w:sz w:val="22"/>
        <w:szCs w:val="18"/>
      </w:rPr>
    </w:pPr>
    <w:r>
      <w:rPr>
        <w:rFonts w:ascii="Arial" w:hAnsi="Arial" w:cs="Arial"/>
        <w:b/>
        <w:sz w:val="18"/>
        <w:szCs w:val="18"/>
      </w:rPr>
      <w:b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2F2EE8"/>
    <w:multiLevelType w:val="hybridMultilevel"/>
    <w:tmpl w:val="93103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401476"/>
    <w:multiLevelType w:val="hybridMultilevel"/>
    <w:tmpl w:val="5588DA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DE4681"/>
    <w:multiLevelType w:val="hybridMultilevel"/>
    <w:tmpl w:val="17CC4C7E"/>
    <w:lvl w:ilvl="0" w:tplc="037E3F4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3E06E6"/>
    <w:multiLevelType w:val="hybridMultilevel"/>
    <w:tmpl w:val="93547D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9811F11"/>
    <w:multiLevelType w:val="hybridMultilevel"/>
    <w:tmpl w:val="17044F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98F47C1"/>
    <w:multiLevelType w:val="hybridMultilevel"/>
    <w:tmpl w:val="19E010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2D763F"/>
    <w:multiLevelType w:val="hybridMultilevel"/>
    <w:tmpl w:val="652227E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8">
    <w:nsid w:val="1D7B2EDB"/>
    <w:multiLevelType w:val="hybridMultilevel"/>
    <w:tmpl w:val="6B620CBE"/>
    <w:lvl w:ilvl="0" w:tplc="037E3F4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26"/>
        </w:tabs>
        <w:ind w:left="1526" w:hanging="360"/>
      </w:pPr>
      <w:rPr>
        <w:rFonts w:ascii="Courier New" w:hAnsi="Courier New" w:cs="Symbol" w:hint="default"/>
      </w:rPr>
    </w:lvl>
    <w:lvl w:ilvl="2" w:tplc="04090005" w:tentative="1">
      <w:start w:val="1"/>
      <w:numFmt w:val="bullet"/>
      <w:lvlText w:val=""/>
      <w:lvlJc w:val="left"/>
      <w:pPr>
        <w:tabs>
          <w:tab w:val="num" w:pos="2246"/>
        </w:tabs>
        <w:ind w:left="2246" w:hanging="360"/>
      </w:pPr>
      <w:rPr>
        <w:rFonts w:ascii="Wingdings" w:hAnsi="Wingdings" w:hint="default"/>
      </w:rPr>
    </w:lvl>
    <w:lvl w:ilvl="3" w:tplc="04090001" w:tentative="1">
      <w:start w:val="1"/>
      <w:numFmt w:val="bullet"/>
      <w:lvlText w:val=""/>
      <w:lvlJc w:val="left"/>
      <w:pPr>
        <w:tabs>
          <w:tab w:val="num" w:pos="2966"/>
        </w:tabs>
        <w:ind w:left="2966" w:hanging="360"/>
      </w:pPr>
      <w:rPr>
        <w:rFonts w:ascii="Symbol" w:hAnsi="Symbol" w:hint="default"/>
      </w:rPr>
    </w:lvl>
    <w:lvl w:ilvl="4" w:tplc="04090003" w:tentative="1">
      <w:start w:val="1"/>
      <w:numFmt w:val="bullet"/>
      <w:lvlText w:val="o"/>
      <w:lvlJc w:val="left"/>
      <w:pPr>
        <w:tabs>
          <w:tab w:val="num" w:pos="3686"/>
        </w:tabs>
        <w:ind w:left="3686" w:hanging="360"/>
      </w:pPr>
      <w:rPr>
        <w:rFonts w:ascii="Courier New" w:hAnsi="Courier New" w:cs="Symbol" w:hint="default"/>
      </w:rPr>
    </w:lvl>
    <w:lvl w:ilvl="5" w:tplc="04090005" w:tentative="1">
      <w:start w:val="1"/>
      <w:numFmt w:val="bullet"/>
      <w:lvlText w:val=""/>
      <w:lvlJc w:val="left"/>
      <w:pPr>
        <w:tabs>
          <w:tab w:val="num" w:pos="4406"/>
        </w:tabs>
        <w:ind w:left="4406" w:hanging="360"/>
      </w:pPr>
      <w:rPr>
        <w:rFonts w:ascii="Wingdings" w:hAnsi="Wingdings" w:hint="default"/>
      </w:rPr>
    </w:lvl>
    <w:lvl w:ilvl="6" w:tplc="04090001" w:tentative="1">
      <w:start w:val="1"/>
      <w:numFmt w:val="bullet"/>
      <w:lvlText w:val=""/>
      <w:lvlJc w:val="left"/>
      <w:pPr>
        <w:tabs>
          <w:tab w:val="num" w:pos="5126"/>
        </w:tabs>
        <w:ind w:left="5126" w:hanging="360"/>
      </w:pPr>
      <w:rPr>
        <w:rFonts w:ascii="Symbol" w:hAnsi="Symbol" w:hint="default"/>
      </w:rPr>
    </w:lvl>
    <w:lvl w:ilvl="7" w:tplc="04090003" w:tentative="1">
      <w:start w:val="1"/>
      <w:numFmt w:val="bullet"/>
      <w:lvlText w:val="o"/>
      <w:lvlJc w:val="left"/>
      <w:pPr>
        <w:tabs>
          <w:tab w:val="num" w:pos="5846"/>
        </w:tabs>
        <w:ind w:left="5846" w:hanging="360"/>
      </w:pPr>
      <w:rPr>
        <w:rFonts w:ascii="Courier New" w:hAnsi="Courier New" w:cs="Symbol" w:hint="default"/>
      </w:rPr>
    </w:lvl>
    <w:lvl w:ilvl="8" w:tplc="04090005" w:tentative="1">
      <w:start w:val="1"/>
      <w:numFmt w:val="bullet"/>
      <w:lvlText w:val=""/>
      <w:lvlJc w:val="left"/>
      <w:pPr>
        <w:tabs>
          <w:tab w:val="num" w:pos="6566"/>
        </w:tabs>
        <w:ind w:left="6566" w:hanging="360"/>
      </w:pPr>
      <w:rPr>
        <w:rFonts w:ascii="Wingdings" w:hAnsi="Wingdings" w:hint="default"/>
      </w:rPr>
    </w:lvl>
  </w:abstractNum>
  <w:abstractNum w:abstractNumId="9">
    <w:nsid w:val="1D812136"/>
    <w:multiLevelType w:val="hybridMultilevel"/>
    <w:tmpl w:val="7570C2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16E2142"/>
    <w:multiLevelType w:val="hybridMultilevel"/>
    <w:tmpl w:val="1EA06B5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1">
    <w:nsid w:val="23745969"/>
    <w:multiLevelType w:val="hybridMultilevel"/>
    <w:tmpl w:val="7D0232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273254F7"/>
    <w:multiLevelType w:val="hybridMultilevel"/>
    <w:tmpl w:val="810E5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471952"/>
    <w:multiLevelType w:val="hybridMultilevel"/>
    <w:tmpl w:val="06D0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702B69"/>
    <w:multiLevelType w:val="hybridMultilevel"/>
    <w:tmpl w:val="31723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91B24F0"/>
    <w:multiLevelType w:val="hybridMultilevel"/>
    <w:tmpl w:val="AE744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096BA4"/>
    <w:multiLevelType w:val="hybridMultilevel"/>
    <w:tmpl w:val="69C41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7C46F1"/>
    <w:multiLevelType w:val="hybridMultilevel"/>
    <w:tmpl w:val="B2EE01D6"/>
    <w:lvl w:ilvl="0" w:tplc="30BE4A16">
      <w:start w:val="1"/>
      <w:numFmt w:val="bullet"/>
      <w:lvlText w:val=""/>
      <w:lvlJc w:val="left"/>
      <w:pPr>
        <w:tabs>
          <w:tab w:val="num" w:pos="576"/>
        </w:tabs>
        <w:ind w:left="576" w:hanging="216"/>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E450CE"/>
    <w:multiLevelType w:val="hybridMultilevel"/>
    <w:tmpl w:val="941466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CAB2731"/>
    <w:multiLevelType w:val="hybridMultilevel"/>
    <w:tmpl w:val="3CB0A2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D6D4A14"/>
    <w:multiLevelType w:val="hybridMultilevel"/>
    <w:tmpl w:val="43D4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E749F8"/>
    <w:multiLevelType w:val="hybridMultilevel"/>
    <w:tmpl w:val="DA744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3249D9"/>
    <w:multiLevelType w:val="hybridMultilevel"/>
    <w:tmpl w:val="AE767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34F5EB4"/>
    <w:multiLevelType w:val="hybridMultilevel"/>
    <w:tmpl w:val="F5DC8E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57A0F6F"/>
    <w:multiLevelType w:val="hybridMultilevel"/>
    <w:tmpl w:val="AD9A61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5CE2E7F"/>
    <w:multiLevelType w:val="hybridMultilevel"/>
    <w:tmpl w:val="FA3EE80C"/>
    <w:lvl w:ilvl="0" w:tplc="30BE4A16">
      <w:start w:val="1"/>
      <w:numFmt w:val="bullet"/>
      <w:lvlText w:val=""/>
      <w:lvlJc w:val="left"/>
      <w:pPr>
        <w:tabs>
          <w:tab w:val="num" w:pos="576"/>
        </w:tabs>
        <w:ind w:left="576" w:hanging="216"/>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6713268"/>
    <w:multiLevelType w:val="hybridMultilevel"/>
    <w:tmpl w:val="1D9C5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B52D5A"/>
    <w:multiLevelType w:val="hybridMultilevel"/>
    <w:tmpl w:val="DE563C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4B05324E"/>
    <w:multiLevelType w:val="hybridMultilevel"/>
    <w:tmpl w:val="F56600B2"/>
    <w:lvl w:ilvl="0" w:tplc="3F10CA88">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nsid w:val="4C2A1FB6"/>
    <w:multiLevelType w:val="multilevel"/>
    <w:tmpl w:val="5BC6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B04224"/>
    <w:multiLevelType w:val="hybridMultilevel"/>
    <w:tmpl w:val="45065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D2D0D80"/>
    <w:multiLevelType w:val="hybridMultilevel"/>
    <w:tmpl w:val="25C2EED2"/>
    <w:lvl w:ilvl="0" w:tplc="00010409">
      <w:start w:val="1"/>
      <w:numFmt w:val="bullet"/>
      <w:lvlText w:val=""/>
      <w:lvlJc w:val="left"/>
      <w:pPr>
        <w:ind w:left="720" w:hanging="360"/>
      </w:pPr>
      <w:rPr>
        <w:rFonts w:ascii="Symbol" w:hAnsi="Symbol" w:hint="default"/>
        <w:sz w:val="20"/>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2">
    <w:nsid w:val="52461AE2"/>
    <w:multiLevelType w:val="hybridMultilevel"/>
    <w:tmpl w:val="5AB2D6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5AD0FE0"/>
    <w:multiLevelType w:val="hybridMultilevel"/>
    <w:tmpl w:val="75B8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1B41B2"/>
    <w:multiLevelType w:val="hybridMultilevel"/>
    <w:tmpl w:val="128AA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8FD259A"/>
    <w:multiLevelType w:val="hybridMultilevel"/>
    <w:tmpl w:val="7E201FC2"/>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6">
    <w:nsid w:val="5BEB1B88"/>
    <w:multiLevelType w:val="hybridMultilevel"/>
    <w:tmpl w:val="F2C050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C9A3EC6"/>
    <w:multiLevelType w:val="hybridMultilevel"/>
    <w:tmpl w:val="E64E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D1233B0"/>
    <w:multiLevelType w:val="hybridMultilevel"/>
    <w:tmpl w:val="FEF6AF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4641C0E"/>
    <w:multiLevelType w:val="hybridMultilevel"/>
    <w:tmpl w:val="71AC51B6"/>
    <w:lvl w:ilvl="0" w:tplc="0409000F">
      <w:start w:val="6"/>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3CF039CA">
      <w:start w:val="1"/>
      <w:numFmt w:val="upp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BF3159B"/>
    <w:multiLevelType w:val="hybridMultilevel"/>
    <w:tmpl w:val="0B762FF6"/>
    <w:lvl w:ilvl="0" w:tplc="30BE4A16">
      <w:start w:val="1"/>
      <w:numFmt w:val="bullet"/>
      <w:lvlText w:val=""/>
      <w:lvlJc w:val="left"/>
      <w:pPr>
        <w:tabs>
          <w:tab w:val="num" w:pos="576"/>
        </w:tabs>
        <w:ind w:left="57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17D100F"/>
    <w:multiLevelType w:val="hybridMultilevel"/>
    <w:tmpl w:val="729A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BC0867"/>
    <w:multiLevelType w:val="hybridMultilevel"/>
    <w:tmpl w:val="0B5C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8F0B91"/>
    <w:multiLevelType w:val="hybridMultilevel"/>
    <w:tmpl w:val="D3F29996"/>
    <w:lvl w:ilvl="0" w:tplc="04090001">
      <w:start w:val="1"/>
      <w:numFmt w:val="bullet"/>
      <w:lvlText w:val=""/>
      <w:lvlJc w:val="left"/>
      <w:pPr>
        <w:tabs>
          <w:tab w:val="num" w:pos="912"/>
        </w:tabs>
        <w:ind w:left="912" w:hanging="360"/>
      </w:pPr>
      <w:rPr>
        <w:rFonts w:ascii="Symbol" w:hAnsi="Symbol" w:hint="default"/>
      </w:rPr>
    </w:lvl>
    <w:lvl w:ilvl="1" w:tplc="04090003">
      <w:start w:val="1"/>
      <w:numFmt w:val="bullet"/>
      <w:lvlText w:val="o"/>
      <w:lvlJc w:val="left"/>
      <w:pPr>
        <w:tabs>
          <w:tab w:val="num" w:pos="1632"/>
        </w:tabs>
        <w:ind w:left="1632" w:hanging="360"/>
      </w:pPr>
      <w:rPr>
        <w:rFonts w:ascii="Courier New" w:hAnsi="Courier New" w:cs="Symbol" w:hint="default"/>
      </w:rPr>
    </w:lvl>
    <w:lvl w:ilvl="2" w:tplc="04090005" w:tentative="1">
      <w:start w:val="1"/>
      <w:numFmt w:val="bullet"/>
      <w:lvlText w:val=""/>
      <w:lvlJc w:val="left"/>
      <w:pPr>
        <w:tabs>
          <w:tab w:val="num" w:pos="2352"/>
        </w:tabs>
        <w:ind w:left="2352" w:hanging="360"/>
      </w:pPr>
      <w:rPr>
        <w:rFonts w:ascii="Wingdings" w:hAnsi="Wingdings" w:hint="default"/>
      </w:rPr>
    </w:lvl>
    <w:lvl w:ilvl="3" w:tplc="04090001" w:tentative="1">
      <w:start w:val="1"/>
      <w:numFmt w:val="bullet"/>
      <w:lvlText w:val=""/>
      <w:lvlJc w:val="left"/>
      <w:pPr>
        <w:tabs>
          <w:tab w:val="num" w:pos="3072"/>
        </w:tabs>
        <w:ind w:left="3072" w:hanging="360"/>
      </w:pPr>
      <w:rPr>
        <w:rFonts w:ascii="Symbol" w:hAnsi="Symbol" w:hint="default"/>
      </w:rPr>
    </w:lvl>
    <w:lvl w:ilvl="4" w:tplc="04090003" w:tentative="1">
      <w:start w:val="1"/>
      <w:numFmt w:val="bullet"/>
      <w:lvlText w:val="o"/>
      <w:lvlJc w:val="left"/>
      <w:pPr>
        <w:tabs>
          <w:tab w:val="num" w:pos="3792"/>
        </w:tabs>
        <w:ind w:left="3792" w:hanging="360"/>
      </w:pPr>
      <w:rPr>
        <w:rFonts w:ascii="Courier New" w:hAnsi="Courier New" w:cs="Symbol" w:hint="default"/>
      </w:rPr>
    </w:lvl>
    <w:lvl w:ilvl="5" w:tplc="04090005" w:tentative="1">
      <w:start w:val="1"/>
      <w:numFmt w:val="bullet"/>
      <w:lvlText w:val=""/>
      <w:lvlJc w:val="left"/>
      <w:pPr>
        <w:tabs>
          <w:tab w:val="num" w:pos="4512"/>
        </w:tabs>
        <w:ind w:left="4512" w:hanging="360"/>
      </w:pPr>
      <w:rPr>
        <w:rFonts w:ascii="Wingdings" w:hAnsi="Wingdings" w:hint="default"/>
      </w:rPr>
    </w:lvl>
    <w:lvl w:ilvl="6" w:tplc="04090001" w:tentative="1">
      <w:start w:val="1"/>
      <w:numFmt w:val="bullet"/>
      <w:lvlText w:val=""/>
      <w:lvlJc w:val="left"/>
      <w:pPr>
        <w:tabs>
          <w:tab w:val="num" w:pos="5232"/>
        </w:tabs>
        <w:ind w:left="5232" w:hanging="360"/>
      </w:pPr>
      <w:rPr>
        <w:rFonts w:ascii="Symbol" w:hAnsi="Symbol" w:hint="default"/>
      </w:rPr>
    </w:lvl>
    <w:lvl w:ilvl="7" w:tplc="04090003" w:tentative="1">
      <w:start w:val="1"/>
      <w:numFmt w:val="bullet"/>
      <w:lvlText w:val="o"/>
      <w:lvlJc w:val="left"/>
      <w:pPr>
        <w:tabs>
          <w:tab w:val="num" w:pos="5952"/>
        </w:tabs>
        <w:ind w:left="5952" w:hanging="360"/>
      </w:pPr>
      <w:rPr>
        <w:rFonts w:ascii="Courier New" w:hAnsi="Courier New" w:cs="Symbol" w:hint="default"/>
      </w:rPr>
    </w:lvl>
    <w:lvl w:ilvl="8" w:tplc="04090005" w:tentative="1">
      <w:start w:val="1"/>
      <w:numFmt w:val="bullet"/>
      <w:lvlText w:val=""/>
      <w:lvlJc w:val="left"/>
      <w:pPr>
        <w:tabs>
          <w:tab w:val="num" w:pos="6672"/>
        </w:tabs>
        <w:ind w:left="6672" w:hanging="360"/>
      </w:pPr>
      <w:rPr>
        <w:rFonts w:ascii="Wingdings" w:hAnsi="Wingdings" w:hint="default"/>
      </w:rPr>
    </w:lvl>
  </w:abstractNum>
  <w:abstractNum w:abstractNumId="44">
    <w:nsid w:val="7B344A3C"/>
    <w:multiLevelType w:val="hybridMultilevel"/>
    <w:tmpl w:val="5E06A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DB42D4B"/>
    <w:multiLevelType w:val="hybridMultilevel"/>
    <w:tmpl w:val="BE729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3E58E0"/>
    <w:multiLevelType w:val="hybridMultilevel"/>
    <w:tmpl w:val="85D84EEE"/>
    <w:lvl w:ilvl="0" w:tplc="00010409">
      <w:start w:val="1"/>
      <w:numFmt w:val="bullet"/>
      <w:lvlText w:val=""/>
      <w:lvlJc w:val="left"/>
      <w:pPr>
        <w:ind w:left="806" w:hanging="360"/>
      </w:pPr>
      <w:rPr>
        <w:rFonts w:ascii="Symbol" w:hAnsi="Symbol" w:hint="default"/>
      </w:rPr>
    </w:lvl>
    <w:lvl w:ilvl="1" w:tplc="00030409" w:tentative="1">
      <w:start w:val="1"/>
      <w:numFmt w:val="bullet"/>
      <w:lvlText w:val="o"/>
      <w:lvlJc w:val="left"/>
      <w:pPr>
        <w:ind w:left="1526" w:hanging="360"/>
      </w:pPr>
      <w:rPr>
        <w:rFonts w:ascii="Courier New" w:hAnsi="Courier New" w:hint="default"/>
      </w:rPr>
    </w:lvl>
    <w:lvl w:ilvl="2" w:tplc="00050409" w:tentative="1">
      <w:start w:val="1"/>
      <w:numFmt w:val="bullet"/>
      <w:lvlText w:val=""/>
      <w:lvlJc w:val="left"/>
      <w:pPr>
        <w:ind w:left="2246" w:hanging="360"/>
      </w:pPr>
      <w:rPr>
        <w:rFonts w:ascii="Wingdings" w:hAnsi="Wingdings" w:hint="default"/>
      </w:rPr>
    </w:lvl>
    <w:lvl w:ilvl="3" w:tplc="00010409" w:tentative="1">
      <w:start w:val="1"/>
      <w:numFmt w:val="bullet"/>
      <w:lvlText w:val=""/>
      <w:lvlJc w:val="left"/>
      <w:pPr>
        <w:ind w:left="2966" w:hanging="360"/>
      </w:pPr>
      <w:rPr>
        <w:rFonts w:ascii="Symbol" w:hAnsi="Symbol" w:hint="default"/>
      </w:rPr>
    </w:lvl>
    <w:lvl w:ilvl="4" w:tplc="00030409" w:tentative="1">
      <w:start w:val="1"/>
      <w:numFmt w:val="bullet"/>
      <w:lvlText w:val="o"/>
      <w:lvlJc w:val="left"/>
      <w:pPr>
        <w:ind w:left="3686" w:hanging="360"/>
      </w:pPr>
      <w:rPr>
        <w:rFonts w:ascii="Courier New" w:hAnsi="Courier New" w:hint="default"/>
      </w:rPr>
    </w:lvl>
    <w:lvl w:ilvl="5" w:tplc="00050409" w:tentative="1">
      <w:start w:val="1"/>
      <w:numFmt w:val="bullet"/>
      <w:lvlText w:val=""/>
      <w:lvlJc w:val="left"/>
      <w:pPr>
        <w:ind w:left="4406" w:hanging="360"/>
      </w:pPr>
      <w:rPr>
        <w:rFonts w:ascii="Wingdings" w:hAnsi="Wingdings" w:hint="default"/>
      </w:rPr>
    </w:lvl>
    <w:lvl w:ilvl="6" w:tplc="00010409" w:tentative="1">
      <w:start w:val="1"/>
      <w:numFmt w:val="bullet"/>
      <w:lvlText w:val=""/>
      <w:lvlJc w:val="left"/>
      <w:pPr>
        <w:ind w:left="5126" w:hanging="360"/>
      </w:pPr>
      <w:rPr>
        <w:rFonts w:ascii="Symbol" w:hAnsi="Symbol" w:hint="default"/>
      </w:rPr>
    </w:lvl>
    <w:lvl w:ilvl="7" w:tplc="00030409" w:tentative="1">
      <w:start w:val="1"/>
      <w:numFmt w:val="bullet"/>
      <w:lvlText w:val="o"/>
      <w:lvlJc w:val="left"/>
      <w:pPr>
        <w:ind w:left="5846" w:hanging="360"/>
      </w:pPr>
      <w:rPr>
        <w:rFonts w:ascii="Courier New" w:hAnsi="Courier New" w:hint="default"/>
      </w:rPr>
    </w:lvl>
    <w:lvl w:ilvl="8" w:tplc="00050409" w:tentative="1">
      <w:start w:val="1"/>
      <w:numFmt w:val="bullet"/>
      <w:lvlText w:val=""/>
      <w:lvlJc w:val="left"/>
      <w:pPr>
        <w:ind w:left="6566" w:hanging="360"/>
      </w:pPr>
      <w:rPr>
        <w:rFonts w:ascii="Wingdings" w:hAnsi="Wingdings" w:hint="default"/>
      </w:rPr>
    </w:lvl>
  </w:abstractNum>
  <w:abstractNum w:abstractNumId="47">
    <w:nsid w:val="7E846387"/>
    <w:multiLevelType w:val="hybridMultilevel"/>
    <w:tmpl w:val="DE805498"/>
    <w:lvl w:ilvl="0" w:tplc="00010409">
      <w:start w:val="1"/>
      <w:numFmt w:val="bullet"/>
      <w:lvlText w:val=""/>
      <w:lvlJc w:val="left"/>
      <w:pPr>
        <w:ind w:left="806" w:hanging="360"/>
      </w:pPr>
      <w:rPr>
        <w:rFonts w:ascii="Symbol" w:hAnsi="Symbol" w:hint="default"/>
      </w:rPr>
    </w:lvl>
    <w:lvl w:ilvl="1" w:tplc="00030409" w:tentative="1">
      <w:start w:val="1"/>
      <w:numFmt w:val="bullet"/>
      <w:lvlText w:val="o"/>
      <w:lvlJc w:val="left"/>
      <w:pPr>
        <w:ind w:left="1526" w:hanging="360"/>
      </w:pPr>
      <w:rPr>
        <w:rFonts w:ascii="Courier New" w:hAnsi="Courier New" w:hint="default"/>
      </w:rPr>
    </w:lvl>
    <w:lvl w:ilvl="2" w:tplc="00050409" w:tentative="1">
      <w:start w:val="1"/>
      <w:numFmt w:val="bullet"/>
      <w:lvlText w:val=""/>
      <w:lvlJc w:val="left"/>
      <w:pPr>
        <w:ind w:left="2246" w:hanging="360"/>
      </w:pPr>
      <w:rPr>
        <w:rFonts w:ascii="Wingdings" w:hAnsi="Wingdings" w:hint="default"/>
      </w:rPr>
    </w:lvl>
    <w:lvl w:ilvl="3" w:tplc="00010409" w:tentative="1">
      <w:start w:val="1"/>
      <w:numFmt w:val="bullet"/>
      <w:lvlText w:val=""/>
      <w:lvlJc w:val="left"/>
      <w:pPr>
        <w:ind w:left="2966" w:hanging="360"/>
      </w:pPr>
      <w:rPr>
        <w:rFonts w:ascii="Symbol" w:hAnsi="Symbol" w:hint="default"/>
      </w:rPr>
    </w:lvl>
    <w:lvl w:ilvl="4" w:tplc="00030409" w:tentative="1">
      <w:start w:val="1"/>
      <w:numFmt w:val="bullet"/>
      <w:lvlText w:val="o"/>
      <w:lvlJc w:val="left"/>
      <w:pPr>
        <w:ind w:left="3686" w:hanging="360"/>
      </w:pPr>
      <w:rPr>
        <w:rFonts w:ascii="Courier New" w:hAnsi="Courier New" w:hint="default"/>
      </w:rPr>
    </w:lvl>
    <w:lvl w:ilvl="5" w:tplc="00050409" w:tentative="1">
      <w:start w:val="1"/>
      <w:numFmt w:val="bullet"/>
      <w:lvlText w:val=""/>
      <w:lvlJc w:val="left"/>
      <w:pPr>
        <w:ind w:left="4406" w:hanging="360"/>
      </w:pPr>
      <w:rPr>
        <w:rFonts w:ascii="Wingdings" w:hAnsi="Wingdings" w:hint="default"/>
      </w:rPr>
    </w:lvl>
    <w:lvl w:ilvl="6" w:tplc="00010409" w:tentative="1">
      <w:start w:val="1"/>
      <w:numFmt w:val="bullet"/>
      <w:lvlText w:val=""/>
      <w:lvlJc w:val="left"/>
      <w:pPr>
        <w:ind w:left="5126" w:hanging="360"/>
      </w:pPr>
      <w:rPr>
        <w:rFonts w:ascii="Symbol" w:hAnsi="Symbol" w:hint="default"/>
      </w:rPr>
    </w:lvl>
    <w:lvl w:ilvl="7" w:tplc="00030409" w:tentative="1">
      <w:start w:val="1"/>
      <w:numFmt w:val="bullet"/>
      <w:lvlText w:val="o"/>
      <w:lvlJc w:val="left"/>
      <w:pPr>
        <w:ind w:left="5846" w:hanging="360"/>
      </w:pPr>
      <w:rPr>
        <w:rFonts w:ascii="Courier New" w:hAnsi="Courier New" w:hint="default"/>
      </w:rPr>
    </w:lvl>
    <w:lvl w:ilvl="8" w:tplc="00050409" w:tentative="1">
      <w:start w:val="1"/>
      <w:numFmt w:val="bullet"/>
      <w:lvlText w:val=""/>
      <w:lvlJc w:val="left"/>
      <w:pPr>
        <w:ind w:left="6566" w:hanging="360"/>
      </w:pPr>
      <w:rPr>
        <w:rFonts w:ascii="Wingdings" w:hAnsi="Wingdings" w:hint="default"/>
      </w:rPr>
    </w:lvl>
  </w:abstractNum>
  <w:num w:numId="1">
    <w:abstractNumId w:val="40"/>
  </w:num>
  <w:num w:numId="2">
    <w:abstractNumId w:val="25"/>
  </w:num>
  <w:num w:numId="3">
    <w:abstractNumId w:val="17"/>
  </w:num>
  <w:num w:numId="4">
    <w:abstractNumId w:val="12"/>
  </w:num>
  <w:num w:numId="5">
    <w:abstractNumId w:val="15"/>
  </w:num>
  <w:num w:numId="6">
    <w:abstractNumId w:val="33"/>
  </w:num>
  <w:num w:numId="7">
    <w:abstractNumId w:val="26"/>
  </w:num>
  <w:num w:numId="8">
    <w:abstractNumId w:val="42"/>
  </w:num>
  <w:num w:numId="9">
    <w:abstractNumId w:val="41"/>
  </w:num>
  <w:num w:numId="10">
    <w:abstractNumId w:val="20"/>
  </w:num>
  <w:num w:numId="11">
    <w:abstractNumId w:val="1"/>
  </w:num>
  <w:num w:numId="12">
    <w:abstractNumId w:val="45"/>
  </w:num>
  <w:num w:numId="13">
    <w:abstractNumId w:val="13"/>
  </w:num>
  <w:num w:numId="14">
    <w:abstractNumId w:val="37"/>
  </w:num>
  <w:num w:numId="15">
    <w:abstractNumId w:val="29"/>
  </w:num>
  <w:num w:numId="16">
    <w:abstractNumId w:val="11"/>
  </w:num>
  <w:num w:numId="17">
    <w:abstractNumId w:val="4"/>
  </w:num>
  <w:num w:numId="18">
    <w:abstractNumId w:val="5"/>
  </w:num>
  <w:num w:numId="19">
    <w:abstractNumId w:val="38"/>
  </w:num>
  <w:num w:numId="20">
    <w:abstractNumId w:val="27"/>
  </w:num>
  <w:num w:numId="21">
    <w:abstractNumId w:val="32"/>
  </w:num>
  <w:num w:numId="22">
    <w:abstractNumId w:val="18"/>
  </w:num>
  <w:num w:numId="23">
    <w:abstractNumId w:val="28"/>
  </w:num>
  <w:num w:numId="24">
    <w:abstractNumId w:val="0"/>
  </w:num>
  <w:num w:numId="25">
    <w:abstractNumId w:val="43"/>
  </w:num>
  <w:num w:numId="26">
    <w:abstractNumId w:val="2"/>
  </w:num>
  <w:num w:numId="27">
    <w:abstractNumId w:val="44"/>
  </w:num>
  <w:num w:numId="28">
    <w:abstractNumId w:val="21"/>
  </w:num>
  <w:num w:numId="29">
    <w:abstractNumId w:val="6"/>
  </w:num>
  <w:num w:numId="30">
    <w:abstractNumId w:val="22"/>
  </w:num>
  <w:num w:numId="31">
    <w:abstractNumId w:val="34"/>
  </w:num>
  <w:num w:numId="32">
    <w:abstractNumId w:val="14"/>
  </w:num>
  <w:num w:numId="33">
    <w:abstractNumId w:val="9"/>
  </w:num>
  <w:num w:numId="34">
    <w:abstractNumId w:val="30"/>
  </w:num>
  <w:num w:numId="35">
    <w:abstractNumId w:val="36"/>
  </w:num>
  <w:num w:numId="36">
    <w:abstractNumId w:val="16"/>
  </w:num>
  <w:num w:numId="37">
    <w:abstractNumId w:val="8"/>
  </w:num>
  <w:num w:numId="38">
    <w:abstractNumId w:val="31"/>
  </w:num>
  <w:num w:numId="39">
    <w:abstractNumId w:val="47"/>
  </w:num>
  <w:num w:numId="40">
    <w:abstractNumId w:val="7"/>
  </w:num>
  <w:num w:numId="41">
    <w:abstractNumId w:val="10"/>
  </w:num>
  <w:num w:numId="42">
    <w:abstractNumId w:val="46"/>
  </w:num>
  <w:num w:numId="43">
    <w:abstractNumId w:val="35"/>
  </w:num>
  <w:num w:numId="44">
    <w:abstractNumId w:val="3"/>
  </w:num>
  <w:num w:numId="45">
    <w:abstractNumId w:val="39"/>
  </w:num>
  <w:num w:numId="46">
    <w:abstractNumId w:val="24"/>
  </w:num>
  <w:num w:numId="47">
    <w:abstractNumId w:val="23"/>
  </w:num>
  <w:num w:numId="48">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1F0"/>
    <w:rsid w:val="00003FD0"/>
    <w:rsid w:val="000156BE"/>
    <w:rsid w:val="00015F32"/>
    <w:rsid w:val="00027900"/>
    <w:rsid w:val="0003363D"/>
    <w:rsid w:val="00034235"/>
    <w:rsid w:val="000561C6"/>
    <w:rsid w:val="000E28BC"/>
    <w:rsid w:val="000F10A5"/>
    <w:rsid w:val="00110CE5"/>
    <w:rsid w:val="00112054"/>
    <w:rsid w:val="00114935"/>
    <w:rsid w:val="00131538"/>
    <w:rsid w:val="00136DF9"/>
    <w:rsid w:val="001539E9"/>
    <w:rsid w:val="001803CC"/>
    <w:rsid w:val="001B1753"/>
    <w:rsid w:val="001B6AE5"/>
    <w:rsid w:val="001D74D1"/>
    <w:rsid w:val="001F1858"/>
    <w:rsid w:val="00215BED"/>
    <w:rsid w:val="00233877"/>
    <w:rsid w:val="00266659"/>
    <w:rsid w:val="00294F64"/>
    <w:rsid w:val="00296F47"/>
    <w:rsid w:val="002B7F34"/>
    <w:rsid w:val="002C11C3"/>
    <w:rsid w:val="002C120E"/>
    <w:rsid w:val="002C43D6"/>
    <w:rsid w:val="002D7654"/>
    <w:rsid w:val="002E0E79"/>
    <w:rsid w:val="00304845"/>
    <w:rsid w:val="003076ED"/>
    <w:rsid w:val="00315E73"/>
    <w:rsid w:val="00320C4B"/>
    <w:rsid w:val="00330B7E"/>
    <w:rsid w:val="003512E8"/>
    <w:rsid w:val="00353F1D"/>
    <w:rsid w:val="00365622"/>
    <w:rsid w:val="00366E5C"/>
    <w:rsid w:val="00367F2A"/>
    <w:rsid w:val="00391762"/>
    <w:rsid w:val="003B6D5D"/>
    <w:rsid w:val="003C5B45"/>
    <w:rsid w:val="003D0B3B"/>
    <w:rsid w:val="003D0DD9"/>
    <w:rsid w:val="00407C3D"/>
    <w:rsid w:val="004111E3"/>
    <w:rsid w:val="0041163B"/>
    <w:rsid w:val="0041195D"/>
    <w:rsid w:val="00433240"/>
    <w:rsid w:val="004402A7"/>
    <w:rsid w:val="00441A20"/>
    <w:rsid w:val="00442C0E"/>
    <w:rsid w:val="0048593A"/>
    <w:rsid w:val="004E55AC"/>
    <w:rsid w:val="00517FB6"/>
    <w:rsid w:val="0056566C"/>
    <w:rsid w:val="0059558B"/>
    <w:rsid w:val="005A24A3"/>
    <w:rsid w:val="005C4E1E"/>
    <w:rsid w:val="005C5843"/>
    <w:rsid w:val="006115FE"/>
    <w:rsid w:val="006167D6"/>
    <w:rsid w:val="006358AF"/>
    <w:rsid w:val="006506C9"/>
    <w:rsid w:val="006722C5"/>
    <w:rsid w:val="00674761"/>
    <w:rsid w:val="00683CD7"/>
    <w:rsid w:val="00697B08"/>
    <w:rsid w:val="006A02D5"/>
    <w:rsid w:val="00701C7F"/>
    <w:rsid w:val="00702373"/>
    <w:rsid w:val="00702C3B"/>
    <w:rsid w:val="00704433"/>
    <w:rsid w:val="00705575"/>
    <w:rsid w:val="00705CE0"/>
    <w:rsid w:val="007242CC"/>
    <w:rsid w:val="007344D5"/>
    <w:rsid w:val="0074099B"/>
    <w:rsid w:val="007925D7"/>
    <w:rsid w:val="007C2AF4"/>
    <w:rsid w:val="007C3743"/>
    <w:rsid w:val="007C6BE3"/>
    <w:rsid w:val="007C7A11"/>
    <w:rsid w:val="007E2DBA"/>
    <w:rsid w:val="007E52CC"/>
    <w:rsid w:val="0080426C"/>
    <w:rsid w:val="008074CA"/>
    <w:rsid w:val="00815F75"/>
    <w:rsid w:val="00832CA7"/>
    <w:rsid w:val="00860B5A"/>
    <w:rsid w:val="0086322E"/>
    <w:rsid w:val="00865FF9"/>
    <w:rsid w:val="00876D8D"/>
    <w:rsid w:val="0088458B"/>
    <w:rsid w:val="00894D90"/>
    <w:rsid w:val="008A1249"/>
    <w:rsid w:val="008A23A7"/>
    <w:rsid w:val="008B0F25"/>
    <w:rsid w:val="008C7915"/>
    <w:rsid w:val="008D5949"/>
    <w:rsid w:val="008E44CB"/>
    <w:rsid w:val="008F39A8"/>
    <w:rsid w:val="00900060"/>
    <w:rsid w:val="0092533C"/>
    <w:rsid w:val="00933DD7"/>
    <w:rsid w:val="00977F1F"/>
    <w:rsid w:val="009879C6"/>
    <w:rsid w:val="009912C9"/>
    <w:rsid w:val="009D3C61"/>
    <w:rsid w:val="00A106D5"/>
    <w:rsid w:val="00A2297A"/>
    <w:rsid w:val="00A37C22"/>
    <w:rsid w:val="00A95CDE"/>
    <w:rsid w:val="00AB0DE7"/>
    <w:rsid w:val="00AB61E9"/>
    <w:rsid w:val="00AF21F0"/>
    <w:rsid w:val="00B10519"/>
    <w:rsid w:val="00B11E78"/>
    <w:rsid w:val="00B179D0"/>
    <w:rsid w:val="00B2738C"/>
    <w:rsid w:val="00B4048B"/>
    <w:rsid w:val="00B41874"/>
    <w:rsid w:val="00B65C78"/>
    <w:rsid w:val="00B9345C"/>
    <w:rsid w:val="00BA3EFE"/>
    <w:rsid w:val="00BE227E"/>
    <w:rsid w:val="00BF0077"/>
    <w:rsid w:val="00BF4C9A"/>
    <w:rsid w:val="00BF61E9"/>
    <w:rsid w:val="00C229FF"/>
    <w:rsid w:val="00C3121C"/>
    <w:rsid w:val="00C376AD"/>
    <w:rsid w:val="00C51DA1"/>
    <w:rsid w:val="00C54728"/>
    <w:rsid w:val="00C70CA0"/>
    <w:rsid w:val="00C771B2"/>
    <w:rsid w:val="00C943E4"/>
    <w:rsid w:val="00CA3BFF"/>
    <w:rsid w:val="00CA59FA"/>
    <w:rsid w:val="00CA7699"/>
    <w:rsid w:val="00CC100F"/>
    <w:rsid w:val="00D03214"/>
    <w:rsid w:val="00D5172A"/>
    <w:rsid w:val="00D67307"/>
    <w:rsid w:val="00D91746"/>
    <w:rsid w:val="00DA6C44"/>
    <w:rsid w:val="00DC426E"/>
    <w:rsid w:val="00DC443F"/>
    <w:rsid w:val="00DE7A78"/>
    <w:rsid w:val="00E07D56"/>
    <w:rsid w:val="00E34720"/>
    <w:rsid w:val="00E41E65"/>
    <w:rsid w:val="00E427A9"/>
    <w:rsid w:val="00E521D5"/>
    <w:rsid w:val="00E52F14"/>
    <w:rsid w:val="00E72D3B"/>
    <w:rsid w:val="00EA4626"/>
    <w:rsid w:val="00EC32C7"/>
    <w:rsid w:val="00ED5143"/>
    <w:rsid w:val="00EE5D32"/>
    <w:rsid w:val="00EE7F41"/>
    <w:rsid w:val="00EF346F"/>
    <w:rsid w:val="00F1275E"/>
    <w:rsid w:val="00F548C4"/>
    <w:rsid w:val="00F63585"/>
    <w:rsid w:val="00F63E58"/>
    <w:rsid w:val="00F65A88"/>
    <w:rsid w:val="00F70335"/>
    <w:rsid w:val="00F74046"/>
    <w:rsid w:val="00F90C2A"/>
    <w:rsid w:val="00FC22CE"/>
    <w:rsid w:val="00FD1223"/>
    <w:rsid w:val="00FF0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CBEA7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5C4E1E"/>
    <w:pPr>
      <w:keepNext/>
      <w:keepLines/>
      <w:spacing w:before="480" w:line="276" w:lineRule="auto"/>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21F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F21F0"/>
  </w:style>
  <w:style w:type="paragraph" w:styleId="ListParagraph">
    <w:name w:val="List Paragraph"/>
    <w:basedOn w:val="Normal"/>
    <w:uiPriority w:val="34"/>
    <w:qFormat/>
    <w:rsid w:val="008074CA"/>
    <w:pPr>
      <w:ind w:left="720"/>
      <w:contextualSpacing/>
    </w:pPr>
    <w:rPr>
      <w:rFonts w:eastAsiaTheme="minorHAnsi"/>
      <w:szCs w:val="20"/>
    </w:rPr>
  </w:style>
  <w:style w:type="character" w:styleId="Hyperlink">
    <w:name w:val="Hyperlink"/>
    <w:basedOn w:val="DefaultParagraphFont"/>
    <w:uiPriority w:val="99"/>
    <w:unhideWhenUsed/>
    <w:rsid w:val="008074CA"/>
    <w:rPr>
      <w:color w:val="0000FF" w:themeColor="hyperlink"/>
      <w:u w:val="single"/>
    </w:rPr>
  </w:style>
  <w:style w:type="paragraph" w:styleId="Header">
    <w:name w:val="header"/>
    <w:basedOn w:val="Normal"/>
    <w:link w:val="HeaderChar"/>
    <w:uiPriority w:val="99"/>
    <w:unhideWhenUsed/>
    <w:rsid w:val="00F74046"/>
    <w:pPr>
      <w:tabs>
        <w:tab w:val="center" w:pos="4320"/>
        <w:tab w:val="right" w:pos="8640"/>
      </w:tabs>
    </w:pPr>
  </w:style>
  <w:style w:type="character" w:customStyle="1" w:styleId="HeaderChar">
    <w:name w:val="Header Char"/>
    <w:basedOn w:val="DefaultParagraphFont"/>
    <w:link w:val="Header"/>
    <w:uiPriority w:val="99"/>
    <w:rsid w:val="00F74046"/>
  </w:style>
  <w:style w:type="paragraph" w:styleId="Footer">
    <w:name w:val="footer"/>
    <w:basedOn w:val="Normal"/>
    <w:link w:val="FooterChar"/>
    <w:unhideWhenUsed/>
    <w:rsid w:val="00F74046"/>
    <w:pPr>
      <w:tabs>
        <w:tab w:val="center" w:pos="4320"/>
        <w:tab w:val="right" w:pos="8640"/>
      </w:tabs>
    </w:pPr>
  </w:style>
  <w:style w:type="character" w:customStyle="1" w:styleId="FooterChar">
    <w:name w:val="Footer Char"/>
    <w:basedOn w:val="DefaultParagraphFont"/>
    <w:link w:val="Footer"/>
    <w:uiPriority w:val="99"/>
    <w:rsid w:val="00F74046"/>
  </w:style>
  <w:style w:type="paragraph" w:styleId="BalloonText">
    <w:name w:val="Balloon Text"/>
    <w:basedOn w:val="Normal"/>
    <w:link w:val="BalloonTextChar"/>
    <w:uiPriority w:val="99"/>
    <w:semiHidden/>
    <w:unhideWhenUsed/>
    <w:rsid w:val="00CA3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3BFF"/>
    <w:rPr>
      <w:rFonts w:ascii="Lucida Grande" w:hAnsi="Lucida Grande" w:cs="Lucida Grande"/>
      <w:sz w:val="18"/>
      <w:szCs w:val="18"/>
    </w:rPr>
  </w:style>
  <w:style w:type="character" w:customStyle="1" w:styleId="Heading1Char">
    <w:name w:val="Heading 1 Char"/>
    <w:basedOn w:val="DefaultParagraphFont"/>
    <w:link w:val="Heading1"/>
    <w:uiPriority w:val="99"/>
    <w:rsid w:val="005C4E1E"/>
    <w:rPr>
      <w:rFonts w:ascii="Cambria" w:eastAsia="Times New Roman" w:hAnsi="Cambria" w:cs="Cambria"/>
      <w:b/>
      <w:bCs/>
      <w:color w:val="365F91"/>
      <w:sz w:val="28"/>
      <w:szCs w:val="28"/>
    </w:rPr>
  </w:style>
  <w:style w:type="character" w:styleId="PageNumber">
    <w:name w:val="page number"/>
    <w:basedOn w:val="DefaultParagraphFont"/>
    <w:unhideWhenUsed/>
    <w:rsid w:val="003C5B45"/>
  </w:style>
  <w:style w:type="character" w:customStyle="1" w:styleId="citation-abbreviation">
    <w:name w:val="citation-abbreviation"/>
    <w:basedOn w:val="DefaultParagraphFont"/>
    <w:rsid w:val="00B9345C"/>
  </w:style>
  <w:style w:type="character" w:styleId="FollowedHyperlink">
    <w:name w:val="FollowedHyperlink"/>
    <w:basedOn w:val="DefaultParagraphFont"/>
    <w:uiPriority w:val="99"/>
    <w:semiHidden/>
    <w:unhideWhenUsed/>
    <w:rsid w:val="00CC100F"/>
    <w:rPr>
      <w:color w:val="800080" w:themeColor="followedHyperlink"/>
      <w:u w:val="single"/>
    </w:rPr>
  </w:style>
  <w:style w:type="table" w:styleId="TableGrid">
    <w:name w:val="Table Grid"/>
    <w:basedOn w:val="TableNormal"/>
    <w:uiPriority w:val="59"/>
    <w:rsid w:val="008D59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52F14"/>
    <w:rPr>
      <w:b/>
      <w:bCs/>
    </w:rPr>
  </w:style>
  <w:style w:type="character" w:customStyle="1" w:styleId="tx">
    <w:name w:val="tx"/>
    <w:basedOn w:val="DefaultParagraphFont"/>
    <w:rsid w:val="00DC443F"/>
  </w:style>
  <w:style w:type="paragraph" w:styleId="BodyText">
    <w:name w:val="Body Text"/>
    <w:basedOn w:val="Normal"/>
    <w:link w:val="BodyTextChar"/>
    <w:rsid w:val="00AB61E9"/>
    <w:pPr>
      <w:widowControl w:val="0"/>
      <w:suppressAutoHyphens/>
    </w:pPr>
    <w:rPr>
      <w:rFonts w:ascii="Verdana" w:eastAsia="Verdana" w:hAnsi="Verdana" w:cs="Times New Roman"/>
      <w:sz w:val="20"/>
      <w:szCs w:val="20"/>
    </w:rPr>
  </w:style>
  <w:style w:type="character" w:customStyle="1" w:styleId="BodyTextChar">
    <w:name w:val="Body Text Char"/>
    <w:basedOn w:val="DefaultParagraphFont"/>
    <w:link w:val="BodyText"/>
    <w:rsid w:val="00AB61E9"/>
    <w:rPr>
      <w:rFonts w:ascii="Verdana" w:eastAsia="Verdana" w:hAnsi="Verdana" w:cs="Times New Roman"/>
      <w:sz w:val="20"/>
      <w:szCs w:val="20"/>
    </w:rPr>
  </w:style>
  <w:style w:type="paragraph" w:customStyle="1" w:styleId="TableContents">
    <w:name w:val="Table Contents"/>
    <w:basedOn w:val="BodyText"/>
    <w:rsid w:val="00AB61E9"/>
  </w:style>
  <w:style w:type="paragraph" w:customStyle="1" w:styleId="Default">
    <w:name w:val="Default"/>
    <w:rsid w:val="00AB61E9"/>
    <w:pPr>
      <w:autoSpaceDE w:val="0"/>
      <w:autoSpaceDN w:val="0"/>
      <w:adjustRightInd w:val="0"/>
    </w:pPr>
    <w:rPr>
      <w:rFonts w:ascii="Times New Roman" w:eastAsia="Times New Roman" w:hAnsi="Times New Roman" w:cs="Times New Roman"/>
      <w:color w:val="000000"/>
    </w:rPr>
  </w:style>
  <w:style w:type="paragraph" w:styleId="EndnoteText">
    <w:name w:val="endnote text"/>
    <w:basedOn w:val="Normal"/>
    <w:link w:val="EndnoteTextChar"/>
    <w:rsid w:val="00AB61E9"/>
    <w:pPr>
      <w:widowControl w:val="0"/>
      <w:suppressAutoHyphens/>
      <w:spacing w:before="86" w:after="86"/>
      <w:ind w:left="86" w:right="86"/>
    </w:pPr>
    <w:rPr>
      <w:rFonts w:ascii="Verdana" w:eastAsia="Verdana" w:hAnsi="Verdana" w:cs="Times New Roman"/>
    </w:rPr>
  </w:style>
  <w:style w:type="character" w:customStyle="1" w:styleId="EndnoteTextChar">
    <w:name w:val="Endnote Text Char"/>
    <w:basedOn w:val="DefaultParagraphFont"/>
    <w:link w:val="EndnoteText"/>
    <w:rsid w:val="00AB61E9"/>
    <w:rPr>
      <w:rFonts w:ascii="Verdana" w:eastAsia="Verdana" w:hAnsi="Verdana" w:cs="Times New Roman"/>
    </w:rPr>
  </w:style>
  <w:style w:type="character" w:styleId="EndnoteReference">
    <w:name w:val="endnote reference"/>
    <w:basedOn w:val="DefaultParagraphFont"/>
    <w:rsid w:val="00AB61E9"/>
    <w:rPr>
      <w:vertAlign w:val="superscript"/>
    </w:rPr>
  </w:style>
  <w:style w:type="paragraph" w:customStyle="1" w:styleId="AppendixHead">
    <w:name w:val="Appendix Head"/>
    <w:basedOn w:val="Normal"/>
    <w:rsid w:val="00702C3B"/>
    <w:pPr>
      <w:shd w:val="clear" w:color="auto" w:fill="99CCFF"/>
      <w:jc w:val="right"/>
    </w:pPr>
    <w:rPr>
      <w:rFonts w:ascii="Arial" w:eastAsia="Times New Roman" w:hAnsi="Arial" w:cs="Times New Roman"/>
      <w:b/>
      <w:bCs/>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5C4E1E"/>
    <w:pPr>
      <w:keepNext/>
      <w:keepLines/>
      <w:spacing w:before="480" w:line="276" w:lineRule="auto"/>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21F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F21F0"/>
  </w:style>
  <w:style w:type="paragraph" w:styleId="ListParagraph">
    <w:name w:val="List Paragraph"/>
    <w:basedOn w:val="Normal"/>
    <w:uiPriority w:val="34"/>
    <w:qFormat/>
    <w:rsid w:val="008074CA"/>
    <w:pPr>
      <w:ind w:left="720"/>
      <w:contextualSpacing/>
    </w:pPr>
    <w:rPr>
      <w:rFonts w:eastAsiaTheme="minorHAnsi"/>
      <w:szCs w:val="20"/>
    </w:rPr>
  </w:style>
  <w:style w:type="character" w:styleId="Hyperlink">
    <w:name w:val="Hyperlink"/>
    <w:basedOn w:val="DefaultParagraphFont"/>
    <w:uiPriority w:val="99"/>
    <w:unhideWhenUsed/>
    <w:rsid w:val="008074CA"/>
    <w:rPr>
      <w:color w:val="0000FF" w:themeColor="hyperlink"/>
      <w:u w:val="single"/>
    </w:rPr>
  </w:style>
  <w:style w:type="paragraph" w:styleId="Header">
    <w:name w:val="header"/>
    <w:basedOn w:val="Normal"/>
    <w:link w:val="HeaderChar"/>
    <w:uiPriority w:val="99"/>
    <w:unhideWhenUsed/>
    <w:rsid w:val="00F74046"/>
    <w:pPr>
      <w:tabs>
        <w:tab w:val="center" w:pos="4320"/>
        <w:tab w:val="right" w:pos="8640"/>
      </w:tabs>
    </w:pPr>
  </w:style>
  <w:style w:type="character" w:customStyle="1" w:styleId="HeaderChar">
    <w:name w:val="Header Char"/>
    <w:basedOn w:val="DefaultParagraphFont"/>
    <w:link w:val="Header"/>
    <w:uiPriority w:val="99"/>
    <w:rsid w:val="00F74046"/>
  </w:style>
  <w:style w:type="paragraph" w:styleId="Footer">
    <w:name w:val="footer"/>
    <w:basedOn w:val="Normal"/>
    <w:link w:val="FooterChar"/>
    <w:unhideWhenUsed/>
    <w:rsid w:val="00F74046"/>
    <w:pPr>
      <w:tabs>
        <w:tab w:val="center" w:pos="4320"/>
        <w:tab w:val="right" w:pos="8640"/>
      </w:tabs>
    </w:pPr>
  </w:style>
  <w:style w:type="character" w:customStyle="1" w:styleId="FooterChar">
    <w:name w:val="Footer Char"/>
    <w:basedOn w:val="DefaultParagraphFont"/>
    <w:link w:val="Footer"/>
    <w:uiPriority w:val="99"/>
    <w:rsid w:val="00F74046"/>
  </w:style>
  <w:style w:type="paragraph" w:styleId="BalloonText">
    <w:name w:val="Balloon Text"/>
    <w:basedOn w:val="Normal"/>
    <w:link w:val="BalloonTextChar"/>
    <w:uiPriority w:val="99"/>
    <w:semiHidden/>
    <w:unhideWhenUsed/>
    <w:rsid w:val="00CA3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3BFF"/>
    <w:rPr>
      <w:rFonts w:ascii="Lucida Grande" w:hAnsi="Lucida Grande" w:cs="Lucida Grande"/>
      <w:sz w:val="18"/>
      <w:szCs w:val="18"/>
    </w:rPr>
  </w:style>
  <w:style w:type="character" w:customStyle="1" w:styleId="Heading1Char">
    <w:name w:val="Heading 1 Char"/>
    <w:basedOn w:val="DefaultParagraphFont"/>
    <w:link w:val="Heading1"/>
    <w:uiPriority w:val="99"/>
    <w:rsid w:val="005C4E1E"/>
    <w:rPr>
      <w:rFonts w:ascii="Cambria" w:eastAsia="Times New Roman" w:hAnsi="Cambria" w:cs="Cambria"/>
      <w:b/>
      <w:bCs/>
      <w:color w:val="365F91"/>
      <w:sz w:val="28"/>
      <w:szCs w:val="28"/>
    </w:rPr>
  </w:style>
  <w:style w:type="character" w:styleId="PageNumber">
    <w:name w:val="page number"/>
    <w:basedOn w:val="DefaultParagraphFont"/>
    <w:unhideWhenUsed/>
    <w:rsid w:val="003C5B45"/>
  </w:style>
  <w:style w:type="character" w:customStyle="1" w:styleId="citation-abbreviation">
    <w:name w:val="citation-abbreviation"/>
    <w:basedOn w:val="DefaultParagraphFont"/>
    <w:rsid w:val="00B9345C"/>
  </w:style>
  <w:style w:type="character" w:styleId="FollowedHyperlink">
    <w:name w:val="FollowedHyperlink"/>
    <w:basedOn w:val="DefaultParagraphFont"/>
    <w:uiPriority w:val="99"/>
    <w:semiHidden/>
    <w:unhideWhenUsed/>
    <w:rsid w:val="00CC100F"/>
    <w:rPr>
      <w:color w:val="800080" w:themeColor="followedHyperlink"/>
      <w:u w:val="single"/>
    </w:rPr>
  </w:style>
  <w:style w:type="table" w:styleId="TableGrid">
    <w:name w:val="Table Grid"/>
    <w:basedOn w:val="TableNormal"/>
    <w:uiPriority w:val="59"/>
    <w:rsid w:val="008D59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52F14"/>
    <w:rPr>
      <w:b/>
      <w:bCs/>
    </w:rPr>
  </w:style>
  <w:style w:type="character" w:customStyle="1" w:styleId="tx">
    <w:name w:val="tx"/>
    <w:basedOn w:val="DefaultParagraphFont"/>
    <w:rsid w:val="00DC443F"/>
  </w:style>
  <w:style w:type="paragraph" w:styleId="BodyText">
    <w:name w:val="Body Text"/>
    <w:basedOn w:val="Normal"/>
    <w:link w:val="BodyTextChar"/>
    <w:rsid w:val="00AB61E9"/>
    <w:pPr>
      <w:widowControl w:val="0"/>
      <w:suppressAutoHyphens/>
    </w:pPr>
    <w:rPr>
      <w:rFonts w:ascii="Verdana" w:eastAsia="Verdana" w:hAnsi="Verdana" w:cs="Times New Roman"/>
      <w:sz w:val="20"/>
      <w:szCs w:val="20"/>
    </w:rPr>
  </w:style>
  <w:style w:type="character" w:customStyle="1" w:styleId="BodyTextChar">
    <w:name w:val="Body Text Char"/>
    <w:basedOn w:val="DefaultParagraphFont"/>
    <w:link w:val="BodyText"/>
    <w:rsid w:val="00AB61E9"/>
    <w:rPr>
      <w:rFonts w:ascii="Verdana" w:eastAsia="Verdana" w:hAnsi="Verdana" w:cs="Times New Roman"/>
      <w:sz w:val="20"/>
      <w:szCs w:val="20"/>
    </w:rPr>
  </w:style>
  <w:style w:type="paragraph" w:customStyle="1" w:styleId="TableContents">
    <w:name w:val="Table Contents"/>
    <w:basedOn w:val="BodyText"/>
    <w:rsid w:val="00AB61E9"/>
  </w:style>
  <w:style w:type="paragraph" w:customStyle="1" w:styleId="Default">
    <w:name w:val="Default"/>
    <w:rsid w:val="00AB61E9"/>
    <w:pPr>
      <w:autoSpaceDE w:val="0"/>
      <w:autoSpaceDN w:val="0"/>
      <w:adjustRightInd w:val="0"/>
    </w:pPr>
    <w:rPr>
      <w:rFonts w:ascii="Times New Roman" w:eastAsia="Times New Roman" w:hAnsi="Times New Roman" w:cs="Times New Roman"/>
      <w:color w:val="000000"/>
    </w:rPr>
  </w:style>
  <w:style w:type="paragraph" w:styleId="EndnoteText">
    <w:name w:val="endnote text"/>
    <w:basedOn w:val="Normal"/>
    <w:link w:val="EndnoteTextChar"/>
    <w:rsid w:val="00AB61E9"/>
    <w:pPr>
      <w:widowControl w:val="0"/>
      <w:suppressAutoHyphens/>
      <w:spacing w:before="86" w:after="86"/>
      <w:ind w:left="86" w:right="86"/>
    </w:pPr>
    <w:rPr>
      <w:rFonts w:ascii="Verdana" w:eastAsia="Verdana" w:hAnsi="Verdana" w:cs="Times New Roman"/>
    </w:rPr>
  </w:style>
  <w:style w:type="character" w:customStyle="1" w:styleId="EndnoteTextChar">
    <w:name w:val="Endnote Text Char"/>
    <w:basedOn w:val="DefaultParagraphFont"/>
    <w:link w:val="EndnoteText"/>
    <w:rsid w:val="00AB61E9"/>
    <w:rPr>
      <w:rFonts w:ascii="Verdana" w:eastAsia="Verdana" w:hAnsi="Verdana" w:cs="Times New Roman"/>
    </w:rPr>
  </w:style>
  <w:style w:type="character" w:styleId="EndnoteReference">
    <w:name w:val="endnote reference"/>
    <w:basedOn w:val="DefaultParagraphFont"/>
    <w:rsid w:val="00AB61E9"/>
    <w:rPr>
      <w:vertAlign w:val="superscript"/>
    </w:rPr>
  </w:style>
  <w:style w:type="paragraph" w:customStyle="1" w:styleId="AppendixHead">
    <w:name w:val="Appendix Head"/>
    <w:basedOn w:val="Normal"/>
    <w:rsid w:val="00702C3B"/>
    <w:pPr>
      <w:shd w:val="clear" w:color="auto" w:fill="99CCFF"/>
      <w:jc w:val="right"/>
    </w:pPr>
    <w:rPr>
      <w:rFonts w:ascii="Arial" w:eastAsia="Times New Roman" w:hAnsi="Arial" w:cs="Times New Roman"/>
      <w:b/>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827795">
      <w:bodyDiv w:val="1"/>
      <w:marLeft w:val="0"/>
      <w:marRight w:val="0"/>
      <w:marTop w:val="0"/>
      <w:marBottom w:val="0"/>
      <w:divBdr>
        <w:top w:val="none" w:sz="0" w:space="0" w:color="auto"/>
        <w:left w:val="none" w:sz="0" w:space="0" w:color="auto"/>
        <w:bottom w:val="none" w:sz="0" w:space="0" w:color="auto"/>
        <w:right w:val="none" w:sz="0" w:space="0" w:color="auto"/>
      </w:divBdr>
    </w:div>
    <w:div w:id="251669839">
      <w:bodyDiv w:val="1"/>
      <w:marLeft w:val="0"/>
      <w:marRight w:val="0"/>
      <w:marTop w:val="0"/>
      <w:marBottom w:val="0"/>
      <w:divBdr>
        <w:top w:val="none" w:sz="0" w:space="0" w:color="auto"/>
        <w:left w:val="none" w:sz="0" w:space="0" w:color="auto"/>
        <w:bottom w:val="none" w:sz="0" w:space="0" w:color="auto"/>
        <w:right w:val="none" w:sz="0" w:space="0" w:color="auto"/>
      </w:divBdr>
    </w:div>
    <w:div w:id="677392545">
      <w:bodyDiv w:val="1"/>
      <w:marLeft w:val="0"/>
      <w:marRight w:val="0"/>
      <w:marTop w:val="0"/>
      <w:marBottom w:val="0"/>
      <w:divBdr>
        <w:top w:val="none" w:sz="0" w:space="0" w:color="auto"/>
        <w:left w:val="none" w:sz="0" w:space="0" w:color="auto"/>
        <w:bottom w:val="none" w:sz="0" w:space="0" w:color="auto"/>
        <w:right w:val="none" w:sz="0" w:space="0" w:color="auto"/>
      </w:divBdr>
    </w:div>
    <w:div w:id="1653751948">
      <w:bodyDiv w:val="1"/>
      <w:marLeft w:val="0"/>
      <w:marRight w:val="0"/>
      <w:marTop w:val="0"/>
      <w:marBottom w:val="0"/>
      <w:divBdr>
        <w:top w:val="none" w:sz="0" w:space="0" w:color="auto"/>
        <w:left w:val="none" w:sz="0" w:space="0" w:color="auto"/>
        <w:bottom w:val="none" w:sz="0" w:space="0" w:color="auto"/>
        <w:right w:val="none" w:sz="0" w:space="0" w:color="auto"/>
      </w:divBdr>
    </w:div>
    <w:div w:id="1920210111">
      <w:bodyDiv w:val="1"/>
      <w:marLeft w:val="0"/>
      <w:marRight w:val="0"/>
      <w:marTop w:val="0"/>
      <w:marBottom w:val="0"/>
      <w:divBdr>
        <w:top w:val="none" w:sz="0" w:space="0" w:color="auto"/>
        <w:left w:val="none" w:sz="0" w:space="0" w:color="auto"/>
        <w:bottom w:val="none" w:sz="0" w:space="0" w:color="auto"/>
        <w:right w:val="none" w:sz="0" w:space="0" w:color="auto"/>
      </w:divBdr>
    </w:div>
    <w:div w:id="20006453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rts.ubc.ca/files/2012/09/Faculty-of-Arts-Peer-Review-of-Teaching-Guide-May-20131.pdf" TargetMode="External"/><Relationship Id="rId20" Type="http://schemas.openxmlformats.org/officeDocument/2006/relationships/header" Target="header3.xml"/><Relationship Id="rId21" Type="http://schemas.openxmlformats.org/officeDocument/2006/relationships/footer" Target="footer4.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hyperlink" Target="http://facdev.e-education.psu.edu/evaluate-revise/peerreviewonline"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1.xml"/><Relationship Id="rId16" Type="http://schemas.openxmlformats.org/officeDocument/2006/relationships/footer" Target="footer3.xml"/><Relationship Id="rId17" Type="http://schemas.openxmlformats.org/officeDocument/2006/relationships/header" Target="header2.xml"/><Relationship Id="rId18" Type="http://schemas.openxmlformats.org/officeDocument/2006/relationships/hyperlink" Target="http://senate.psu.edu/scca/curricular%20affairs%20reports/2-01%20CA%20RPT%202.pdf" TargetMode="External"/><Relationship Id="rId19" Type="http://schemas.openxmlformats.org/officeDocument/2006/relationships/hyperlink" Target="http://www.byu.edu/fc/rank&amp;status.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viu.ca/integratedplanning/documents/TD437_HubbalClarke_Peer_Review.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11402</Words>
  <Characters>64995</Characters>
  <Application>Microsoft Macintosh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Lily Lai</cp:lastModifiedBy>
  <cp:revision>2</cp:revision>
  <cp:lastPrinted>2014-04-22T15:34:00Z</cp:lastPrinted>
  <dcterms:created xsi:type="dcterms:W3CDTF">2015-04-20T02:43:00Z</dcterms:created>
  <dcterms:modified xsi:type="dcterms:W3CDTF">2015-04-20T02:43:00Z</dcterms:modified>
</cp:coreProperties>
</file>